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r w:rsidR="002A5AFF" w:rsidRPr="006F21A9">
        <w:rPr>
          <w:spacing w:val="4"/>
          <w:position w:val="-2"/>
          <w:sz w:val="26"/>
        </w:rPr>
        <w:t>Пыть-Яха")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8F2341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F2341">
        <w:rPr>
          <w:sz w:val="26"/>
          <w:szCs w:val="26"/>
        </w:rPr>
        <w:t>Управление</w:t>
      </w:r>
      <w:r w:rsidR="00010CF9" w:rsidRPr="008F2341">
        <w:rPr>
          <w:sz w:val="26"/>
          <w:szCs w:val="26"/>
        </w:rPr>
        <w:t xml:space="preserve"> по экономике</w:t>
      </w:r>
      <w:bookmarkEnd w:id="0"/>
    </w:p>
    <w:p w:rsidR="00010CF9" w:rsidRPr="008F2341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F2341">
        <w:rPr>
          <w:sz w:val="26"/>
          <w:szCs w:val="26"/>
        </w:rPr>
        <w:t xml:space="preserve">Отдел экономического </w:t>
      </w:r>
      <w:bookmarkEnd w:id="1"/>
      <w:r w:rsidR="00770034" w:rsidRPr="008F2341">
        <w:rPr>
          <w:sz w:val="26"/>
          <w:szCs w:val="26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C604B0">
        <w:rPr>
          <w:b/>
          <w:bCs/>
          <w:sz w:val="32"/>
          <w:szCs w:val="32"/>
        </w:rPr>
        <w:t xml:space="preserve">1 </w:t>
      </w:r>
      <w:r w:rsidR="00ED04C4">
        <w:rPr>
          <w:b/>
          <w:bCs/>
          <w:sz w:val="32"/>
          <w:szCs w:val="32"/>
        </w:rPr>
        <w:t>полугодие</w:t>
      </w:r>
      <w:r w:rsidR="00C604B0">
        <w:rPr>
          <w:b/>
          <w:bCs/>
          <w:sz w:val="32"/>
          <w:szCs w:val="32"/>
        </w:rPr>
        <w:t xml:space="preserve"> 2019 года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6F21A9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>г. Пыть-Ях</w:t>
      </w:r>
      <w:bookmarkEnd w:id="2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201</w:t>
      </w:r>
      <w:r w:rsidR="007530DE">
        <w:rPr>
          <w:b/>
          <w:bCs/>
          <w:sz w:val="26"/>
          <w:szCs w:val="26"/>
        </w:rPr>
        <w:t>9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6F21A9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F21A9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6F21A9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6F21A9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6F21A9">
        <w:fldChar w:fldCharType="begin"/>
      </w:r>
      <w:r w:rsidRPr="006F21A9">
        <w:instrText xml:space="preserve"> TOC \o "1-3" \h \z \u </w:instrText>
      </w:r>
      <w:r w:rsidRPr="006F21A9">
        <w:fldChar w:fldCharType="separate"/>
      </w:r>
      <w:hyperlink w:anchor="_Toc528078024" w:history="1">
        <w:r w:rsidR="00660CA9" w:rsidRPr="00B341CF">
          <w:rPr>
            <w:rStyle w:val="af4"/>
          </w:rPr>
          <w:t>Промышленность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3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B341CF">
          <w:rPr>
            <w:rStyle w:val="af4"/>
          </w:rPr>
          <w:t>Агропромышленный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4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B341CF">
          <w:rPr>
            <w:rStyle w:val="af4"/>
          </w:rPr>
          <w:t>Потребительский рынок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B3509F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B341CF">
          <w:rPr>
            <w:rStyle w:val="af4"/>
          </w:rPr>
          <w:t>Развитие конкуренции на потребительском рынке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B3509F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B341CF">
          <w:rPr>
            <w:rStyle w:val="af4"/>
          </w:rPr>
          <w:t>Уровень инфляции и анализ изменения розничных цен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_Toc528078028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7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Style w:val="af4"/>
        </w:rPr>
      </w:pPr>
      <w:hyperlink w:anchor="_Toc528078029" w:history="1">
        <w:r w:rsidR="00660CA9" w:rsidRPr="00B341CF">
          <w:rPr>
            <w:rStyle w:val="af4"/>
          </w:rPr>
          <w:t>Транспорт и связь</w:t>
        </w:r>
        <w:r w:rsidR="00660CA9">
          <w:rPr>
            <w:webHidden/>
          </w:rPr>
          <w:tab/>
        </w:r>
        <w:r w:rsidR="00361DCA">
          <w:rPr>
            <w:webHidden/>
          </w:rPr>
          <w:t>8</w:t>
        </w:r>
      </w:hyperlink>
    </w:p>
    <w:p w:rsidR="00C27D92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Охрана окружающ</w:t>
      </w:r>
      <w:r w:rsidR="00361DCA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Default="00F17939" w:rsidP="00C27D92">
      <w:pPr>
        <w:rPr>
          <w:rFonts w:eastAsiaTheme="minorEastAsia"/>
          <w:sz w:val="26"/>
          <w:szCs w:val="26"/>
        </w:rPr>
      </w:pPr>
      <w:r w:rsidRPr="00F17939">
        <w:rPr>
          <w:rFonts w:eastAsiaTheme="minorEastAsia"/>
          <w:sz w:val="26"/>
          <w:szCs w:val="26"/>
        </w:rPr>
        <w:t>Финансы</w:t>
      </w:r>
      <w:r>
        <w:rPr>
          <w:rFonts w:eastAsiaTheme="minorEastAsia"/>
        </w:rPr>
        <w:t>…………………………………………………………………………………………………………</w:t>
      </w:r>
      <w:r w:rsidR="00361DCA">
        <w:rPr>
          <w:rFonts w:eastAsiaTheme="minorEastAsia"/>
          <w:sz w:val="26"/>
          <w:szCs w:val="26"/>
        </w:rPr>
        <w:t>10</w:t>
      </w:r>
    </w:p>
    <w:p w:rsidR="00C27D92" w:rsidRPr="00C27D92" w:rsidRDefault="00C27D92" w:rsidP="00C27D92">
      <w:pPr>
        <w:rPr>
          <w:rFonts w:eastAsiaTheme="minorEastAsia"/>
          <w:bCs/>
          <w:sz w:val="26"/>
          <w:szCs w:val="26"/>
        </w:rPr>
      </w:pPr>
      <w:r w:rsidRPr="00C27D92">
        <w:rPr>
          <w:rFonts w:eastAsiaTheme="minorEastAsia"/>
          <w:bCs/>
          <w:sz w:val="26"/>
          <w:szCs w:val="26"/>
        </w:rPr>
        <w:t>Отрасли социальной сферы</w:t>
      </w:r>
      <w:r>
        <w:rPr>
          <w:rFonts w:eastAsiaTheme="minorEastAsia"/>
          <w:bCs/>
          <w:sz w:val="26"/>
          <w:szCs w:val="26"/>
        </w:rPr>
        <w:t>……………………………………………………………</w:t>
      </w:r>
      <w:r w:rsidR="00C76F59">
        <w:rPr>
          <w:rFonts w:eastAsiaTheme="minorEastAsia"/>
          <w:bCs/>
          <w:sz w:val="26"/>
          <w:szCs w:val="26"/>
        </w:rPr>
        <w:t>11</w:t>
      </w:r>
    </w:p>
    <w:p w:rsidR="00F17939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</w:t>
      </w:r>
      <w:r w:rsidRPr="00C27D92">
        <w:rPr>
          <w:rFonts w:eastAsiaTheme="minorEastAsia"/>
        </w:rPr>
        <w:t>Демографическая ситуация</w:t>
      </w:r>
      <w:r>
        <w:rPr>
          <w:rFonts w:eastAsiaTheme="minorEastAsia"/>
        </w:rPr>
        <w:t>………………………………………………………………………………</w:t>
      </w:r>
      <w:r w:rsidR="001D005C">
        <w:rPr>
          <w:rFonts w:eastAsiaTheme="minorEastAsia"/>
        </w:rPr>
        <w:t>…….</w:t>
      </w:r>
      <w:r>
        <w:rPr>
          <w:rFonts w:eastAsiaTheme="minorEastAsia"/>
        </w:rPr>
        <w:t>.</w:t>
      </w:r>
      <w:r w:rsidR="00C76F59">
        <w:rPr>
          <w:rFonts w:eastAsiaTheme="minorEastAsia"/>
          <w:sz w:val="26"/>
          <w:szCs w:val="26"/>
        </w:rPr>
        <w:t>11</w:t>
      </w:r>
    </w:p>
    <w:p w:rsidR="00FE1117" w:rsidRPr="00C27D92" w:rsidRDefault="00FE1117" w:rsidP="00C27D9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Pr="00FE1117">
        <w:rPr>
          <w:rFonts w:eastAsiaTheme="minorEastAsia"/>
        </w:rPr>
        <w:t>Труд и занятость</w:t>
      </w:r>
      <w:r>
        <w:rPr>
          <w:rFonts w:eastAsiaTheme="minorEastAsia"/>
        </w:rPr>
        <w:t>………………………………………………………………………………………………...11</w:t>
      </w:r>
    </w:p>
    <w:p w:rsidR="00660CA9" w:rsidRDefault="00B3509F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B341CF">
          <w:rPr>
            <w:rStyle w:val="af4"/>
          </w:rPr>
          <w:t>Образование</w:t>
        </w:r>
        <w:r w:rsidR="000A0BDF">
          <w:rPr>
            <w:rStyle w:val="af4"/>
          </w:rPr>
          <w:t xml:space="preserve"> и молодежная политика</w:t>
        </w:r>
        <w:r w:rsidR="00660CA9">
          <w:rPr>
            <w:webHidden/>
          </w:rPr>
          <w:tab/>
        </w:r>
        <w:r w:rsidR="00FE1117">
          <w:rPr>
            <w:webHidden/>
          </w:rPr>
          <w:t>12</w:t>
        </w:r>
      </w:hyperlink>
    </w:p>
    <w:p w:rsidR="00660CA9" w:rsidRDefault="00B3509F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B341CF">
          <w:rPr>
            <w:rStyle w:val="af4"/>
          </w:rPr>
          <w:t>Здравоохранение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_Toc528078031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15</w:t>
        </w:r>
        <w:r w:rsidR="00660CA9">
          <w:rPr>
            <w:webHidden/>
          </w:rPr>
          <w:fldChar w:fldCharType="end"/>
        </w:r>
      </w:hyperlink>
    </w:p>
    <w:p w:rsidR="00660CA9" w:rsidRDefault="00B3509F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B341CF">
          <w:rPr>
            <w:rStyle w:val="af4"/>
          </w:rPr>
          <w:t>Культура и искусство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_Toc528078032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16</w:t>
        </w:r>
        <w:r w:rsidR="00660CA9">
          <w:rPr>
            <w:webHidden/>
          </w:rPr>
          <w:fldChar w:fldCharType="end"/>
        </w:r>
      </w:hyperlink>
    </w:p>
    <w:p w:rsidR="00452ACB" w:rsidRPr="001C3EBB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1C3EBB">
        <w:rPr>
          <w:rStyle w:val="af4"/>
          <w:color w:val="auto"/>
          <w:u w:val="none"/>
        </w:rPr>
        <w:t>Социальная защита населения</w:t>
      </w:r>
      <w:r w:rsidR="00C7684C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>
        <w:rPr>
          <w:rStyle w:val="af4"/>
          <w:color w:val="auto"/>
          <w:u w:val="none"/>
        </w:rPr>
        <w:t>6</w:t>
      </w:r>
    </w:p>
    <w:p w:rsidR="00660CA9" w:rsidRDefault="00B3509F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B341CF">
          <w:rPr>
            <w:rStyle w:val="af4"/>
          </w:rPr>
          <w:t>Физическая культура и спорт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_Toc528078033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17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B341CF">
          <w:rPr>
            <w:rStyle w:val="af4"/>
          </w:rPr>
          <w:t>Жилищно-коммунальный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19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B341CF">
          <w:rPr>
            <w:rStyle w:val="af4"/>
          </w:rPr>
          <w:t>Малое предпринимательство</w:t>
        </w:r>
        <w:r w:rsidR="00660CA9">
          <w:rPr>
            <w:webHidden/>
          </w:rPr>
          <w:tab/>
        </w:r>
        <w:r w:rsidR="00C76F59">
          <w:rPr>
            <w:webHidden/>
          </w:rPr>
          <w:t>20</w:t>
        </w:r>
      </w:hyperlink>
    </w:p>
    <w:p w:rsidR="00452ACB" w:rsidRDefault="00B3509F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B341CF">
          <w:rPr>
            <w:rStyle w:val="af4"/>
          </w:rPr>
          <w:t>Управление и структура муниципальной собственности</w:t>
        </w:r>
        <w:r w:rsidR="00452ACB">
          <w:rPr>
            <w:webHidden/>
          </w:rPr>
          <w:tab/>
        </w:r>
      </w:hyperlink>
      <w:r w:rsidR="001D005C">
        <w:t>22</w:t>
      </w:r>
    </w:p>
    <w:p w:rsidR="00660CA9" w:rsidRDefault="00B3509F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B341CF">
          <w:rPr>
            <w:rStyle w:val="af4"/>
          </w:rPr>
          <w:t>Инвестиции, строительство</w:t>
        </w:r>
        <w:r w:rsidR="00660CA9">
          <w:rPr>
            <w:webHidden/>
          </w:rPr>
          <w:tab/>
        </w:r>
      </w:hyperlink>
      <w:r w:rsidR="008A6335">
        <w:t>2</w:t>
      </w:r>
      <w:r w:rsidR="001D005C">
        <w:t>3</w:t>
      </w:r>
      <w:hyperlink w:anchor="_Toc528078043" w:history="1"/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B341CF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B341CF">
          <w:rPr>
            <w:rStyle w:val="af4"/>
          </w:rPr>
          <w:t>,</w:t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B341CF">
          <w:rPr>
            <w:rStyle w:val="af4"/>
          </w:rPr>
          <w:t>электронные услуги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26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B341CF">
          <w:rPr>
            <w:rStyle w:val="af4"/>
          </w:rPr>
          <w:t>Влияние органов местного самоуправления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26</w:t>
        </w:r>
        <w:r w:rsidR="00660CA9">
          <w:rPr>
            <w:webHidden/>
          </w:rPr>
          <w:fldChar w:fldCharType="end"/>
        </w:r>
      </w:hyperlink>
    </w:p>
    <w:p w:rsidR="00660CA9" w:rsidRDefault="00B3509F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B341CF">
          <w:rPr>
            <w:rStyle w:val="af4"/>
          </w:rPr>
          <w:t>на развитие социально-экономической ситуации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26</w:t>
        </w:r>
        <w:r w:rsidR="00660CA9">
          <w:rPr>
            <w:webHidden/>
          </w:rPr>
          <w:fldChar w:fldCharType="end"/>
        </w:r>
      </w:hyperlink>
    </w:p>
    <w:p w:rsidR="0057030C" w:rsidRPr="006F21A9" w:rsidRDefault="00112774" w:rsidP="0057030C">
      <w:pPr>
        <w:jc w:val="both"/>
        <w:rPr>
          <w:sz w:val="26"/>
          <w:szCs w:val="26"/>
        </w:rPr>
      </w:pPr>
      <w:r w:rsidRPr="006F21A9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6F21A9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A9317F" w:rsidRPr="006F21A9" w:rsidRDefault="00A9317F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A9317F" w:rsidRPr="006F21A9" w:rsidRDefault="00A9317F" w:rsidP="00926876"/>
    <w:p w:rsidR="006511E1" w:rsidRPr="006F21A9" w:rsidRDefault="006511E1" w:rsidP="006511E1"/>
    <w:p w:rsidR="006511E1" w:rsidRPr="006F21A9" w:rsidRDefault="006511E1" w:rsidP="006511E1"/>
    <w:p w:rsidR="008A6335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ED4CC1" w:rsidRPr="007D1F3D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29" w:name="_Toc528078024"/>
      <w:r w:rsidR="00ED4CC1" w:rsidRPr="007D1F3D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7D1F3D" w:rsidRDefault="002855C0" w:rsidP="002855C0"/>
    <w:p w:rsidR="00037E89" w:rsidRPr="009A1789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9A1789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9A1789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D946A2" w:rsidRPr="009A1789" w:rsidRDefault="00DA0295" w:rsidP="00D946A2">
      <w:pPr>
        <w:ind w:firstLine="708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 xml:space="preserve">Объем промышленного производства товаров, </w:t>
      </w:r>
      <w:r w:rsidR="004C6D4E" w:rsidRPr="009A1789">
        <w:rPr>
          <w:bCs/>
          <w:sz w:val="26"/>
          <w:szCs w:val="26"/>
        </w:rPr>
        <w:t>работ и услуг собственными силами по к</w:t>
      </w:r>
      <w:r w:rsidR="003E1C18" w:rsidRPr="009A1789">
        <w:rPr>
          <w:bCs/>
          <w:sz w:val="26"/>
          <w:szCs w:val="26"/>
        </w:rPr>
        <w:t>рупным</w:t>
      </w:r>
      <w:r w:rsidR="00AC3E63" w:rsidRPr="009A1789">
        <w:rPr>
          <w:bCs/>
          <w:sz w:val="26"/>
          <w:szCs w:val="26"/>
        </w:rPr>
        <w:t xml:space="preserve"> и средни</w:t>
      </w:r>
      <w:r w:rsidR="003E1C18" w:rsidRPr="009A1789">
        <w:rPr>
          <w:bCs/>
          <w:sz w:val="26"/>
          <w:szCs w:val="26"/>
        </w:rPr>
        <w:t>м</w:t>
      </w:r>
      <w:r w:rsidR="00AC3E63" w:rsidRPr="009A1789">
        <w:rPr>
          <w:bCs/>
          <w:sz w:val="26"/>
          <w:szCs w:val="26"/>
        </w:rPr>
        <w:t xml:space="preserve"> предприятия</w:t>
      </w:r>
      <w:r w:rsidR="003E1C18" w:rsidRPr="009A1789">
        <w:rPr>
          <w:bCs/>
          <w:sz w:val="26"/>
          <w:szCs w:val="26"/>
        </w:rPr>
        <w:t xml:space="preserve">м (численность </w:t>
      </w:r>
      <w:r w:rsidR="00597015" w:rsidRPr="009A1789">
        <w:rPr>
          <w:bCs/>
          <w:sz w:val="26"/>
          <w:szCs w:val="26"/>
        </w:rPr>
        <w:t xml:space="preserve">работников </w:t>
      </w:r>
      <w:r w:rsidR="003E1C18" w:rsidRPr="009A1789">
        <w:rPr>
          <w:bCs/>
          <w:sz w:val="26"/>
          <w:szCs w:val="26"/>
        </w:rPr>
        <w:t xml:space="preserve">которых </w:t>
      </w:r>
      <w:r w:rsidR="00597015" w:rsidRPr="009A1789">
        <w:rPr>
          <w:bCs/>
          <w:sz w:val="26"/>
          <w:szCs w:val="26"/>
        </w:rPr>
        <w:t>превышает 15 человек)</w:t>
      </w:r>
      <w:r w:rsidR="00AC3E63" w:rsidRPr="009A1789">
        <w:rPr>
          <w:bCs/>
          <w:sz w:val="26"/>
          <w:szCs w:val="26"/>
        </w:rPr>
        <w:t xml:space="preserve"> </w:t>
      </w:r>
      <w:r w:rsidRPr="009A1789">
        <w:rPr>
          <w:bCs/>
          <w:sz w:val="26"/>
          <w:szCs w:val="26"/>
        </w:rPr>
        <w:t xml:space="preserve">по </w:t>
      </w:r>
      <w:r w:rsidR="00240270" w:rsidRPr="009A1789">
        <w:rPr>
          <w:bCs/>
          <w:sz w:val="26"/>
          <w:szCs w:val="26"/>
        </w:rPr>
        <w:t>прогнозным</w:t>
      </w:r>
      <w:r w:rsidRPr="009A1789">
        <w:rPr>
          <w:bCs/>
          <w:sz w:val="26"/>
          <w:szCs w:val="26"/>
        </w:rPr>
        <w:t xml:space="preserve"> данным </w:t>
      </w:r>
      <w:r w:rsidR="00AC3E63" w:rsidRPr="009A1789">
        <w:rPr>
          <w:bCs/>
          <w:sz w:val="26"/>
          <w:szCs w:val="26"/>
        </w:rPr>
        <w:t xml:space="preserve">за </w:t>
      </w:r>
      <w:r w:rsidR="002855C0" w:rsidRPr="009A1789">
        <w:rPr>
          <w:bCs/>
          <w:sz w:val="26"/>
          <w:szCs w:val="26"/>
        </w:rPr>
        <w:t xml:space="preserve">1 </w:t>
      </w:r>
      <w:r w:rsidR="00C711E6" w:rsidRPr="009A1789">
        <w:rPr>
          <w:bCs/>
          <w:sz w:val="26"/>
          <w:szCs w:val="26"/>
        </w:rPr>
        <w:t>полугодие</w:t>
      </w:r>
      <w:r w:rsidR="002855C0" w:rsidRPr="009A1789">
        <w:rPr>
          <w:bCs/>
          <w:sz w:val="26"/>
          <w:szCs w:val="26"/>
        </w:rPr>
        <w:t xml:space="preserve"> </w:t>
      </w:r>
      <w:r w:rsidR="00AC3E63" w:rsidRPr="009A1789">
        <w:rPr>
          <w:bCs/>
          <w:sz w:val="26"/>
          <w:szCs w:val="26"/>
        </w:rPr>
        <w:t>201</w:t>
      </w:r>
      <w:r w:rsidR="002855C0" w:rsidRPr="009A1789">
        <w:rPr>
          <w:bCs/>
          <w:sz w:val="26"/>
          <w:szCs w:val="26"/>
        </w:rPr>
        <w:t>9</w:t>
      </w:r>
      <w:r w:rsidR="00AC3E63" w:rsidRPr="009A1789">
        <w:rPr>
          <w:bCs/>
          <w:sz w:val="26"/>
          <w:szCs w:val="26"/>
        </w:rPr>
        <w:t xml:space="preserve"> </w:t>
      </w:r>
      <w:r w:rsidR="00216561" w:rsidRPr="009A1789">
        <w:rPr>
          <w:bCs/>
          <w:sz w:val="26"/>
          <w:szCs w:val="26"/>
        </w:rPr>
        <w:t>год</w:t>
      </w:r>
      <w:r w:rsidR="002855C0" w:rsidRPr="009A1789">
        <w:rPr>
          <w:bCs/>
          <w:sz w:val="26"/>
          <w:szCs w:val="26"/>
        </w:rPr>
        <w:t>а</w:t>
      </w:r>
      <w:r w:rsidR="00216561" w:rsidRPr="009A1789">
        <w:rPr>
          <w:bCs/>
          <w:sz w:val="26"/>
          <w:szCs w:val="26"/>
        </w:rPr>
        <w:t xml:space="preserve"> составил</w:t>
      </w:r>
      <w:r w:rsidRPr="009A1789">
        <w:rPr>
          <w:bCs/>
          <w:sz w:val="26"/>
          <w:szCs w:val="26"/>
        </w:rPr>
        <w:t xml:space="preserve"> </w:t>
      </w:r>
      <w:r w:rsidR="00C711E6" w:rsidRPr="009A1789">
        <w:rPr>
          <w:bCs/>
          <w:sz w:val="26"/>
          <w:szCs w:val="26"/>
        </w:rPr>
        <w:t>12 765,9</w:t>
      </w:r>
      <w:r w:rsidRPr="009A1789">
        <w:rPr>
          <w:bCs/>
          <w:sz w:val="26"/>
          <w:szCs w:val="26"/>
        </w:rPr>
        <w:t xml:space="preserve"> </w:t>
      </w:r>
      <w:r w:rsidR="00AC3E63" w:rsidRPr="009A1789">
        <w:rPr>
          <w:bCs/>
          <w:sz w:val="26"/>
          <w:szCs w:val="26"/>
        </w:rPr>
        <w:t xml:space="preserve">млн. </w:t>
      </w:r>
      <w:r w:rsidR="003E1C18" w:rsidRPr="009A1789">
        <w:rPr>
          <w:bCs/>
          <w:sz w:val="26"/>
          <w:szCs w:val="26"/>
        </w:rPr>
        <w:t xml:space="preserve">рублей или </w:t>
      </w:r>
      <w:r w:rsidR="00E24EF2" w:rsidRPr="009A1789">
        <w:rPr>
          <w:bCs/>
          <w:sz w:val="26"/>
          <w:szCs w:val="26"/>
        </w:rPr>
        <w:t>1</w:t>
      </w:r>
      <w:r w:rsidR="00C711E6" w:rsidRPr="009A1789">
        <w:rPr>
          <w:bCs/>
          <w:sz w:val="26"/>
          <w:szCs w:val="26"/>
        </w:rPr>
        <w:t>04,7</w:t>
      </w:r>
      <w:r w:rsidR="00AC3E63" w:rsidRPr="009A1789">
        <w:rPr>
          <w:bCs/>
          <w:sz w:val="26"/>
          <w:szCs w:val="26"/>
        </w:rPr>
        <w:t>%</w:t>
      </w:r>
      <w:r w:rsidR="002A06E6" w:rsidRPr="009A1789">
        <w:rPr>
          <w:bCs/>
          <w:sz w:val="26"/>
          <w:szCs w:val="26"/>
        </w:rPr>
        <w:t xml:space="preserve"> </w:t>
      </w:r>
      <w:r w:rsidR="003E1C18" w:rsidRPr="009A1789">
        <w:rPr>
          <w:bCs/>
          <w:sz w:val="26"/>
          <w:szCs w:val="26"/>
        </w:rPr>
        <w:t xml:space="preserve">к </w:t>
      </w:r>
      <w:r w:rsidR="002855C0" w:rsidRPr="009A1789">
        <w:rPr>
          <w:bCs/>
          <w:sz w:val="26"/>
          <w:szCs w:val="26"/>
        </w:rPr>
        <w:t xml:space="preserve">1 </w:t>
      </w:r>
      <w:r w:rsidR="00C711E6" w:rsidRPr="009A1789">
        <w:rPr>
          <w:bCs/>
          <w:sz w:val="26"/>
          <w:szCs w:val="26"/>
        </w:rPr>
        <w:t>полугодию</w:t>
      </w:r>
      <w:r w:rsidR="002855C0" w:rsidRPr="009A1789">
        <w:rPr>
          <w:bCs/>
          <w:sz w:val="26"/>
          <w:szCs w:val="26"/>
        </w:rPr>
        <w:t xml:space="preserve"> </w:t>
      </w:r>
      <w:r w:rsidR="003E1C18" w:rsidRPr="009A1789">
        <w:rPr>
          <w:bCs/>
          <w:sz w:val="26"/>
          <w:szCs w:val="26"/>
        </w:rPr>
        <w:t>201</w:t>
      </w:r>
      <w:r w:rsidR="002855C0" w:rsidRPr="009A1789">
        <w:rPr>
          <w:bCs/>
          <w:sz w:val="26"/>
          <w:szCs w:val="26"/>
        </w:rPr>
        <w:t>8 года</w:t>
      </w:r>
      <w:r w:rsidR="003E1C18" w:rsidRPr="009A1789">
        <w:rPr>
          <w:bCs/>
          <w:sz w:val="26"/>
          <w:szCs w:val="26"/>
        </w:rPr>
        <w:t xml:space="preserve"> </w:t>
      </w:r>
      <w:r w:rsidR="00E16A10" w:rsidRPr="009A1789">
        <w:rPr>
          <w:bCs/>
          <w:sz w:val="26"/>
          <w:szCs w:val="26"/>
        </w:rPr>
        <w:t>(</w:t>
      </w:r>
      <w:r w:rsidR="00C711E6" w:rsidRPr="009A1789">
        <w:rPr>
          <w:bCs/>
          <w:sz w:val="26"/>
          <w:szCs w:val="26"/>
        </w:rPr>
        <w:t>12 192,9</w:t>
      </w:r>
      <w:r w:rsidR="002855C0" w:rsidRPr="009A1789">
        <w:rPr>
          <w:bCs/>
          <w:sz w:val="26"/>
          <w:szCs w:val="26"/>
        </w:rPr>
        <w:t xml:space="preserve"> </w:t>
      </w:r>
      <w:r w:rsidR="00E16A10" w:rsidRPr="009A1789">
        <w:rPr>
          <w:bCs/>
          <w:sz w:val="26"/>
          <w:szCs w:val="26"/>
        </w:rPr>
        <w:t>млн.</w:t>
      </w:r>
      <w:r w:rsidR="00F35FA3" w:rsidRPr="009A1789">
        <w:rPr>
          <w:bCs/>
          <w:sz w:val="26"/>
          <w:szCs w:val="26"/>
        </w:rPr>
        <w:t xml:space="preserve"> </w:t>
      </w:r>
      <w:r w:rsidR="00E16A10" w:rsidRPr="009A1789">
        <w:rPr>
          <w:bCs/>
          <w:sz w:val="26"/>
          <w:szCs w:val="26"/>
        </w:rPr>
        <w:t>руб.)</w:t>
      </w:r>
      <w:r w:rsidR="00AC3E63" w:rsidRPr="009A1789">
        <w:rPr>
          <w:bCs/>
          <w:sz w:val="26"/>
          <w:szCs w:val="26"/>
        </w:rPr>
        <w:t>.</w:t>
      </w:r>
    </w:p>
    <w:p w:rsidR="00D946A2" w:rsidRPr="009A1789" w:rsidRDefault="00D946A2" w:rsidP="00037E89">
      <w:pPr>
        <w:jc w:val="both"/>
        <w:rPr>
          <w:bCs/>
          <w:sz w:val="26"/>
          <w:szCs w:val="26"/>
        </w:rPr>
      </w:pPr>
    </w:p>
    <w:p w:rsidR="00037E89" w:rsidRPr="009A1789" w:rsidRDefault="0021461E" w:rsidP="00E9782C">
      <w:pPr>
        <w:jc w:val="both"/>
        <w:rPr>
          <w:bCs/>
          <w:sz w:val="26"/>
          <w:szCs w:val="26"/>
        </w:rPr>
      </w:pPr>
      <w:r w:rsidRPr="009A1789">
        <w:rPr>
          <w:bCs/>
          <w:noProof/>
          <w:sz w:val="26"/>
          <w:szCs w:val="26"/>
        </w:rPr>
        <w:drawing>
          <wp:inline distT="0" distB="0" distL="0" distR="0" wp14:anchorId="429C1E69" wp14:editId="7A476F78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4F42" w:rsidRPr="009A1789" w:rsidRDefault="00794F42" w:rsidP="00794F42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794F42" w:rsidRPr="009A1789" w:rsidRDefault="005B1C14" w:rsidP="00794F42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A1789">
        <w:rPr>
          <w:rFonts w:eastAsiaTheme="minorHAnsi"/>
          <w:sz w:val="26"/>
          <w:szCs w:val="26"/>
          <w:lang w:eastAsia="en-US"/>
        </w:rPr>
        <w:t>Добыча полезных ископаемых з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а 1 </w:t>
      </w:r>
      <w:r w:rsidR="00240270" w:rsidRPr="009A1789">
        <w:rPr>
          <w:rFonts w:eastAsiaTheme="minorHAnsi"/>
          <w:sz w:val="26"/>
          <w:szCs w:val="26"/>
          <w:lang w:eastAsia="en-US"/>
        </w:rPr>
        <w:t>полугодие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2019 года </w:t>
      </w:r>
      <w:r w:rsidRPr="009A1789">
        <w:rPr>
          <w:rFonts w:eastAsiaTheme="minorHAnsi"/>
          <w:sz w:val="26"/>
          <w:szCs w:val="26"/>
          <w:lang w:eastAsia="en-US"/>
        </w:rPr>
        <w:t>объем оказанных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услуг </w:t>
      </w:r>
      <w:r w:rsidRPr="009A1789">
        <w:rPr>
          <w:rFonts w:eastAsiaTheme="minorHAnsi"/>
          <w:sz w:val="26"/>
          <w:szCs w:val="26"/>
          <w:lang w:eastAsia="en-US"/>
        </w:rPr>
        <w:t>составил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</w:t>
      </w:r>
      <w:r w:rsidR="00240270" w:rsidRPr="009A1789">
        <w:rPr>
          <w:rFonts w:eastAsiaTheme="minorHAnsi"/>
          <w:sz w:val="26"/>
          <w:szCs w:val="26"/>
          <w:lang w:eastAsia="en-US"/>
        </w:rPr>
        <w:t>7 593,5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млн.руб.</w:t>
      </w:r>
      <w:r w:rsidRPr="009A1789">
        <w:rPr>
          <w:rFonts w:eastAsiaTheme="minorHAnsi"/>
          <w:sz w:val="26"/>
          <w:szCs w:val="26"/>
          <w:lang w:eastAsia="en-US"/>
        </w:rPr>
        <w:t>, 59,5%</w:t>
      </w:r>
      <w:r w:rsidRPr="009A1789">
        <w:rPr>
          <w:spacing w:val="4"/>
          <w:position w:val="-2"/>
          <w:sz w:val="26"/>
          <w:szCs w:val="26"/>
        </w:rPr>
        <w:t xml:space="preserve"> </w:t>
      </w:r>
      <w:r w:rsidRPr="009A1789">
        <w:rPr>
          <w:rFonts w:eastAsiaTheme="minorHAnsi"/>
          <w:sz w:val="26"/>
          <w:szCs w:val="26"/>
          <w:lang w:eastAsia="en-US"/>
        </w:rPr>
        <w:t>от общего объема промышленного производства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(1 </w:t>
      </w:r>
      <w:r w:rsidR="00240270" w:rsidRPr="009A1789">
        <w:rPr>
          <w:rFonts w:eastAsiaTheme="minorHAnsi"/>
          <w:sz w:val="26"/>
          <w:szCs w:val="26"/>
          <w:lang w:eastAsia="en-US"/>
        </w:rPr>
        <w:t>полугодие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2018 г. – </w:t>
      </w:r>
      <w:r w:rsidR="00240270" w:rsidRPr="009A1789">
        <w:rPr>
          <w:rFonts w:eastAsiaTheme="minorHAnsi"/>
          <w:sz w:val="26"/>
          <w:szCs w:val="26"/>
          <w:lang w:eastAsia="en-US"/>
        </w:rPr>
        <w:t>9 940,2</w:t>
      </w:r>
      <w:r w:rsidR="00794F42" w:rsidRPr="009A1789">
        <w:rPr>
          <w:rFonts w:eastAsiaTheme="minorHAnsi"/>
          <w:sz w:val="26"/>
          <w:szCs w:val="26"/>
          <w:lang w:eastAsia="en-US"/>
        </w:rPr>
        <w:t xml:space="preserve"> млн. рублей). Крупнейшим представителем отрасли на территории города является «Южно-Балыкский ГПК» филиал АО «СибурТюменьГаз».</w:t>
      </w:r>
    </w:p>
    <w:p w:rsidR="00794F42" w:rsidRPr="009A1789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9A1789">
        <w:rPr>
          <w:spacing w:val="4"/>
          <w:position w:val="-2"/>
          <w:sz w:val="26"/>
          <w:szCs w:val="26"/>
        </w:rPr>
        <w:t xml:space="preserve">Обрабатывающие производства составляют </w:t>
      </w:r>
      <w:r w:rsidR="00240270" w:rsidRPr="009A1789">
        <w:rPr>
          <w:spacing w:val="4"/>
          <w:position w:val="-2"/>
          <w:sz w:val="26"/>
          <w:szCs w:val="26"/>
        </w:rPr>
        <w:t>16</w:t>
      </w:r>
      <w:r w:rsidR="0096578F">
        <w:rPr>
          <w:spacing w:val="4"/>
          <w:position w:val="-2"/>
          <w:sz w:val="26"/>
          <w:szCs w:val="26"/>
        </w:rPr>
        <w:t>,1</w:t>
      </w:r>
      <w:r w:rsidRPr="009A1789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производства, это </w:t>
      </w:r>
      <w:r w:rsidR="00240270" w:rsidRPr="009A1789">
        <w:rPr>
          <w:spacing w:val="4"/>
          <w:position w:val="-2"/>
          <w:sz w:val="26"/>
          <w:szCs w:val="26"/>
        </w:rPr>
        <w:t>2 054,9</w:t>
      </w:r>
      <w:r w:rsidRPr="009A1789">
        <w:rPr>
          <w:spacing w:val="4"/>
          <w:position w:val="-2"/>
          <w:sz w:val="26"/>
          <w:szCs w:val="26"/>
        </w:rPr>
        <w:t xml:space="preserve"> млн. руб.  (</w:t>
      </w:r>
      <w:r w:rsidRPr="009A1789">
        <w:rPr>
          <w:rFonts w:eastAsiaTheme="minorHAnsi"/>
          <w:sz w:val="26"/>
          <w:szCs w:val="26"/>
          <w:lang w:eastAsia="en-US"/>
        </w:rPr>
        <w:t xml:space="preserve">1 </w:t>
      </w:r>
      <w:r w:rsidR="00240270" w:rsidRPr="009A1789">
        <w:rPr>
          <w:rFonts w:eastAsiaTheme="minorHAnsi"/>
          <w:sz w:val="26"/>
          <w:szCs w:val="26"/>
          <w:lang w:eastAsia="en-US"/>
        </w:rPr>
        <w:t>полугодие</w:t>
      </w:r>
      <w:r w:rsidRPr="009A1789">
        <w:rPr>
          <w:rFonts w:eastAsiaTheme="minorHAnsi"/>
          <w:sz w:val="26"/>
          <w:szCs w:val="26"/>
          <w:lang w:eastAsia="en-US"/>
        </w:rPr>
        <w:t xml:space="preserve"> 2018 г.</w:t>
      </w:r>
      <w:r w:rsidRPr="009A1789">
        <w:rPr>
          <w:spacing w:val="4"/>
          <w:position w:val="-2"/>
          <w:sz w:val="26"/>
          <w:szCs w:val="26"/>
        </w:rPr>
        <w:t xml:space="preserve"> </w:t>
      </w:r>
      <w:r w:rsidR="00240270" w:rsidRPr="009A1789">
        <w:rPr>
          <w:spacing w:val="4"/>
          <w:position w:val="-2"/>
          <w:sz w:val="26"/>
          <w:szCs w:val="26"/>
        </w:rPr>
        <w:t>–</w:t>
      </w:r>
      <w:r w:rsidRPr="009A1789">
        <w:rPr>
          <w:spacing w:val="4"/>
          <w:position w:val="-2"/>
          <w:sz w:val="26"/>
          <w:szCs w:val="26"/>
        </w:rPr>
        <w:t xml:space="preserve"> </w:t>
      </w:r>
      <w:r w:rsidR="00240270" w:rsidRPr="009A1789">
        <w:rPr>
          <w:spacing w:val="4"/>
          <w:position w:val="-2"/>
          <w:sz w:val="26"/>
          <w:szCs w:val="26"/>
        </w:rPr>
        <w:t>1 880,0</w:t>
      </w:r>
      <w:r w:rsidRPr="009A1789">
        <w:rPr>
          <w:spacing w:val="4"/>
          <w:position w:val="-2"/>
          <w:sz w:val="26"/>
          <w:szCs w:val="26"/>
        </w:rPr>
        <w:t xml:space="preserve"> млн. руб.).</w:t>
      </w:r>
    </w:p>
    <w:p w:rsidR="00794F42" w:rsidRPr="009A1789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9A1789">
        <w:rPr>
          <w:spacing w:val="4"/>
          <w:position w:val="-2"/>
          <w:sz w:val="26"/>
          <w:szCs w:val="26"/>
        </w:rPr>
        <w:t>Обеспечение электрической энергией, газом и паром, кондиционирование воздуха составляют 4,</w:t>
      </w:r>
      <w:r w:rsidR="00240270" w:rsidRPr="009A1789">
        <w:rPr>
          <w:spacing w:val="4"/>
          <w:position w:val="-2"/>
          <w:sz w:val="26"/>
          <w:szCs w:val="26"/>
        </w:rPr>
        <w:t>5</w:t>
      </w:r>
      <w:r w:rsidRPr="009A1789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производства. За 1 </w:t>
      </w:r>
      <w:r w:rsidR="00240270" w:rsidRPr="009A1789">
        <w:rPr>
          <w:spacing w:val="4"/>
          <w:position w:val="-2"/>
          <w:sz w:val="26"/>
          <w:szCs w:val="26"/>
        </w:rPr>
        <w:t>полугодие</w:t>
      </w:r>
      <w:r w:rsidRPr="009A1789">
        <w:rPr>
          <w:spacing w:val="4"/>
          <w:position w:val="-2"/>
          <w:sz w:val="26"/>
          <w:szCs w:val="26"/>
        </w:rPr>
        <w:t xml:space="preserve"> 2019 года объем составил </w:t>
      </w:r>
      <w:r w:rsidR="00240270" w:rsidRPr="009A1789">
        <w:rPr>
          <w:spacing w:val="4"/>
          <w:position w:val="-2"/>
          <w:sz w:val="26"/>
          <w:szCs w:val="26"/>
        </w:rPr>
        <w:t>578,5</w:t>
      </w:r>
      <w:r w:rsidRPr="009A1789">
        <w:rPr>
          <w:spacing w:val="4"/>
          <w:position w:val="-2"/>
          <w:sz w:val="26"/>
          <w:szCs w:val="26"/>
        </w:rPr>
        <w:t xml:space="preserve"> млн.руб.(</w:t>
      </w:r>
      <w:r w:rsidRPr="009A1789">
        <w:rPr>
          <w:rFonts w:eastAsiaTheme="minorHAnsi"/>
          <w:sz w:val="26"/>
          <w:szCs w:val="26"/>
          <w:lang w:eastAsia="en-US"/>
        </w:rPr>
        <w:t xml:space="preserve">1 </w:t>
      </w:r>
      <w:r w:rsidR="00240270" w:rsidRPr="009A1789">
        <w:rPr>
          <w:rFonts w:eastAsiaTheme="minorHAnsi"/>
          <w:sz w:val="26"/>
          <w:szCs w:val="26"/>
          <w:lang w:eastAsia="en-US"/>
        </w:rPr>
        <w:t>полугодие</w:t>
      </w:r>
      <w:r w:rsidRPr="009A1789">
        <w:rPr>
          <w:rFonts w:eastAsiaTheme="minorHAnsi"/>
          <w:sz w:val="26"/>
          <w:szCs w:val="26"/>
          <w:lang w:eastAsia="en-US"/>
        </w:rPr>
        <w:t xml:space="preserve"> 2018 г. </w:t>
      </w:r>
      <w:r w:rsidRPr="009A1789">
        <w:rPr>
          <w:spacing w:val="4"/>
          <w:position w:val="-2"/>
          <w:sz w:val="26"/>
          <w:szCs w:val="26"/>
        </w:rPr>
        <w:t xml:space="preserve"> – </w:t>
      </w:r>
      <w:r w:rsidR="00240270" w:rsidRPr="009A1789">
        <w:rPr>
          <w:spacing w:val="4"/>
          <w:position w:val="-2"/>
          <w:sz w:val="26"/>
          <w:szCs w:val="26"/>
        </w:rPr>
        <w:t>512,3</w:t>
      </w:r>
      <w:r w:rsidRPr="009A1789">
        <w:rPr>
          <w:spacing w:val="4"/>
          <w:position w:val="-2"/>
          <w:sz w:val="26"/>
          <w:szCs w:val="26"/>
        </w:rPr>
        <w:t xml:space="preserve"> млн.руб.)</w:t>
      </w:r>
      <w:r w:rsidR="00322EAC" w:rsidRPr="009A1789">
        <w:rPr>
          <w:spacing w:val="4"/>
          <w:position w:val="-2"/>
          <w:sz w:val="26"/>
          <w:szCs w:val="26"/>
        </w:rPr>
        <w:t>.</w:t>
      </w:r>
    </w:p>
    <w:p w:rsidR="00794F42" w:rsidRPr="009A1789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9A1789">
        <w:rPr>
          <w:spacing w:val="4"/>
          <w:position w:val="-2"/>
          <w:sz w:val="26"/>
          <w:szCs w:val="26"/>
        </w:rPr>
        <w:t>Водоснабжение, водоотведение, организация сбора и утилизации отходов, деятельность по ликвидации загрязнений составляют 1,</w:t>
      </w:r>
      <w:r w:rsidR="00240270" w:rsidRPr="009A1789">
        <w:rPr>
          <w:spacing w:val="4"/>
          <w:position w:val="-2"/>
          <w:sz w:val="26"/>
          <w:szCs w:val="26"/>
        </w:rPr>
        <w:t>7</w:t>
      </w:r>
      <w:r w:rsidRPr="009A1789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производства, это </w:t>
      </w:r>
      <w:r w:rsidR="00240270" w:rsidRPr="009A1789">
        <w:rPr>
          <w:spacing w:val="4"/>
          <w:position w:val="-2"/>
          <w:sz w:val="26"/>
          <w:szCs w:val="26"/>
        </w:rPr>
        <w:t>221,9</w:t>
      </w:r>
      <w:r w:rsidRPr="009A1789">
        <w:rPr>
          <w:spacing w:val="4"/>
          <w:position w:val="-2"/>
          <w:sz w:val="26"/>
          <w:szCs w:val="26"/>
        </w:rPr>
        <w:t xml:space="preserve"> млн.руб. (</w:t>
      </w:r>
      <w:r w:rsidRPr="009A1789">
        <w:rPr>
          <w:rFonts w:eastAsiaTheme="minorHAnsi"/>
          <w:sz w:val="26"/>
          <w:szCs w:val="26"/>
          <w:lang w:eastAsia="en-US"/>
        </w:rPr>
        <w:t xml:space="preserve">1 </w:t>
      </w:r>
      <w:r w:rsidR="00240270" w:rsidRPr="009A1789">
        <w:rPr>
          <w:rFonts w:eastAsiaTheme="minorHAnsi"/>
          <w:sz w:val="26"/>
          <w:szCs w:val="26"/>
          <w:lang w:eastAsia="en-US"/>
        </w:rPr>
        <w:t xml:space="preserve">полугодие </w:t>
      </w:r>
      <w:r w:rsidRPr="009A1789">
        <w:rPr>
          <w:rFonts w:eastAsiaTheme="minorHAnsi"/>
          <w:sz w:val="26"/>
          <w:szCs w:val="26"/>
          <w:lang w:eastAsia="en-US"/>
        </w:rPr>
        <w:t xml:space="preserve">2018 г. </w:t>
      </w:r>
      <w:r w:rsidR="00240270" w:rsidRPr="009A1789">
        <w:rPr>
          <w:spacing w:val="4"/>
          <w:position w:val="-2"/>
          <w:sz w:val="26"/>
          <w:szCs w:val="26"/>
        </w:rPr>
        <w:t>–</w:t>
      </w:r>
      <w:r w:rsidRPr="009A1789">
        <w:rPr>
          <w:spacing w:val="4"/>
          <w:position w:val="-2"/>
          <w:sz w:val="26"/>
          <w:szCs w:val="26"/>
        </w:rPr>
        <w:t xml:space="preserve"> </w:t>
      </w:r>
      <w:r w:rsidR="00240270" w:rsidRPr="009A1789">
        <w:rPr>
          <w:spacing w:val="4"/>
          <w:position w:val="-2"/>
          <w:sz w:val="26"/>
          <w:szCs w:val="26"/>
        </w:rPr>
        <w:t>133,4</w:t>
      </w:r>
      <w:r w:rsidRPr="009A1789">
        <w:rPr>
          <w:spacing w:val="4"/>
          <w:position w:val="-2"/>
          <w:sz w:val="26"/>
          <w:szCs w:val="26"/>
        </w:rPr>
        <w:t xml:space="preserve"> млн.руб.)</w:t>
      </w:r>
      <w:r w:rsidR="00240270" w:rsidRPr="009A1789">
        <w:rPr>
          <w:spacing w:val="4"/>
          <w:position w:val="-2"/>
          <w:sz w:val="26"/>
          <w:szCs w:val="26"/>
        </w:rPr>
        <w:t>.</w:t>
      </w:r>
    </w:p>
    <w:p w:rsidR="00D946A2" w:rsidRPr="009A1789" w:rsidRDefault="00D946A2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794F42" w:rsidRPr="009A1789" w:rsidRDefault="00794F42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9A1789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9A1789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9A1789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9A1789">
        <w:rPr>
          <w:spacing w:val="4"/>
          <w:position w:val="-2"/>
          <w:sz w:val="26"/>
          <w:szCs w:val="26"/>
        </w:rPr>
        <w:t>города</w:t>
      </w:r>
      <w:r w:rsidR="00AC3E63" w:rsidRPr="009A1789">
        <w:rPr>
          <w:spacing w:val="4"/>
          <w:position w:val="-2"/>
          <w:sz w:val="26"/>
          <w:szCs w:val="26"/>
        </w:rPr>
        <w:t>:</w:t>
      </w:r>
    </w:p>
    <w:p w:rsidR="00C13220" w:rsidRPr="009A1789" w:rsidRDefault="00C13220" w:rsidP="00C13220">
      <w:pPr>
        <w:jc w:val="both"/>
        <w:rPr>
          <w:bCs/>
          <w:spacing w:val="4"/>
          <w:position w:val="-2"/>
          <w:sz w:val="26"/>
          <w:szCs w:val="26"/>
        </w:rPr>
      </w:pPr>
      <w:r w:rsidRPr="009A1789">
        <w:rPr>
          <w:bCs/>
          <w:spacing w:val="4"/>
          <w:position w:val="-2"/>
          <w:sz w:val="26"/>
          <w:szCs w:val="26"/>
        </w:rPr>
        <w:t xml:space="preserve">- </w:t>
      </w:r>
      <w:bookmarkStart w:id="30" w:name="OLE_LINK5"/>
      <w:bookmarkStart w:id="31" w:name="OLE_LINK6"/>
      <w:bookmarkStart w:id="32" w:name="OLE_LINK11"/>
      <w:r w:rsidRPr="009A1789">
        <w:rPr>
          <w:bCs/>
          <w:spacing w:val="4"/>
          <w:position w:val="-2"/>
          <w:sz w:val="26"/>
          <w:szCs w:val="26"/>
        </w:rPr>
        <w:t xml:space="preserve">«Южно-Балыкский ГПЗ» - филиал АО «СибурТюменьГаз», </w:t>
      </w:r>
      <w:bookmarkEnd w:id="30"/>
      <w:bookmarkEnd w:id="31"/>
      <w:bookmarkEnd w:id="32"/>
      <w:r w:rsidRPr="009A1789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9A1789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9A1789">
        <w:rPr>
          <w:bCs/>
          <w:spacing w:val="4"/>
          <w:position w:val="-2"/>
          <w:sz w:val="26"/>
          <w:szCs w:val="26"/>
        </w:rPr>
        <w:t xml:space="preserve">«Роснефть-Юганскнефтегаз», с максимальным извлечением целевых углеводородов, являющихся основным сырьем для ЗАО «СИБУР Холдинг». За </w:t>
      </w:r>
      <w:r w:rsidR="005F250B" w:rsidRPr="009A1789">
        <w:rPr>
          <w:bCs/>
          <w:spacing w:val="4"/>
          <w:position w:val="-2"/>
          <w:sz w:val="26"/>
          <w:szCs w:val="26"/>
        </w:rPr>
        <w:t xml:space="preserve">1 </w:t>
      </w:r>
      <w:r w:rsidR="00434841" w:rsidRPr="009A1789">
        <w:rPr>
          <w:bCs/>
          <w:spacing w:val="4"/>
          <w:position w:val="-2"/>
          <w:sz w:val="26"/>
          <w:szCs w:val="26"/>
        </w:rPr>
        <w:t>полугодие</w:t>
      </w:r>
      <w:r w:rsidR="005F250B" w:rsidRPr="009A1789">
        <w:rPr>
          <w:bCs/>
          <w:spacing w:val="4"/>
          <w:position w:val="-2"/>
          <w:sz w:val="26"/>
          <w:szCs w:val="26"/>
        </w:rPr>
        <w:t xml:space="preserve"> 2019</w:t>
      </w:r>
      <w:r w:rsidR="00341B9E" w:rsidRPr="009A1789">
        <w:rPr>
          <w:bCs/>
          <w:spacing w:val="4"/>
          <w:position w:val="-2"/>
          <w:sz w:val="26"/>
          <w:szCs w:val="26"/>
        </w:rPr>
        <w:t xml:space="preserve"> год</w:t>
      </w:r>
      <w:r w:rsidR="005F250B" w:rsidRPr="009A1789">
        <w:rPr>
          <w:bCs/>
          <w:spacing w:val="4"/>
          <w:position w:val="-2"/>
          <w:sz w:val="26"/>
          <w:szCs w:val="26"/>
        </w:rPr>
        <w:t>а</w:t>
      </w:r>
      <w:r w:rsidRPr="009A1789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434841" w:rsidRPr="009A1789">
        <w:rPr>
          <w:bCs/>
          <w:spacing w:val="4"/>
          <w:position w:val="-2"/>
          <w:sz w:val="26"/>
          <w:szCs w:val="26"/>
        </w:rPr>
        <w:t>1,31</w:t>
      </w:r>
      <w:r w:rsidRPr="009A1789">
        <w:rPr>
          <w:bCs/>
          <w:spacing w:val="4"/>
          <w:position w:val="-2"/>
          <w:sz w:val="26"/>
          <w:szCs w:val="26"/>
        </w:rPr>
        <w:t xml:space="preserve"> млрд. куб.м. сухого отбензиненного газа (СОГ), что </w:t>
      </w:r>
      <w:r w:rsidR="005F250B" w:rsidRPr="009A1789">
        <w:rPr>
          <w:bCs/>
          <w:spacing w:val="4"/>
          <w:position w:val="-2"/>
          <w:sz w:val="26"/>
          <w:szCs w:val="26"/>
        </w:rPr>
        <w:t>соответствует уровню</w:t>
      </w:r>
      <w:r w:rsidRPr="009A1789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9A1789">
        <w:rPr>
          <w:bCs/>
          <w:spacing w:val="4"/>
          <w:position w:val="-2"/>
          <w:sz w:val="26"/>
          <w:szCs w:val="26"/>
        </w:rPr>
        <w:t xml:space="preserve">1 </w:t>
      </w:r>
      <w:r w:rsidR="00434841" w:rsidRPr="009A1789">
        <w:rPr>
          <w:bCs/>
          <w:spacing w:val="4"/>
          <w:position w:val="-2"/>
          <w:sz w:val="26"/>
          <w:szCs w:val="26"/>
        </w:rPr>
        <w:t>полугодия</w:t>
      </w:r>
      <w:r w:rsidR="005F250B" w:rsidRPr="009A1789">
        <w:rPr>
          <w:bCs/>
          <w:spacing w:val="4"/>
          <w:position w:val="-2"/>
          <w:sz w:val="26"/>
          <w:szCs w:val="26"/>
        </w:rPr>
        <w:t xml:space="preserve"> 2018</w:t>
      </w:r>
      <w:r w:rsidRPr="009A1789">
        <w:rPr>
          <w:bCs/>
          <w:spacing w:val="4"/>
          <w:position w:val="-2"/>
          <w:sz w:val="26"/>
          <w:szCs w:val="26"/>
        </w:rPr>
        <w:t xml:space="preserve">. Выработано </w:t>
      </w:r>
      <w:r w:rsidR="00322EAC" w:rsidRPr="009A1789">
        <w:rPr>
          <w:bCs/>
          <w:spacing w:val="4"/>
          <w:position w:val="-2"/>
          <w:sz w:val="26"/>
          <w:szCs w:val="26"/>
        </w:rPr>
        <w:t>521,24</w:t>
      </w:r>
      <w:r w:rsidRPr="009A1789">
        <w:rPr>
          <w:bCs/>
          <w:spacing w:val="4"/>
          <w:position w:val="-2"/>
          <w:sz w:val="26"/>
          <w:szCs w:val="26"/>
        </w:rPr>
        <w:t xml:space="preserve"> тыс. тонн широкой фракции легких углеводородов (ШФЛУ), что на </w:t>
      </w:r>
      <w:r w:rsidR="005F250B" w:rsidRPr="009A1789">
        <w:rPr>
          <w:bCs/>
          <w:spacing w:val="4"/>
          <w:position w:val="-2"/>
          <w:sz w:val="26"/>
          <w:szCs w:val="26"/>
        </w:rPr>
        <w:t>1</w:t>
      </w:r>
      <w:r w:rsidRPr="009A1789">
        <w:rPr>
          <w:bCs/>
          <w:spacing w:val="4"/>
          <w:position w:val="-2"/>
          <w:sz w:val="26"/>
          <w:szCs w:val="26"/>
        </w:rPr>
        <w:t xml:space="preserve">% </w:t>
      </w:r>
      <w:r w:rsidR="005F250B" w:rsidRPr="009A1789">
        <w:rPr>
          <w:bCs/>
          <w:spacing w:val="4"/>
          <w:position w:val="-2"/>
          <w:sz w:val="26"/>
          <w:szCs w:val="26"/>
        </w:rPr>
        <w:t>меньше</w:t>
      </w:r>
      <w:r w:rsidRPr="009A1789">
        <w:rPr>
          <w:bCs/>
          <w:spacing w:val="4"/>
          <w:position w:val="-2"/>
          <w:sz w:val="26"/>
          <w:szCs w:val="26"/>
        </w:rPr>
        <w:t xml:space="preserve"> </w:t>
      </w:r>
      <w:r w:rsidR="004F0DF5" w:rsidRPr="009A1789">
        <w:rPr>
          <w:bCs/>
          <w:spacing w:val="4"/>
          <w:position w:val="-2"/>
          <w:sz w:val="26"/>
          <w:szCs w:val="26"/>
        </w:rPr>
        <w:t xml:space="preserve">по сравнению с </w:t>
      </w:r>
      <w:r w:rsidR="00322EAC" w:rsidRPr="009A1789">
        <w:rPr>
          <w:bCs/>
          <w:spacing w:val="4"/>
          <w:position w:val="-2"/>
          <w:sz w:val="26"/>
          <w:szCs w:val="26"/>
        </w:rPr>
        <w:t>1 полугодием 2018 года</w:t>
      </w:r>
      <w:r w:rsidR="004F0DF5" w:rsidRPr="009A1789">
        <w:rPr>
          <w:bCs/>
          <w:spacing w:val="4"/>
          <w:position w:val="-2"/>
          <w:sz w:val="26"/>
          <w:szCs w:val="26"/>
        </w:rPr>
        <w:t>.</w:t>
      </w:r>
      <w:r w:rsidR="005F250B" w:rsidRPr="009A1789">
        <w:rPr>
          <w:bCs/>
          <w:spacing w:val="4"/>
          <w:position w:val="-2"/>
          <w:sz w:val="26"/>
          <w:szCs w:val="26"/>
        </w:rPr>
        <w:t xml:space="preserve"> Среднесписочная численнос</w:t>
      </w:r>
      <w:r w:rsidR="00C6742B" w:rsidRPr="009A1789">
        <w:rPr>
          <w:bCs/>
          <w:spacing w:val="4"/>
          <w:position w:val="-2"/>
          <w:sz w:val="26"/>
          <w:szCs w:val="26"/>
        </w:rPr>
        <w:t>ть работающих составила 291 чел</w:t>
      </w:r>
      <w:r w:rsidR="00BF7820">
        <w:rPr>
          <w:bCs/>
          <w:spacing w:val="4"/>
          <w:position w:val="-2"/>
          <w:sz w:val="26"/>
          <w:szCs w:val="26"/>
        </w:rPr>
        <w:t>овек</w:t>
      </w:r>
      <w:r w:rsidR="00C6742B" w:rsidRPr="009A1789">
        <w:rPr>
          <w:bCs/>
          <w:spacing w:val="4"/>
          <w:position w:val="-2"/>
          <w:sz w:val="26"/>
          <w:szCs w:val="26"/>
        </w:rPr>
        <w:t>;</w:t>
      </w:r>
    </w:p>
    <w:p w:rsidR="0030715E" w:rsidRPr="009A1789" w:rsidRDefault="00F11853" w:rsidP="0060785B">
      <w:pPr>
        <w:jc w:val="both"/>
        <w:rPr>
          <w:color w:val="000000" w:themeColor="text1"/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D1300F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ООО «Борец сервис – Нефтеюганск»</w:t>
      </w:r>
      <w:r w:rsidR="00F82B83" w:rsidRPr="009A1789">
        <w:rPr>
          <w:sz w:val="26"/>
          <w:szCs w:val="26"/>
        </w:rPr>
        <w:t>,</w:t>
      </w:r>
      <w:r w:rsidRPr="009A1789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9A1789">
        <w:rPr>
          <w:sz w:val="26"/>
          <w:szCs w:val="26"/>
        </w:rPr>
        <w:t>добычей нефти</w:t>
      </w:r>
      <w:r w:rsidR="00945E0A" w:rsidRPr="009A1789">
        <w:rPr>
          <w:sz w:val="26"/>
          <w:szCs w:val="26"/>
        </w:rPr>
        <w:t xml:space="preserve"> и газа. </w:t>
      </w:r>
      <w:r w:rsidR="001B5C9B" w:rsidRPr="009A1789">
        <w:rPr>
          <w:sz w:val="26"/>
          <w:szCs w:val="26"/>
        </w:rPr>
        <w:t>З</w:t>
      </w:r>
      <w:r w:rsidRPr="009A1789">
        <w:rPr>
          <w:sz w:val="26"/>
          <w:szCs w:val="26"/>
        </w:rPr>
        <w:t xml:space="preserve">а </w:t>
      </w:r>
      <w:r w:rsidR="006121C4" w:rsidRPr="009A1789">
        <w:rPr>
          <w:sz w:val="26"/>
          <w:szCs w:val="26"/>
        </w:rPr>
        <w:t xml:space="preserve">1 </w:t>
      </w:r>
      <w:r w:rsidR="00B7686C" w:rsidRPr="009A1789">
        <w:rPr>
          <w:sz w:val="26"/>
          <w:szCs w:val="26"/>
        </w:rPr>
        <w:t>полугодие</w:t>
      </w:r>
      <w:r w:rsidR="006121C4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201</w:t>
      </w:r>
      <w:r w:rsidR="006121C4" w:rsidRPr="009A1789">
        <w:rPr>
          <w:sz w:val="26"/>
          <w:szCs w:val="26"/>
        </w:rPr>
        <w:t>9</w:t>
      </w:r>
      <w:r w:rsidRPr="009A1789">
        <w:rPr>
          <w:sz w:val="26"/>
          <w:szCs w:val="26"/>
        </w:rPr>
        <w:t xml:space="preserve"> год</w:t>
      </w:r>
      <w:r w:rsidR="006121C4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предприятием оказано услуг на сумму </w:t>
      </w:r>
      <w:r w:rsidR="00B7686C" w:rsidRPr="009A1789">
        <w:rPr>
          <w:sz w:val="26"/>
          <w:szCs w:val="26"/>
        </w:rPr>
        <w:t>474,5</w:t>
      </w:r>
      <w:r w:rsidR="00FB2A98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млн. рублей (</w:t>
      </w:r>
      <w:r w:rsidR="00E32A5F" w:rsidRPr="009A1789">
        <w:rPr>
          <w:sz w:val="26"/>
          <w:szCs w:val="26"/>
        </w:rPr>
        <w:t>63,7</w:t>
      </w:r>
      <w:r w:rsidRPr="009A1789">
        <w:rPr>
          <w:sz w:val="26"/>
          <w:szCs w:val="26"/>
        </w:rPr>
        <w:t xml:space="preserve">% к </w:t>
      </w:r>
      <w:r w:rsidR="006121C4" w:rsidRPr="009A1789">
        <w:rPr>
          <w:sz w:val="26"/>
          <w:szCs w:val="26"/>
        </w:rPr>
        <w:t xml:space="preserve">1 </w:t>
      </w:r>
      <w:r w:rsidR="00E32A5F" w:rsidRPr="009A1789">
        <w:rPr>
          <w:sz w:val="26"/>
          <w:szCs w:val="26"/>
        </w:rPr>
        <w:t>полугодию</w:t>
      </w:r>
      <w:r w:rsidR="006121C4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201</w:t>
      </w:r>
      <w:r w:rsidR="006121C4" w:rsidRPr="009A1789">
        <w:rPr>
          <w:sz w:val="26"/>
          <w:szCs w:val="26"/>
        </w:rPr>
        <w:t>8</w:t>
      </w:r>
      <w:r w:rsidRPr="009A1789">
        <w:rPr>
          <w:sz w:val="26"/>
          <w:szCs w:val="26"/>
        </w:rPr>
        <w:t xml:space="preserve"> г.). Среднесписочная численность</w:t>
      </w:r>
      <w:r w:rsidR="0070122F" w:rsidRPr="009A1789">
        <w:rPr>
          <w:sz w:val="26"/>
          <w:szCs w:val="26"/>
        </w:rPr>
        <w:t xml:space="preserve"> работников</w:t>
      </w:r>
      <w:r w:rsidRPr="009A1789">
        <w:rPr>
          <w:sz w:val="26"/>
          <w:szCs w:val="26"/>
        </w:rPr>
        <w:t xml:space="preserve"> предприятия составляет </w:t>
      </w:r>
      <w:r w:rsidR="00E32A5F" w:rsidRPr="009A1789">
        <w:rPr>
          <w:sz w:val="26"/>
          <w:szCs w:val="26"/>
        </w:rPr>
        <w:t>515</w:t>
      </w:r>
      <w:r w:rsidRPr="009A1789">
        <w:rPr>
          <w:sz w:val="26"/>
          <w:szCs w:val="26"/>
        </w:rPr>
        <w:t xml:space="preserve"> человек (</w:t>
      </w:r>
      <w:r w:rsidR="00E32A5F" w:rsidRPr="009A1789">
        <w:rPr>
          <w:sz w:val="26"/>
          <w:szCs w:val="26"/>
        </w:rPr>
        <w:t>53,1</w:t>
      </w:r>
      <w:r w:rsidRPr="009A1789">
        <w:rPr>
          <w:sz w:val="26"/>
          <w:szCs w:val="26"/>
        </w:rPr>
        <w:t xml:space="preserve">% </w:t>
      </w:r>
      <w:r w:rsidR="00FB2A98" w:rsidRPr="009A1789">
        <w:rPr>
          <w:sz w:val="26"/>
          <w:szCs w:val="26"/>
        </w:rPr>
        <w:t xml:space="preserve">к </w:t>
      </w:r>
      <w:r w:rsidR="006121C4" w:rsidRPr="009A1789">
        <w:rPr>
          <w:sz w:val="26"/>
          <w:szCs w:val="26"/>
        </w:rPr>
        <w:t xml:space="preserve">1 </w:t>
      </w:r>
      <w:r w:rsidR="00E32A5F" w:rsidRPr="009A1789">
        <w:rPr>
          <w:sz w:val="26"/>
          <w:szCs w:val="26"/>
        </w:rPr>
        <w:t>полугодию</w:t>
      </w:r>
      <w:r w:rsidR="006121C4" w:rsidRPr="009A1789">
        <w:rPr>
          <w:sz w:val="26"/>
          <w:szCs w:val="26"/>
        </w:rPr>
        <w:t xml:space="preserve"> </w:t>
      </w:r>
      <w:r w:rsidR="00E32A5F" w:rsidRPr="009A1789">
        <w:rPr>
          <w:sz w:val="26"/>
          <w:szCs w:val="26"/>
        </w:rPr>
        <w:t>2018 года</w:t>
      </w:r>
      <w:r w:rsidRPr="009A1789">
        <w:rPr>
          <w:sz w:val="26"/>
          <w:szCs w:val="26"/>
        </w:rPr>
        <w:t xml:space="preserve">). </w:t>
      </w:r>
      <w:r w:rsidR="00465A73" w:rsidRPr="009A1789">
        <w:rPr>
          <w:color w:val="000000" w:themeColor="text1"/>
          <w:sz w:val="26"/>
          <w:szCs w:val="26"/>
        </w:rPr>
        <w:t xml:space="preserve">Снижение численности работников ООО «Борец сервис </w:t>
      </w:r>
      <w:r w:rsidR="00E32A5F" w:rsidRPr="009A1789">
        <w:rPr>
          <w:color w:val="000000" w:themeColor="text1"/>
          <w:sz w:val="26"/>
          <w:szCs w:val="26"/>
        </w:rPr>
        <w:t>– Нефтеюганск</w:t>
      </w:r>
      <w:r w:rsidR="00465A73" w:rsidRPr="009A1789">
        <w:rPr>
          <w:color w:val="000000" w:themeColor="text1"/>
          <w:sz w:val="26"/>
          <w:szCs w:val="26"/>
        </w:rPr>
        <w:t>» связано с р</w:t>
      </w:r>
      <w:r w:rsidR="006121C4" w:rsidRPr="009A1789">
        <w:rPr>
          <w:color w:val="000000" w:themeColor="text1"/>
          <w:sz w:val="26"/>
          <w:szCs w:val="26"/>
        </w:rPr>
        <w:t>езким сокращением объёмов работ. Финансовый результат прибыль;</w:t>
      </w:r>
    </w:p>
    <w:p w:rsidR="00C6742B" w:rsidRPr="009A1789" w:rsidRDefault="00C6742B" w:rsidP="0060785B">
      <w:pPr>
        <w:jc w:val="both"/>
        <w:rPr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- </w:t>
      </w:r>
      <w:r w:rsidR="00D1300F" w:rsidRPr="009A1789">
        <w:rPr>
          <w:color w:val="000000" w:themeColor="text1"/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ООО «Юганск Профит – Центр» - обработка металлических отходов и лома. За 1 </w:t>
      </w:r>
      <w:r w:rsidR="00B11970" w:rsidRPr="009A1789">
        <w:rPr>
          <w:sz w:val="26"/>
          <w:szCs w:val="26"/>
        </w:rPr>
        <w:t>полугодие</w:t>
      </w:r>
      <w:r w:rsidRPr="009A1789">
        <w:rPr>
          <w:sz w:val="26"/>
          <w:szCs w:val="26"/>
        </w:rPr>
        <w:t xml:space="preserve"> 2019 года объем произведенной продукции составил </w:t>
      </w:r>
      <w:r w:rsidR="00B11970" w:rsidRPr="009A1789">
        <w:rPr>
          <w:sz w:val="26"/>
          <w:szCs w:val="26"/>
        </w:rPr>
        <w:t>12,7</w:t>
      </w:r>
      <w:r w:rsidRPr="009A1789">
        <w:rPr>
          <w:sz w:val="26"/>
          <w:szCs w:val="26"/>
        </w:rPr>
        <w:t xml:space="preserve"> тыс. тонн (</w:t>
      </w:r>
      <w:r w:rsidR="00BA0185" w:rsidRPr="009A1789">
        <w:rPr>
          <w:rFonts w:eastAsiaTheme="minorHAnsi"/>
          <w:sz w:val="26"/>
          <w:szCs w:val="26"/>
          <w:lang w:eastAsia="en-US"/>
        </w:rPr>
        <w:t xml:space="preserve">1 </w:t>
      </w:r>
      <w:r w:rsidR="00B11970" w:rsidRPr="009A1789">
        <w:rPr>
          <w:rFonts w:eastAsiaTheme="minorHAnsi"/>
          <w:sz w:val="26"/>
          <w:szCs w:val="26"/>
          <w:lang w:eastAsia="en-US"/>
        </w:rPr>
        <w:t>полугодие</w:t>
      </w:r>
      <w:r w:rsidR="00BA0185" w:rsidRPr="009A1789">
        <w:rPr>
          <w:rFonts w:eastAsiaTheme="minorHAnsi"/>
          <w:sz w:val="26"/>
          <w:szCs w:val="26"/>
          <w:lang w:eastAsia="en-US"/>
        </w:rPr>
        <w:t xml:space="preserve"> 2018 г.</w:t>
      </w:r>
      <w:r w:rsidRPr="009A1789">
        <w:rPr>
          <w:sz w:val="26"/>
          <w:szCs w:val="26"/>
        </w:rPr>
        <w:t xml:space="preserve"> – </w:t>
      </w:r>
      <w:r w:rsidR="00B11970" w:rsidRPr="009A1789">
        <w:rPr>
          <w:sz w:val="26"/>
          <w:szCs w:val="26"/>
        </w:rPr>
        <w:t>11,8</w:t>
      </w:r>
      <w:r w:rsidRPr="009A1789">
        <w:rPr>
          <w:sz w:val="26"/>
          <w:szCs w:val="26"/>
        </w:rPr>
        <w:t xml:space="preserve"> тыс.тонн). В стоимостном выражении объем произведенной продукции составил </w:t>
      </w:r>
      <w:r w:rsidR="00B11970" w:rsidRPr="009A1789">
        <w:rPr>
          <w:sz w:val="26"/>
          <w:szCs w:val="26"/>
        </w:rPr>
        <w:t>216,1</w:t>
      </w:r>
      <w:r w:rsidRPr="009A1789">
        <w:rPr>
          <w:sz w:val="26"/>
          <w:szCs w:val="26"/>
        </w:rPr>
        <w:t xml:space="preserve"> млн. рублей (</w:t>
      </w:r>
      <w:r w:rsidR="00BA0185" w:rsidRPr="009A1789">
        <w:rPr>
          <w:rFonts w:eastAsiaTheme="minorHAnsi"/>
          <w:sz w:val="26"/>
          <w:szCs w:val="26"/>
          <w:lang w:eastAsia="en-US"/>
        </w:rPr>
        <w:t xml:space="preserve">1 </w:t>
      </w:r>
      <w:r w:rsidR="00B11970" w:rsidRPr="009A1789">
        <w:rPr>
          <w:rFonts w:eastAsiaTheme="minorHAnsi"/>
          <w:sz w:val="26"/>
          <w:szCs w:val="26"/>
          <w:lang w:eastAsia="en-US"/>
        </w:rPr>
        <w:t>полугодие</w:t>
      </w:r>
      <w:r w:rsidR="00BA0185" w:rsidRPr="009A1789">
        <w:rPr>
          <w:rFonts w:eastAsiaTheme="minorHAnsi"/>
          <w:sz w:val="26"/>
          <w:szCs w:val="26"/>
          <w:lang w:eastAsia="en-US"/>
        </w:rPr>
        <w:t xml:space="preserve"> 2018 г.</w:t>
      </w:r>
      <w:r w:rsidRPr="009A1789">
        <w:rPr>
          <w:sz w:val="26"/>
          <w:szCs w:val="26"/>
        </w:rPr>
        <w:t xml:space="preserve"> – </w:t>
      </w:r>
      <w:r w:rsidR="00B11970" w:rsidRPr="009A1789">
        <w:rPr>
          <w:sz w:val="26"/>
          <w:szCs w:val="26"/>
        </w:rPr>
        <w:t>168,3</w:t>
      </w:r>
      <w:r w:rsidRPr="009A1789">
        <w:rPr>
          <w:sz w:val="26"/>
          <w:szCs w:val="26"/>
        </w:rPr>
        <w:t xml:space="preserve"> млн.руб.). Среднесписочная численность работников предприятия - 19 человек, финансовый результат – </w:t>
      </w:r>
      <w:r w:rsidR="00B11970" w:rsidRPr="009A1789">
        <w:rPr>
          <w:sz w:val="26"/>
          <w:szCs w:val="26"/>
        </w:rPr>
        <w:t>прибыль</w:t>
      </w:r>
      <w:r w:rsidRPr="009A1789">
        <w:rPr>
          <w:sz w:val="26"/>
          <w:szCs w:val="26"/>
        </w:rPr>
        <w:t xml:space="preserve">; </w:t>
      </w:r>
    </w:p>
    <w:p w:rsidR="0016798F" w:rsidRPr="009A1789" w:rsidRDefault="00F11853" w:rsidP="0060785B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9A1789">
        <w:rPr>
          <w:sz w:val="26"/>
          <w:szCs w:val="26"/>
        </w:rPr>
        <w:t xml:space="preserve"> газораспределительным сетям. За </w:t>
      </w:r>
      <w:r w:rsidR="007F2C0A" w:rsidRPr="009A1789">
        <w:rPr>
          <w:sz w:val="26"/>
          <w:szCs w:val="26"/>
        </w:rPr>
        <w:t xml:space="preserve">1 </w:t>
      </w:r>
      <w:r w:rsidR="006B417B" w:rsidRPr="009A1789">
        <w:rPr>
          <w:sz w:val="26"/>
          <w:szCs w:val="26"/>
        </w:rPr>
        <w:t>полугодие</w:t>
      </w:r>
      <w:r w:rsidR="007F2C0A" w:rsidRPr="009A1789">
        <w:rPr>
          <w:sz w:val="26"/>
          <w:szCs w:val="26"/>
        </w:rPr>
        <w:t xml:space="preserve"> </w:t>
      </w:r>
      <w:r w:rsidR="00D600BD" w:rsidRPr="009A1789">
        <w:rPr>
          <w:sz w:val="26"/>
          <w:szCs w:val="26"/>
        </w:rPr>
        <w:t>201</w:t>
      </w:r>
      <w:r w:rsidR="007F2C0A" w:rsidRPr="009A1789">
        <w:rPr>
          <w:sz w:val="26"/>
          <w:szCs w:val="26"/>
        </w:rPr>
        <w:t>9</w:t>
      </w:r>
      <w:r w:rsidR="00D600BD" w:rsidRPr="009A1789">
        <w:rPr>
          <w:sz w:val="26"/>
          <w:szCs w:val="26"/>
        </w:rPr>
        <w:t xml:space="preserve"> год</w:t>
      </w:r>
      <w:r w:rsidR="007F2C0A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3C3C7F" w:rsidRPr="009A1789">
        <w:rPr>
          <w:sz w:val="26"/>
          <w:szCs w:val="26"/>
        </w:rPr>
        <w:t>472,3</w:t>
      </w:r>
      <w:r w:rsidR="007F2C0A" w:rsidRPr="009A1789">
        <w:rPr>
          <w:sz w:val="26"/>
          <w:szCs w:val="26"/>
        </w:rPr>
        <w:t> </w:t>
      </w:r>
      <w:r w:rsidR="00BA0185" w:rsidRPr="009A1789">
        <w:rPr>
          <w:sz w:val="26"/>
          <w:szCs w:val="26"/>
        </w:rPr>
        <w:t>млн.</w:t>
      </w:r>
      <w:r w:rsidR="004605A4" w:rsidRPr="009A1789">
        <w:rPr>
          <w:sz w:val="26"/>
          <w:szCs w:val="26"/>
        </w:rPr>
        <w:t>руб</w:t>
      </w:r>
      <w:r w:rsidR="00F82B83" w:rsidRPr="009A1789">
        <w:rPr>
          <w:sz w:val="26"/>
          <w:szCs w:val="26"/>
        </w:rPr>
        <w:t>.</w:t>
      </w:r>
      <w:r w:rsidR="004605A4" w:rsidRPr="009A1789">
        <w:rPr>
          <w:sz w:val="26"/>
          <w:szCs w:val="26"/>
        </w:rPr>
        <w:t xml:space="preserve"> (</w:t>
      </w:r>
      <w:r w:rsidR="003C3C7F" w:rsidRPr="009A1789">
        <w:rPr>
          <w:sz w:val="26"/>
          <w:szCs w:val="26"/>
        </w:rPr>
        <w:t>96,4</w:t>
      </w:r>
      <w:r w:rsidR="00003A4C" w:rsidRPr="009A1789">
        <w:rPr>
          <w:sz w:val="26"/>
          <w:szCs w:val="26"/>
        </w:rPr>
        <w:t xml:space="preserve">% к </w:t>
      </w:r>
      <w:r w:rsidR="007F2C0A" w:rsidRPr="009A1789">
        <w:rPr>
          <w:sz w:val="26"/>
          <w:szCs w:val="26"/>
        </w:rPr>
        <w:t xml:space="preserve">1 </w:t>
      </w:r>
      <w:r w:rsidR="003C3C7F" w:rsidRPr="009A1789">
        <w:rPr>
          <w:sz w:val="26"/>
          <w:szCs w:val="26"/>
        </w:rPr>
        <w:t>полугодию</w:t>
      </w:r>
      <w:r w:rsidR="007F2C0A" w:rsidRPr="009A1789">
        <w:rPr>
          <w:sz w:val="26"/>
          <w:szCs w:val="26"/>
        </w:rPr>
        <w:t xml:space="preserve"> 2018 года</w:t>
      </w:r>
      <w:r w:rsidR="002F1780" w:rsidRPr="009A1789">
        <w:rPr>
          <w:sz w:val="26"/>
          <w:szCs w:val="26"/>
        </w:rPr>
        <w:t>)</w:t>
      </w:r>
      <w:r w:rsidRPr="009A1789">
        <w:rPr>
          <w:sz w:val="26"/>
          <w:szCs w:val="26"/>
        </w:rPr>
        <w:t xml:space="preserve">. Произведено </w:t>
      </w:r>
      <w:r w:rsidR="003C3C7F" w:rsidRPr="009A1789">
        <w:rPr>
          <w:sz w:val="26"/>
          <w:szCs w:val="26"/>
        </w:rPr>
        <w:t>212,3</w:t>
      </w:r>
      <w:r w:rsidRPr="009A1789">
        <w:rPr>
          <w:sz w:val="26"/>
          <w:szCs w:val="26"/>
        </w:rPr>
        <w:t xml:space="preserve"> тыс. Гкал тепла </w:t>
      </w:r>
      <w:r w:rsidR="00F82B83" w:rsidRPr="009A1789">
        <w:rPr>
          <w:sz w:val="26"/>
          <w:szCs w:val="26"/>
        </w:rPr>
        <w:t>(</w:t>
      </w:r>
      <w:r w:rsidR="003C3C7F" w:rsidRPr="009A1789">
        <w:rPr>
          <w:sz w:val="26"/>
          <w:szCs w:val="26"/>
        </w:rPr>
        <w:t>96,6</w:t>
      </w:r>
      <w:r w:rsidRPr="009A1789">
        <w:rPr>
          <w:sz w:val="26"/>
          <w:szCs w:val="26"/>
        </w:rPr>
        <w:t xml:space="preserve">%), распределено </w:t>
      </w:r>
      <w:r w:rsidR="003C3C7F" w:rsidRPr="009A1789">
        <w:rPr>
          <w:sz w:val="26"/>
          <w:szCs w:val="26"/>
        </w:rPr>
        <w:t>896,6</w:t>
      </w:r>
      <w:r w:rsidRPr="009A1789">
        <w:rPr>
          <w:sz w:val="26"/>
          <w:szCs w:val="26"/>
        </w:rPr>
        <w:t xml:space="preserve"> тыс. </w:t>
      </w:r>
      <w:r w:rsidR="007F2C0A" w:rsidRPr="009A1789">
        <w:rPr>
          <w:sz w:val="26"/>
          <w:szCs w:val="26"/>
        </w:rPr>
        <w:t>м. куб.</w:t>
      </w:r>
      <w:r w:rsidRPr="009A1789">
        <w:rPr>
          <w:sz w:val="26"/>
          <w:szCs w:val="26"/>
        </w:rPr>
        <w:t xml:space="preserve"> воды (</w:t>
      </w:r>
      <w:r w:rsidR="003C3C7F" w:rsidRPr="009A1789">
        <w:rPr>
          <w:sz w:val="26"/>
          <w:szCs w:val="26"/>
        </w:rPr>
        <w:t>96,6</w:t>
      </w:r>
      <w:r w:rsidRPr="009A1789">
        <w:rPr>
          <w:sz w:val="26"/>
          <w:szCs w:val="26"/>
        </w:rPr>
        <w:t xml:space="preserve">%), отведено </w:t>
      </w:r>
      <w:r w:rsidR="003C3C7F" w:rsidRPr="009A1789">
        <w:rPr>
          <w:sz w:val="26"/>
          <w:szCs w:val="26"/>
        </w:rPr>
        <w:t>809,1</w:t>
      </w:r>
      <w:r w:rsidRPr="009A1789">
        <w:rPr>
          <w:sz w:val="26"/>
          <w:szCs w:val="26"/>
        </w:rPr>
        <w:t xml:space="preserve"> тыс.</w:t>
      </w:r>
      <w:r w:rsidR="007F2C0A" w:rsidRPr="009A1789">
        <w:rPr>
          <w:sz w:val="26"/>
          <w:szCs w:val="26"/>
        </w:rPr>
        <w:t>м.</w:t>
      </w:r>
      <w:r w:rsidRPr="009A1789">
        <w:rPr>
          <w:sz w:val="26"/>
          <w:szCs w:val="26"/>
        </w:rPr>
        <w:t xml:space="preserve"> куб. м стоков (</w:t>
      </w:r>
      <w:r w:rsidR="003C3C7F" w:rsidRPr="009A1789">
        <w:rPr>
          <w:sz w:val="26"/>
          <w:szCs w:val="26"/>
        </w:rPr>
        <w:t>97,5</w:t>
      </w:r>
      <w:r w:rsidRPr="009A1789">
        <w:rPr>
          <w:sz w:val="26"/>
          <w:szCs w:val="26"/>
        </w:rPr>
        <w:t xml:space="preserve">%), транспортировано </w:t>
      </w:r>
      <w:r w:rsidR="003C3C7F" w:rsidRPr="009A1789">
        <w:rPr>
          <w:sz w:val="26"/>
          <w:szCs w:val="26"/>
        </w:rPr>
        <w:t>0,5</w:t>
      </w:r>
      <w:r w:rsidR="0010452F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тыс.</w:t>
      </w:r>
      <w:r w:rsidR="007F2C0A" w:rsidRPr="009A1789">
        <w:rPr>
          <w:sz w:val="26"/>
          <w:szCs w:val="26"/>
        </w:rPr>
        <w:t xml:space="preserve"> м.</w:t>
      </w:r>
      <w:r w:rsidRPr="009A1789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FE61EC" w:rsidRPr="009A1789">
        <w:rPr>
          <w:sz w:val="26"/>
          <w:szCs w:val="26"/>
        </w:rPr>
        <w:t xml:space="preserve"> газа</w:t>
      </w:r>
      <w:r w:rsidR="007F2C0A" w:rsidRPr="009A1789">
        <w:rPr>
          <w:sz w:val="26"/>
          <w:szCs w:val="26"/>
        </w:rPr>
        <w:t xml:space="preserve"> (8</w:t>
      </w:r>
      <w:r w:rsidR="003C3C7F" w:rsidRPr="009A1789">
        <w:rPr>
          <w:sz w:val="26"/>
          <w:szCs w:val="26"/>
        </w:rPr>
        <w:t>3</w:t>
      </w:r>
      <w:r w:rsidR="007F2C0A" w:rsidRPr="009A1789">
        <w:rPr>
          <w:sz w:val="26"/>
          <w:szCs w:val="26"/>
        </w:rPr>
        <w:t xml:space="preserve">%), вывезено </w:t>
      </w:r>
      <w:r w:rsidR="003C3C7F" w:rsidRPr="009A1789">
        <w:rPr>
          <w:sz w:val="26"/>
          <w:szCs w:val="26"/>
        </w:rPr>
        <w:t>2,99</w:t>
      </w:r>
      <w:r w:rsidR="007F2C0A" w:rsidRPr="009A1789">
        <w:rPr>
          <w:sz w:val="26"/>
          <w:szCs w:val="26"/>
        </w:rPr>
        <w:t xml:space="preserve"> тыс.м.куб ЖБО</w:t>
      </w:r>
      <w:r w:rsidR="00FE61EC" w:rsidRPr="009A1789">
        <w:rPr>
          <w:sz w:val="26"/>
          <w:szCs w:val="26"/>
        </w:rPr>
        <w:t xml:space="preserve">. </w:t>
      </w:r>
      <w:r w:rsidR="0016798F" w:rsidRPr="009A1789">
        <w:rPr>
          <w:sz w:val="26"/>
          <w:szCs w:val="26"/>
        </w:rPr>
        <w:t>Среднесписочная численность</w:t>
      </w:r>
      <w:r w:rsidR="002F1780" w:rsidRPr="009A1789">
        <w:rPr>
          <w:sz w:val="26"/>
          <w:szCs w:val="26"/>
        </w:rPr>
        <w:t xml:space="preserve"> работников</w:t>
      </w:r>
      <w:r w:rsidR="0016798F" w:rsidRPr="009A1789">
        <w:rPr>
          <w:sz w:val="26"/>
          <w:szCs w:val="26"/>
        </w:rPr>
        <w:t xml:space="preserve"> </w:t>
      </w:r>
      <w:r w:rsidR="001555D3" w:rsidRPr="009A1789">
        <w:rPr>
          <w:sz w:val="26"/>
          <w:szCs w:val="26"/>
        </w:rPr>
        <w:t>–</w:t>
      </w:r>
      <w:r w:rsidR="0016798F" w:rsidRPr="009A1789">
        <w:rPr>
          <w:sz w:val="26"/>
          <w:szCs w:val="26"/>
        </w:rPr>
        <w:t xml:space="preserve"> </w:t>
      </w:r>
      <w:r w:rsidR="00B47F25" w:rsidRPr="009A1789">
        <w:rPr>
          <w:sz w:val="26"/>
          <w:szCs w:val="26"/>
        </w:rPr>
        <w:t>6</w:t>
      </w:r>
      <w:r w:rsidR="003C3C7F" w:rsidRPr="009A1789">
        <w:rPr>
          <w:sz w:val="26"/>
          <w:szCs w:val="26"/>
        </w:rPr>
        <w:t>09</w:t>
      </w:r>
      <w:r w:rsidR="001555D3" w:rsidRPr="009A1789">
        <w:rPr>
          <w:sz w:val="26"/>
          <w:szCs w:val="26"/>
        </w:rPr>
        <w:t xml:space="preserve"> </w:t>
      </w:r>
      <w:r w:rsidR="0016798F" w:rsidRPr="009A1789">
        <w:rPr>
          <w:sz w:val="26"/>
          <w:szCs w:val="26"/>
        </w:rPr>
        <w:t>чел</w:t>
      </w:r>
      <w:r w:rsidR="00893D6F" w:rsidRPr="009A1789">
        <w:rPr>
          <w:sz w:val="26"/>
          <w:szCs w:val="26"/>
        </w:rPr>
        <w:t>.</w:t>
      </w:r>
      <w:r w:rsidR="0016798F" w:rsidRPr="009A1789">
        <w:rPr>
          <w:sz w:val="26"/>
          <w:szCs w:val="26"/>
        </w:rPr>
        <w:t xml:space="preserve"> (</w:t>
      </w:r>
      <w:r w:rsidR="00B96BCB" w:rsidRPr="009A1789">
        <w:rPr>
          <w:sz w:val="26"/>
          <w:szCs w:val="26"/>
        </w:rPr>
        <w:t>аналогичный период 2018</w:t>
      </w:r>
      <w:r w:rsidR="0016798F" w:rsidRPr="009A1789">
        <w:rPr>
          <w:sz w:val="26"/>
          <w:szCs w:val="26"/>
        </w:rPr>
        <w:t xml:space="preserve">- </w:t>
      </w:r>
      <w:r w:rsidR="00B47F25" w:rsidRPr="009A1789">
        <w:rPr>
          <w:sz w:val="26"/>
          <w:szCs w:val="26"/>
        </w:rPr>
        <w:t>61</w:t>
      </w:r>
      <w:r w:rsidR="003C3C7F" w:rsidRPr="009A1789">
        <w:rPr>
          <w:sz w:val="26"/>
          <w:szCs w:val="26"/>
        </w:rPr>
        <w:t>2</w:t>
      </w:r>
      <w:r w:rsidR="0016798F" w:rsidRPr="009A1789">
        <w:rPr>
          <w:sz w:val="26"/>
          <w:szCs w:val="26"/>
        </w:rPr>
        <w:t xml:space="preserve"> чел.). </w:t>
      </w:r>
      <w:bookmarkEnd w:id="33"/>
      <w:bookmarkEnd w:id="34"/>
    </w:p>
    <w:p w:rsidR="00C13220" w:rsidRPr="009A1789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p w:rsidR="00C13220" w:rsidRPr="009A1789" w:rsidRDefault="00042DFA" w:rsidP="00C1322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6" w:name="_Toc528078025"/>
      <w:r w:rsidRPr="009A1789">
        <w:rPr>
          <w:rFonts w:ascii="Times New Roman" w:hAnsi="Times New Roman" w:cs="Times New Roman"/>
          <w:b w:val="0"/>
          <w:sz w:val="26"/>
          <w:szCs w:val="26"/>
        </w:rPr>
        <w:t>Агропромышленный комплекс</w:t>
      </w:r>
      <w:bookmarkEnd w:id="35"/>
      <w:bookmarkEnd w:id="36"/>
    </w:p>
    <w:p w:rsidR="00C13220" w:rsidRPr="009A1789" w:rsidRDefault="00C13220" w:rsidP="00C13220"/>
    <w:p w:rsidR="00B416F9" w:rsidRPr="009A1789" w:rsidRDefault="003E7AAD" w:rsidP="00B416F9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Агропромышленный сектор экономики</w:t>
      </w:r>
      <w:r w:rsidR="0090116F" w:rsidRPr="009A1789">
        <w:rPr>
          <w:sz w:val="26"/>
          <w:szCs w:val="26"/>
        </w:rPr>
        <w:t>, как и в предыдущем году,</w:t>
      </w:r>
      <w:r w:rsidRPr="009A1789">
        <w:rPr>
          <w:sz w:val="26"/>
          <w:szCs w:val="26"/>
        </w:rPr>
        <w:t xml:space="preserve"> на территории города представляют </w:t>
      </w:r>
      <w:r w:rsidR="008D3DCD" w:rsidRPr="009A1789">
        <w:rPr>
          <w:sz w:val="26"/>
          <w:szCs w:val="26"/>
        </w:rPr>
        <w:t>8</w:t>
      </w:r>
      <w:r w:rsidRPr="009A1789">
        <w:rPr>
          <w:sz w:val="26"/>
          <w:szCs w:val="26"/>
        </w:rPr>
        <w:t xml:space="preserve"> личных подсобных хозяйств</w:t>
      </w:r>
      <w:r w:rsidR="00BF7820">
        <w:rPr>
          <w:sz w:val="26"/>
          <w:szCs w:val="26"/>
        </w:rPr>
        <w:t xml:space="preserve"> (в сравнении с 1 кварталом 2019 года - 1 ЛПХ прекратил свою деятельность, 2 ЛПХ открыли свою деятельность в июне текущего года)</w:t>
      </w:r>
      <w:r w:rsidR="0090116F" w:rsidRPr="009A1789">
        <w:rPr>
          <w:sz w:val="26"/>
          <w:szCs w:val="26"/>
        </w:rPr>
        <w:t>,</w:t>
      </w:r>
      <w:r w:rsidRPr="009A1789">
        <w:rPr>
          <w:sz w:val="26"/>
          <w:szCs w:val="26"/>
        </w:rPr>
        <w:t xml:space="preserve"> </w:t>
      </w:r>
      <w:r w:rsidR="00947ADD" w:rsidRPr="009A1789">
        <w:rPr>
          <w:sz w:val="26"/>
          <w:szCs w:val="26"/>
        </w:rPr>
        <w:t>7</w:t>
      </w:r>
      <w:r w:rsidRPr="009A1789">
        <w:rPr>
          <w:sz w:val="26"/>
          <w:szCs w:val="26"/>
        </w:rPr>
        <w:t xml:space="preserve"> крестьянско-фермерских хозяйств, </w:t>
      </w:r>
      <w:r w:rsidR="008D3DCD" w:rsidRPr="009A1789">
        <w:rPr>
          <w:sz w:val="26"/>
          <w:szCs w:val="26"/>
        </w:rPr>
        <w:t>2 индивидуальных предпринимателя</w:t>
      </w:r>
      <w:r w:rsidR="00C1192B">
        <w:rPr>
          <w:sz w:val="26"/>
          <w:szCs w:val="26"/>
        </w:rPr>
        <w:t xml:space="preserve"> (</w:t>
      </w:r>
      <w:r w:rsidR="001E7FF2">
        <w:rPr>
          <w:sz w:val="26"/>
          <w:szCs w:val="26"/>
        </w:rPr>
        <w:t xml:space="preserve">ИП Хужулов С.С. и </w:t>
      </w:r>
      <w:r w:rsidR="00C1192B">
        <w:rPr>
          <w:sz w:val="26"/>
          <w:szCs w:val="26"/>
        </w:rPr>
        <w:t xml:space="preserve">открыла вид деятельности </w:t>
      </w:r>
      <w:r w:rsidR="00BF7820">
        <w:rPr>
          <w:sz w:val="26"/>
          <w:szCs w:val="26"/>
        </w:rPr>
        <w:t xml:space="preserve">- </w:t>
      </w:r>
      <w:r w:rsidR="00C1192B">
        <w:rPr>
          <w:sz w:val="26"/>
          <w:szCs w:val="26"/>
        </w:rPr>
        <w:t>Ко</w:t>
      </w:r>
      <w:r w:rsidR="00BF7820">
        <w:rPr>
          <w:sz w:val="26"/>
          <w:szCs w:val="26"/>
        </w:rPr>
        <w:t xml:space="preserve">лещатова И.В.).  </w:t>
      </w:r>
    </w:p>
    <w:p w:rsidR="001A03DF" w:rsidRPr="009A1789" w:rsidRDefault="0001283C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sz w:val="26"/>
          <w:szCs w:val="26"/>
        </w:rPr>
        <w:t xml:space="preserve">За </w:t>
      </w:r>
      <w:r w:rsidR="00B6070A" w:rsidRPr="009A1789">
        <w:rPr>
          <w:rFonts w:ascii="Times New Roman" w:hAnsi="Times New Roman" w:cs="Times New Roman"/>
          <w:sz w:val="26"/>
          <w:szCs w:val="26"/>
        </w:rPr>
        <w:t xml:space="preserve">1 </w:t>
      </w:r>
      <w:r w:rsidR="008D3DCD" w:rsidRPr="009A1789">
        <w:rPr>
          <w:rFonts w:ascii="Times New Roman" w:hAnsi="Times New Roman" w:cs="Times New Roman"/>
          <w:sz w:val="26"/>
          <w:szCs w:val="26"/>
        </w:rPr>
        <w:t>полугодие</w:t>
      </w:r>
      <w:r w:rsidR="00B6070A" w:rsidRPr="009A1789">
        <w:rPr>
          <w:rFonts w:ascii="Times New Roman" w:hAnsi="Times New Roman" w:cs="Times New Roman"/>
          <w:sz w:val="26"/>
          <w:szCs w:val="26"/>
        </w:rPr>
        <w:t xml:space="preserve"> 2019</w:t>
      </w:r>
      <w:r w:rsidR="00947ADD" w:rsidRPr="009A1789">
        <w:rPr>
          <w:rFonts w:ascii="Times New Roman" w:hAnsi="Times New Roman" w:cs="Times New Roman"/>
          <w:sz w:val="26"/>
          <w:szCs w:val="26"/>
        </w:rPr>
        <w:t xml:space="preserve"> год</w:t>
      </w:r>
      <w:r w:rsidR="00B6070A" w:rsidRPr="009A1789">
        <w:rPr>
          <w:rFonts w:ascii="Times New Roman" w:hAnsi="Times New Roman" w:cs="Times New Roman"/>
          <w:sz w:val="26"/>
          <w:szCs w:val="26"/>
        </w:rPr>
        <w:t>а</w:t>
      </w:r>
      <w:r w:rsidRPr="009A1789">
        <w:rPr>
          <w:rFonts w:ascii="Times New Roman" w:hAnsi="Times New Roman" w:cs="Times New Roman"/>
          <w:sz w:val="26"/>
          <w:szCs w:val="26"/>
        </w:rPr>
        <w:t xml:space="preserve"> </w:t>
      </w:r>
      <w:r w:rsidR="00337E39" w:rsidRPr="009A1789">
        <w:rPr>
          <w:rFonts w:ascii="Times New Roman" w:hAnsi="Times New Roman" w:cs="Times New Roman"/>
          <w:sz w:val="26"/>
          <w:szCs w:val="26"/>
        </w:rPr>
        <w:t xml:space="preserve">по данным получателей поддержки, </w:t>
      </w:r>
      <w:r w:rsidRPr="009A1789">
        <w:rPr>
          <w:rFonts w:ascii="Times New Roman" w:hAnsi="Times New Roman" w:cs="Times New Roman"/>
          <w:sz w:val="26"/>
          <w:szCs w:val="26"/>
        </w:rPr>
        <w:t>на территории города произведено сельскохозяйственной продукции во всех категориях хозяйств по видам продукции:</w:t>
      </w:r>
    </w:p>
    <w:p w:rsidR="003E7AAD" w:rsidRPr="009A1789" w:rsidRDefault="003E7AAD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F42" w:rsidRPr="009A1789" w:rsidRDefault="001A03DF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18C39D1" wp14:editId="1B92DE12">
            <wp:extent cx="3076575" cy="3975469"/>
            <wp:effectExtent l="0" t="0" r="9525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A7B6D" w:rsidRPr="009A178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5E1587" wp14:editId="706CD6B3">
            <wp:extent cx="2943225" cy="3975248"/>
            <wp:effectExtent l="0" t="0" r="952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60984" w:rsidRPr="009A178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A2F42" w:rsidRPr="009A1789" w:rsidRDefault="006A2F42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F7" w:rsidRDefault="00B558F7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58F7">
        <w:rPr>
          <w:rFonts w:ascii="Times New Roman" w:hAnsi="Times New Roman" w:cs="Times New Roman"/>
          <w:sz w:val="26"/>
          <w:szCs w:val="26"/>
        </w:rPr>
        <w:t>В 2018 году отчеты предоставляли 4 глав КФ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558F7">
        <w:rPr>
          <w:rFonts w:ascii="Times New Roman" w:hAnsi="Times New Roman" w:cs="Times New Roman"/>
          <w:sz w:val="26"/>
          <w:szCs w:val="26"/>
        </w:rPr>
        <w:t>, в 2019 году отчетность по объемам производства и реализ</w:t>
      </w:r>
      <w:r w:rsidR="00382FF7">
        <w:rPr>
          <w:rFonts w:ascii="Times New Roman" w:hAnsi="Times New Roman" w:cs="Times New Roman"/>
          <w:sz w:val="26"/>
          <w:szCs w:val="26"/>
        </w:rPr>
        <w:t>ации продукции предоставляется 1</w:t>
      </w:r>
      <w:r w:rsidRPr="00B558F7">
        <w:rPr>
          <w:rFonts w:ascii="Times New Roman" w:hAnsi="Times New Roman" w:cs="Times New Roman"/>
          <w:sz w:val="26"/>
          <w:szCs w:val="26"/>
        </w:rPr>
        <w:t xml:space="preserve"> глав</w:t>
      </w:r>
      <w:r w:rsidR="00382FF7">
        <w:rPr>
          <w:rFonts w:ascii="Times New Roman" w:hAnsi="Times New Roman" w:cs="Times New Roman"/>
          <w:sz w:val="26"/>
          <w:szCs w:val="26"/>
        </w:rPr>
        <w:t>ой</w:t>
      </w:r>
      <w:r w:rsidRPr="00B558F7">
        <w:rPr>
          <w:rFonts w:ascii="Times New Roman" w:hAnsi="Times New Roman" w:cs="Times New Roman"/>
          <w:sz w:val="26"/>
          <w:szCs w:val="26"/>
        </w:rPr>
        <w:t xml:space="preserve"> КФХ Колещатов</w:t>
      </w:r>
      <w:r w:rsidR="00382FF7">
        <w:rPr>
          <w:rFonts w:ascii="Times New Roman" w:hAnsi="Times New Roman" w:cs="Times New Roman"/>
          <w:sz w:val="26"/>
          <w:szCs w:val="26"/>
        </w:rPr>
        <w:t>ым</w:t>
      </w:r>
      <w:r w:rsidRPr="00B558F7">
        <w:rPr>
          <w:rFonts w:ascii="Times New Roman" w:hAnsi="Times New Roman" w:cs="Times New Roman"/>
          <w:sz w:val="26"/>
          <w:szCs w:val="26"/>
        </w:rPr>
        <w:t xml:space="preserve"> В.Д.</w:t>
      </w:r>
    </w:p>
    <w:p w:rsidR="00382FF7" w:rsidRDefault="00CC03AA" w:rsidP="001E7FF2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9A1789">
        <w:rPr>
          <w:rFonts w:ascii="Times New Roman" w:hAnsi="Times New Roman" w:cs="Times New Roman"/>
          <w:sz w:val="26"/>
          <w:szCs w:val="26"/>
        </w:rPr>
        <w:t xml:space="preserve">Снижение объемов производства сельскохозяйственной продукции связано с тем, что </w:t>
      </w:r>
      <w:r w:rsidRPr="009A1789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в 2018 году свою деятельность </w:t>
      </w:r>
      <w:r w:rsidR="00453203" w:rsidRPr="009A1789">
        <w:rPr>
          <w:rFonts w:ascii="Times New Roman" w:eastAsia="Batang" w:hAnsi="Times New Roman" w:cs="Times New Roman"/>
          <w:sz w:val="26"/>
          <w:szCs w:val="26"/>
          <w:lang w:eastAsia="ko-KR"/>
        </w:rPr>
        <w:t>прекратил</w:t>
      </w:r>
      <w:r w:rsidRPr="009A1789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ИП КФХ Курячий В.Г.</w:t>
      </w:r>
      <w:r w:rsidR="008D3DCD" w:rsidRPr="009A1789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, </w:t>
      </w:r>
      <w:r w:rsidR="008D3DCD" w:rsidRPr="00B558F7">
        <w:rPr>
          <w:rFonts w:ascii="Times New Roman" w:eastAsia="Batang" w:hAnsi="Times New Roman" w:cs="Times New Roman"/>
          <w:sz w:val="26"/>
          <w:szCs w:val="26"/>
          <w:lang w:eastAsia="ko-KR"/>
        </w:rPr>
        <w:t>Захаров М.Д. перешел н</w:t>
      </w:r>
      <w:r w:rsidR="001E7FF2" w:rsidRPr="00B558F7">
        <w:rPr>
          <w:rFonts w:ascii="Times New Roman" w:eastAsia="Batang" w:hAnsi="Times New Roman" w:cs="Times New Roman"/>
          <w:sz w:val="26"/>
          <w:szCs w:val="26"/>
          <w:lang w:eastAsia="ko-KR"/>
        </w:rPr>
        <w:t>а вид деятельности птицеводство</w:t>
      </w:r>
      <w:r w:rsidR="00382FF7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(производство яйца), ИП КФХ Лебедева Е.Л. перешла на получение субсидии за содержание маточного поголовья.</w:t>
      </w:r>
    </w:p>
    <w:p w:rsidR="00BA0185" w:rsidRPr="009A1789" w:rsidRDefault="001E7FF2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58F7">
        <w:rPr>
          <w:rFonts w:ascii="Times New Roman" w:eastAsia="Batang" w:hAnsi="Times New Roman" w:cs="Times New Roman"/>
          <w:sz w:val="26"/>
          <w:szCs w:val="26"/>
          <w:lang w:eastAsia="ko-KR"/>
        </w:rPr>
        <w:t>Кроме того, на снижение данных показателей повлияло установление с 01.01.2019 года в Порядке предоставления субсидий требований, предусматривающих наличие в хозяйстве 100 условных голов маточного поголовья, а также  необходимость оформления ветеринарных справок формы 4, в электронной форме на продукцию животноводства через систему «Меркурий», с проведением ветеринарно-санитарной экспертизы в соответствие с приказом Министерства сельского хозяйства РФ от 27.12.2016 №589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(данному условию соответствует только глава КФХ Колещатов В.Д.</w:t>
      </w:r>
      <w:r w:rsidR="00B558F7" w:rsidRPr="00B558F7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и Захаров М.Д.</w:t>
      </w:r>
      <w:r w:rsidRPr="00B558F7">
        <w:rPr>
          <w:rFonts w:ascii="Times New Roman" w:eastAsia="Batang" w:hAnsi="Times New Roman" w:cs="Times New Roman"/>
          <w:sz w:val="26"/>
          <w:szCs w:val="26"/>
          <w:lang w:eastAsia="ko-KR"/>
        </w:rPr>
        <w:t>).</w:t>
      </w:r>
    </w:p>
    <w:p w:rsidR="00C5177A" w:rsidRPr="009A1789" w:rsidRDefault="0001283C" w:rsidP="00F3371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sz w:val="26"/>
          <w:szCs w:val="26"/>
        </w:rPr>
        <w:t>На 01.</w:t>
      </w:r>
      <w:r w:rsidR="008D3DCD" w:rsidRPr="009A1789">
        <w:rPr>
          <w:rFonts w:ascii="Times New Roman" w:hAnsi="Times New Roman" w:cs="Times New Roman"/>
          <w:sz w:val="26"/>
          <w:szCs w:val="26"/>
        </w:rPr>
        <w:t>07</w:t>
      </w:r>
      <w:r w:rsidR="00947ADD" w:rsidRPr="009A1789">
        <w:rPr>
          <w:rFonts w:ascii="Times New Roman" w:hAnsi="Times New Roman" w:cs="Times New Roman"/>
          <w:sz w:val="26"/>
          <w:szCs w:val="26"/>
        </w:rPr>
        <w:t>.2019</w:t>
      </w:r>
      <w:r w:rsidRPr="009A1789">
        <w:rPr>
          <w:rFonts w:ascii="Times New Roman" w:hAnsi="Times New Roman" w:cs="Times New Roman"/>
          <w:sz w:val="26"/>
          <w:szCs w:val="26"/>
        </w:rPr>
        <w:t xml:space="preserve"> поголовье сельскохозяйственных животных в хозяйствах всех категорий составило: </w:t>
      </w:r>
      <w:r w:rsidR="00947ADD" w:rsidRPr="009A1789">
        <w:rPr>
          <w:rFonts w:ascii="Times New Roman" w:hAnsi="Times New Roman" w:cs="Times New Roman"/>
          <w:sz w:val="26"/>
          <w:szCs w:val="26"/>
        </w:rPr>
        <w:t>1</w:t>
      </w:r>
      <w:r w:rsidR="008D3DCD" w:rsidRPr="009A1789">
        <w:rPr>
          <w:rFonts w:ascii="Times New Roman" w:hAnsi="Times New Roman" w:cs="Times New Roman"/>
          <w:sz w:val="26"/>
          <w:szCs w:val="26"/>
        </w:rPr>
        <w:t>35</w:t>
      </w:r>
      <w:r w:rsidR="00642BA1" w:rsidRPr="009A1789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9A1789">
        <w:rPr>
          <w:rFonts w:ascii="Times New Roman" w:hAnsi="Times New Roman" w:cs="Times New Roman"/>
          <w:sz w:val="26"/>
          <w:szCs w:val="26"/>
        </w:rPr>
        <w:t xml:space="preserve"> крупного рогатого скота (</w:t>
      </w:r>
      <w:r w:rsidR="00333427" w:rsidRPr="009A1789">
        <w:rPr>
          <w:rFonts w:ascii="Times New Roman" w:hAnsi="Times New Roman" w:cs="Times New Roman"/>
          <w:sz w:val="26"/>
          <w:szCs w:val="26"/>
        </w:rPr>
        <w:t>А</w:t>
      </w:r>
      <w:r w:rsidR="00CD17F6" w:rsidRPr="009A1789">
        <w:rPr>
          <w:rFonts w:ascii="Times New Roman" w:hAnsi="Times New Roman" w:cs="Times New Roman"/>
          <w:sz w:val="26"/>
          <w:szCs w:val="26"/>
        </w:rPr>
        <w:t>П</w:t>
      </w:r>
      <w:r w:rsidR="00333427" w:rsidRPr="009A1789">
        <w:rPr>
          <w:rFonts w:ascii="Times New Roman" w:hAnsi="Times New Roman" w:cs="Times New Roman"/>
          <w:sz w:val="26"/>
          <w:szCs w:val="26"/>
        </w:rPr>
        <w:t>ПГ</w:t>
      </w:r>
      <w:r w:rsidR="00896391" w:rsidRPr="009A1789">
        <w:rPr>
          <w:rFonts w:ascii="Times New Roman" w:hAnsi="Times New Roman" w:cs="Times New Roman"/>
          <w:sz w:val="26"/>
          <w:szCs w:val="26"/>
        </w:rPr>
        <w:t xml:space="preserve"> –</w:t>
      </w:r>
      <w:r w:rsidRPr="009A1789">
        <w:rPr>
          <w:rFonts w:ascii="Times New Roman" w:hAnsi="Times New Roman" w:cs="Times New Roman"/>
          <w:sz w:val="26"/>
          <w:szCs w:val="26"/>
        </w:rPr>
        <w:t xml:space="preserve"> </w:t>
      </w:r>
      <w:r w:rsidR="00333427" w:rsidRPr="009A1789">
        <w:rPr>
          <w:rFonts w:ascii="Times New Roman" w:hAnsi="Times New Roman" w:cs="Times New Roman"/>
          <w:sz w:val="26"/>
          <w:szCs w:val="26"/>
        </w:rPr>
        <w:t>24</w:t>
      </w:r>
      <w:r w:rsidR="009F2920" w:rsidRPr="009A1789">
        <w:rPr>
          <w:rFonts w:ascii="Times New Roman" w:hAnsi="Times New Roman" w:cs="Times New Roman"/>
          <w:sz w:val="26"/>
          <w:szCs w:val="26"/>
        </w:rPr>
        <w:t>7</w:t>
      </w:r>
      <w:r w:rsidRPr="009A1789">
        <w:rPr>
          <w:rFonts w:ascii="Times New Roman" w:hAnsi="Times New Roman" w:cs="Times New Roman"/>
          <w:sz w:val="26"/>
          <w:szCs w:val="26"/>
        </w:rPr>
        <w:t xml:space="preserve">), свиней – </w:t>
      </w:r>
      <w:r w:rsidR="009F2920" w:rsidRPr="009A1789">
        <w:rPr>
          <w:rFonts w:ascii="Times New Roman" w:hAnsi="Times New Roman" w:cs="Times New Roman"/>
          <w:sz w:val="26"/>
          <w:szCs w:val="26"/>
        </w:rPr>
        <w:t>686</w:t>
      </w:r>
      <w:r w:rsidRPr="009A1789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9A1789">
        <w:rPr>
          <w:rFonts w:ascii="Times New Roman" w:hAnsi="Times New Roman" w:cs="Times New Roman"/>
          <w:sz w:val="26"/>
          <w:szCs w:val="26"/>
        </w:rPr>
        <w:t>А</w:t>
      </w:r>
      <w:r w:rsidR="00CD17F6" w:rsidRPr="009A1789">
        <w:rPr>
          <w:rFonts w:ascii="Times New Roman" w:hAnsi="Times New Roman" w:cs="Times New Roman"/>
          <w:sz w:val="26"/>
          <w:szCs w:val="26"/>
        </w:rPr>
        <w:t>П</w:t>
      </w:r>
      <w:r w:rsidR="00333427" w:rsidRPr="009A1789">
        <w:rPr>
          <w:rFonts w:ascii="Times New Roman" w:hAnsi="Times New Roman" w:cs="Times New Roman"/>
          <w:sz w:val="26"/>
          <w:szCs w:val="26"/>
        </w:rPr>
        <w:t>ПГ</w:t>
      </w:r>
      <w:r w:rsidR="009F2920" w:rsidRPr="009A1789">
        <w:rPr>
          <w:rFonts w:ascii="Times New Roman" w:hAnsi="Times New Roman" w:cs="Times New Roman"/>
          <w:sz w:val="26"/>
          <w:szCs w:val="26"/>
        </w:rPr>
        <w:t xml:space="preserve"> – 1431</w:t>
      </w:r>
      <w:r w:rsidRPr="009A1789">
        <w:rPr>
          <w:rFonts w:ascii="Times New Roman" w:hAnsi="Times New Roman" w:cs="Times New Roman"/>
          <w:sz w:val="26"/>
          <w:szCs w:val="26"/>
        </w:rPr>
        <w:t xml:space="preserve">), овец и коз – </w:t>
      </w:r>
      <w:r w:rsidR="009F2920" w:rsidRPr="009A1789">
        <w:rPr>
          <w:rFonts w:ascii="Times New Roman" w:hAnsi="Times New Roman" w:cs="Times New Roman"/>
          <w:sz w:val="26"/>
          <w:szCs w:val="26"/>
        </w:rPr>
        <w:t>500</w:t>
      </w:r>
      <w:r w:rsidR="00B97AFA" w:rsidRPr="009A1789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9A1789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9A1789">
        <w:rPr>
          <w:rFonts w:ascii="Times New Roman" w:hAnsi="Times New Roman" w:cs="Times New Roman"/>
          <w:sz w:val="26"/>
          <w:szCs w:val="26"/>
        </w:rPr>
        <w:t>АП</w:t>
      </w:r>
      <w:r w:rsidR="00CD17F6" w:rsidRPr="009A1789">
        <w:rPr>
          <w:rFonts w:ascii="Times New Roman" w:hAnsi="Times New Roman" w:cs="Times New Roman"/>
          <w:sz w:val="26"/>
          <w:szCs w:val="26"/>
        </w:rPr>
        <w:t>П</w:t>
      </w:r>
      <w:r w:rsidR="00333427" w:rsidRPr="009A1789">
        <w:rPr>
          <w:rFonts w:ascii="Times New Roman" w:hAnsi="Times New Roman" w:cs="Times New Roman"/>
          <w:sz w:val="26"/>
          <w:szCs w:val="26"/>
        </w:rPr>
        <w:t>Г</w:t>
      </w:r>
      <w:r w:rsidR="00896391" w:rsidRPr="009A1789">
        <w:rPr>
          <w:rFonts w:ascii="Times New Roman" w:hAnsi="Times New Roman" w:cs="Times New Roman"/>
          <w:sz w:val="26"/>
          <w:szCs w:val="26"/>
        </w:rPr>
        <w:t xml:space="preserve"> </w:t>
      </w:r>
      <w:r w:rsidRPr="009A1789">
        <w:rPr>
          <w:rFonts w:ascii="Times New Roman" w:hAnsi="Times New Roman" w:cs="Times New Roman"/>
          <w:sz w:val="26"/>
          <w:szCs w:val="26"/>
        </w:rPr>
        <w:t xml:space="preserve">– </w:t>
      </w:r>
      <w:r w:rsidR="009F2920" w:rsidRPr="009A1789">
        <w:rPr>
          <w:rFonts w:ascii="Times New Roman" w:hAnsi="Times New Roman" w:cs="Times New Roman"/>
          <w:sz w:val="26"/>
          <w:szCs w:val="26"/>
        </w:rPr>
        <w:t>432</w:t>
      </w:r>
      <w:r w:rsidR="00896391" w:rsidRPr="009A1789">
        <w:rPr>
          <w:rFonts w:ascii="Times New Roman" w:hAnsi="Times New Roman" w:cs="Times New Roman"/>
          <w:sz w:val="26"/>
          <w:szCs w:val="26"/>
        </w:rPr>
        <w:t>), поголовье</w:t>
      </w:r>
      <w:r w:rsidRPr="009A1789">
        <w:rPr>
          <w:rFonts w:ascii="Times New Roman" w:hAnsi="Times New Roman" w:cs="Times New Roman"/>
          <w:sz w:val="26"/>
          <w:szCs w:val="26"/>
        </w:rPr>
        <w:t xml:space="preserve"> птицы – </w:t>
      </w:r>
      <w:r w:rsidR="009F2920" w:rsidRPr="009A1789">
        <w:rPr>
          <w:rFonts w:ascii="Times New Roman" w:hAnsi="Times New Roman" w:cs="Times New Roman"/>
          <w:sz w:val="26"/>
          <w:szCs w:val="26"/>
        </w:rPr>
        <w:t>26 799</w:t>
      </w:r>
      <w:r w:rsidRPr="009A1789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9A1789">
        <w:rPr>
          <w:rFonts w:ascii="Times New Roman" w:hAnsi="Times New Roman" w:cs="Times New Roman"/>
          <w:sz w:val="26"/>
          <w:szCs w:val="26"/>
        </w:rPr>
        <w:t>А</w:t>
      </w:r>
      <w:r w:rsidR="00CD17F6" w:rsidRPr="009A1789">
        <w:rPr>
          <w:rFonts w:ascii="Times New Roman" w:hAnsi="Times New Roman" w:cs="Times New Roman"/>
          <w:sz w:val="26"/>
          <w:szCs w:val="26"/>
        </w:rPr>
        <w:t>П</w:t>
      </w:r>
      <w:r w:rsidR="00333427" w:rsidRPr="009A1789">
        <w:rPr>
          <w:rFonts w:ascii="Times New Roman" w:hAnsi="Times New Roman" w:cs="Times New Roman"/>
          <w:sz w:val="26"/>
          <w:szCs w:val="26"/>
        </w:rPr>
        <w:t>ПГ</w:t>
      </w:r>
      <w:r w:rsidR="00896391" w:rsidRPr="009A1789">
        <w:rPr>
          <w:rFonts w:ascii="Times New Roman" w:hAnsi="Times New Roman" w:cs="Times New Roman"/>
          <w:sz w:val="26"/>
          <w:szCs w:val="26"/>
        </w:rPr>
        <w:t xml:space="preserve"> –</w:t>
      </w:r>
      <w:r w:rsidRPr="009A1789">
        <w:rPr>
          <w:rFonts w:ascii="Times New Roman" w:hAnsi="Times New Roman" w:cs="Times New Roman"/>
          <w:sz w:val="26"/>
          <w:szCs w:val="26"/>
        </w:rPr>
        <w:t xml:space="preserve"> </w:t>
      </w:r>
      <w:r w:rsidR="009F2920" w:rsidRPr="009A1789">
        <w:rPr>
          <w:rFonts w:ascii="Times New Roman" w:hAnsi="Times New Roman" w:cs="Times New Roman"/>
          <w:sz w:val="26"/>
          <w:szCs w:val="26"/>
        </w:rPr>
        <w:t>35 679</w:t>
      </w:r>
      <w:r w:rsidRPr="009A178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558F7" w:rsidRDefault="00F33713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целях поддержки и развития сельскохозяйственного </w:t>
      </w:r>
      <w:r w:rsidR="009E70F1" w:rsidRPr="009A1789">
        <w:rPr>
          <w:sz w:val="26"/>
          <w:szCs w:val="26"/>
        </w:rPr>
        <w:t xml:space="preserve">производства в городе Пыть-Яхе </w:t>
      </w:r>
      <w:r w:rsidRPr="009A1789">
        <w:rPr>
          <w:sz w:val="26"/>
          <w:szCs w:val="26"/>
        </w:rPr>
        <w:t xml:space="preserve">утверждена муниципальная программа «Развитие агропромышленного комплекса </w:t>
      </w:r>
      <w:r w:rsidR="00B96BCB" w:rsidRPr="009A1789">
        <w:rPr>
          <w:sz w:val="26"/>
          <w:szCs w:val="26"/>
        </w:rPr>
        <w:t>в городе Пыть-Яхе</w:t>
      </w:r>
      <w:r w:rsidR="00337E39" w:rsidRPr="009A1789">
        <w:rPr>
          <w:sz w:val="26"/>
          <w:szCs w:val="26"/>
        </w:rPr>
        <w:t xml:space="preserve">». </w:t>
      </w:r>
      <w:r w:rsidRPr="009A1789">
        <w:rPr>
          <w:sz w:val="26"/>
          <w:szCs w:val="26"/>
        </w:rPr>
        <w:t xml:space="preserve">В рамках муниципальной программы предусмотрены мероприятия, позволяющие сельхозпредприятиям, крестьянским (фермерским) </w:t>
      </w:r>
      <w:r w:rsidRPr="009A1789">
        <w:rPr>
          <w:sz w:val="26"/>
          <w:szCs w:val="26"/>
        </w:rPr>
        <w:lastRenderedPageBreak/>
        <w:t>хозяйствам, гражданам, ведущим личные подсобные хозяйства осуществлять продажу собственной продукции на территории города с получением муниципальной финансовой поддержки.</w:t>
      </w:r>
      <w:r w:rsidR="00637493" w:rsidRPr="009A1789">
        <w:rPr>
          <w:sz w:val="26"/>
          <w:szCs w:val="26"/>
        </w:rPr>
        <w:t xml:space="preserve">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</w:t>
      </w:r>
      <w:r w:rsidR="00C5388C" w:rsidRPr="009A1789">
        <w:rPr>
          <w:sz w:val="26"/>
          <w:szCs w:val="26"/>
        </w:rPr>
        <w:t>Глава КФХ Зах</w:t>
      </w:r>
      <w:r w:rsidR="00931815" w:rsidRPr="009A1789">
        <w:rPr>
          <w:sz w:val="26"/>
          <w:szCs w:val="26"/>
        </w:rPr>
        <w:t>аров М.Д. реализует яйцо в 12</w:t>
      </w:r>
      <w:r w:rsidR="00C5388C" w:rsidRPr="009A1789">
        <w:rPr>
          <w:sz w:val="26"/>
          <w:szCs w:val="26"/>
        </w:rPr>
        <w:t xml:space="preserve"> муниципалитетах ХМАО-Югры, в том числе оптовым поставщикам ООО «ГЛАВПТИЦА» (г. Сургут) и ИП Сацик И.В. (г. Нижневартовск).</w:t>
      </w:r>
      <w:r w:rsidR="00B96BCB" w:rsidRPr="009A1789">
        <w:rPr>
          <w:sz w:val="26"/>
          <w:szCs w:val="26"/>
        </w:rPr>
        <w:t xml:space="preserve"> </w:t>
      </w:r>
      <w:r w:rsidR="001267F8" w:rsidRPr="009A1789">
        <w:rPr>
          <w:sz w:val="26"/>
          <w:szCs w:val="26"/>
        </w:rPr>
        <w:t xml:space="preserve"> </w:t>
      </w:r>
    </w:p>
    <w:p w:rsidR="001E7FF2" w:rsidRDefault="00B558F7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1E7FF2" w:rsidRPr="001E7FF2">
        <w:rPr>
          <w:sz w:val="26"/>
          <w:szCs w:val="26"/>
        </w:rPr>
        <w:t xml:space="preserve"> КФХ Заха</w:t>
      </w:r>
      <w:r>
        <w:rPr>
          <w:sz w:val="26"/>
          <w:szCs w:val="26"/>
        </w:rPr>
        <w:t>ров М.Д. (продукция – яйцо) и КФ</w:t>
      </w:r>
      <w:r w:rsidR="001E7FF2" w:rsidRPr="001E7FF2">
        <w:rPr>
          <w:sz w:val="26"/>
          <w:szCs w:val="26"/>
        </w:rPr>
        <w:t>Х Колещатов В.Д. (продукция – молоко и молочные продукты) являются законными владельцами товарного знака «Сделано в Югре».</w:t>
      </w:r>
    </w:p>
    <w:p w:rsidR="00B6070A" w:rsidRPr="009A1789" w:rsidRDefault="0001283C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На реализацию мероприятий </w:t>
      </w:r>
      <w:r w:rsidR="00B96BCB" w:rsidRPr="009A1789">
        <w:rPr>
          <w:sz w:val="26"/>
          <w:szCs w:val="26"/>
        </w:rPr>
        <w:t>программы в 2019</w:t>
      </w:r>
      <w:r w:rsidR="00896391" w:rsidRPr="009A1789">
        <w:rPr>
          <w:sz w:val="26"/>
          <w:szCs w:val="26"/>
        </w:rPr>
        <w:t xml:space="preserve"> году предусмотрено </w:t>
      </w:r>
      <w:r w:rsidR="00B96BCB" w:rsidRPr="009A1789">
        <w:rPr>
          <w:sz w:val="26"/>
          <w:szCs w:val="26"/>
        </w:rPr>
        <w:t>35</w:t>
      </w:r>
      <w:r w:rsidR="009F2920" w:rsidRPr="009A1789">
        <w:rPr>
          <w:sz w:val="26"/>
          <w:szCs w:val="26"/>
        </w:rPr>
        <w:t> 594,8</w:t>
      </w:r>
      <w:r w:rsidRPr="009A1789">
        <w:rPr>
          <w:sz w:val="26"/>
          <w:szCs w:val="26"/>
        </w:rPr>
        <w:t xml:space="preserve"> </w:t>
      </w:r>
      <w:r w:rsidR="00896391" w:rsidRPr="009A1789">
        <w:rPr>
          <w:sz w:val="26"/>
          <w:szCs w:val="26"/>
        </w:rPr>
        <w:t>тыс.</w:t>
      </w:r>
      <w:r w:rsidR="00B6070A" w:rsidRPr="009A1789">
        <w:rPr>
          <w:sz w:val="26"/>
          <w:szCs w:val="26"/>
        </w:rPr>
        <w:t>руб. Соглашения на поддержку сельского хозяйства в 201</w:t>
      </w:r>
      <w:r w:rsidR="009F2920" w:rsidRPr="009A1789">
        <w:rPr>
          <w:sz w:val="26"/>
          <w:szCs w:val="26"/>
        </w:rPr>
        <w:t>9 году заключили 3 КФХ.</w:t>
      </w:r>
      <w:r w:rsidRPr="009A1789">
        <w:rPr>
          <w:sz w:val="26"/>
          <w:szCs w:val="26"/>
        </w:rPr>
        <w:t xml:space="preserve"> </w:t>
      </w:r>
    </w:p>
    <w:p w:rsidR="00D039E5" w:rsidRPr="009A1789" w:rsidRDefault="00D039E5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7" w:name="_Toc528078026"/>
    </w:p>
    <w:p w:rsidR="00322EAC" w:rsidRPr="009A1789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22EAC" w:rsidRPr="009A1789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52B9E" w:rsidRPr="009A1789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789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7"/>
      <w:r w:rsidRPr="009A178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9A1789" w:rsidRDefault="00B52B9E" w:rsidP="00B52B9E">
      <w:pPr>
        <w:rPr>
          <w:sz w:val="26"/>
          <w:szCs w:val="26"/>
        </w:rPr>
      </w:pPr>
    </w:p>
    <w:p w:rsidR="00B52B9E" w:rsidRPr="009A1789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B52B9E" w:rsidRPr="009A1789" w:rsidRDefault="00B52B9E" w:rsidP="00B52B9E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За </w:t>
      </w:r>
      <w:r w:rsidR="00402054" w:rsidRPr="009A1789">
        <w:rPr>
          <w:sz w:val="26"/>
          <w:szCs w:val="26"/>
        </w:rPr>
        <w:t xml:space="preserve">1 </w:t>
      </w:r>
      <w:r w:rsidR="00C711E6" w:rsidRPr="009A1789">
        <w:rPr>
          <w:sz w:val="26"/>
          <w:szCs w:val="26"/>
        </w:rPr>
        <w:t>полугодие</w:t>
      </w:r>
      <w:r w:rsidR="00402054" w:rsidRPr="009A1789">
        <w:rPr>
          <w:sz w:val="26"/>
          <w:szCs w:val="26"/>
        </w:rPr>
        <w:t xml:space="preserve"> 2019</w:t>
      </w:r>
      <w:r w:rsidR="00855781" w:rsidRPr="009A1789">
        <w:rPr>
          <w:sz w:val="26"/>
          <w:szCs w:val="26"/>
        </w:rPr>
        <w:t xml:space="preserve"> год</w:t>
      </w:r>
      <w:r w:rsidR="00402054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по оценочным данным, оборот розничной торговли по полному кругу предприятий составил </w:t>
      </w:r>
      <w:r w:rsidR="00C711E6" w:rsidRPr="009A1789">
        <w:rPr>
          <w:sz w:val="26"/>
          <w:szCs w:val="26"/>
        </w:rPr>
        <w:t>3 111,6</w:t>
      </w:r>
      <w:r w:rsidR="00855781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млн. рублей, оборот общественного питания </w:t>
      </w:r>
      <w:r w:rsidR="00402054" w:rsidRPr="009A1789">
        <w:rPr>
          <w:sz w:val="26"/>
          <w:szCs w:val="26"/>
        </w:rPr>
        <w:t>227,0</w:t>
      </w:r>
      <w:r w:rsidRPr="009A1789">
        <w:rPr>
          <w:sz w:val="26"/>
          <w:szCs w:val="26"/>
        </w:rPr>
        <w:t xml:space="preserve"> млн.рублей, объем оказанных услуг </w:t>
      </w:r>
      <w:r w:rsidR="00C711E6" w:rsidRPr="009A1789">
        <w:rPr>
          <w:sz w:val="26"/>
          <w:szCs w:val="26"/>
        </w:rPr>
        <w:t>947</w:t>
      </w:r>
      <w:r w:rsidR="00FF699F" w:rsidRPr="009A1789">
        <w:rPr>
          <w:sz w:val="26"/>
          <w:szCs w:val="26"/>
        </w:rPr>
        <w:t>,6</w:t>
      </w:r>
      <w:r w:rsidRPr="009A1789">
        <w:rPr>
          <w:sz w:val="26"/>
          <w:szCs w:val="26"/>
        </w:rPr>
        <w:t xml:space="preserve"> млн.рублей.</w:t>
      </w:r>
    </w:p>
    <w:p w:rsidR="00B52B9E" w:rsidRPr="009A1789" w:rsidRDefault="00B52B9E" w:rsidP="00B52B9E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 «DNS», «Монетка», «Красное и Белое», «Кари», «Галамарт», </w:t>
      </w:r>
      <w:r w:rsidR="00EE784B" w:rsidRPr="009A1789">
        <w:rPr>
          <w:sz w:val="26"/>
          <w:szCs w:val="26"/>
        </w:rPr>
        <w:t xml:space="preserve">салон «Евросеть», «Связной», </w:t>
      </w:r>
      <w:r w:rsidRPr="009A1789">
        <w:rPr>
          <w:sz w:val="26"/>
          <w:szCs w:val="26"/>
        </w:rPr>
        <w:t>«RBT.ru».</w:t>
      </w:r>
    </w:p>
    <w:p w:rsidR="00B52B9E" w:rsidRPr="009A1789" w:rsidRDefault="00B52B9E" w:rsidP="00B52B9E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</w:t>
      </w:r>
      <w:r w:rsidR="00122F0A" w:rsidRPr="009A1789">
        <w:rPr>
          <w:sz w:val="26"/>
          <w:szCs w:val="26"/>
        </w:rPr>
        <w:t xml:space="preserve"> для перепродажи). В Пыть-Яхе </w:t>
      </w:r>
      <w:r w:rsidRPr="009A1789">
        <w:rPr>
          <w:sz w:val="26"/>
          <w:szCs w:val="26"/>
        </w:rPr>
        <w:t>это «Сибирское золото», «585», «Sela», «Юничел».</w:t>
      </w:r>
    </w:p>
    <w:p w:rsidR="00B52B9E" w:rsidRPr="009A1789" w:rsidRDefault="00B52B9E" w:rsidP="00B52B9E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Оптовая торговля в городе не развивается. Сказывается близость крупных </w:t>
      </w:r>
      <w:r w:rsidR="00660CA9" w:rsidRPr="009A1789">
        <w:rPr>
          <w:sz w:val="26"/>
          <w:szCs w:val="26"/>
        </w:rPr>
        <w:t xml:space="preserve">городов, таких как Сургут, где </w:t>
      </w:r>
      <w:r w:rsidRPr="009A1789">
        <w:rPr>
          <w:sz w:val="26"/>
          <w:szCs w:val="26"/>
        </w:rPr>
        <w:t>прежде всего большую роль играет удобная транспортная «развязка» и развитая материально-техническая база.</w:t>
      </w:r>
    </w:p>
    <w:p w:rsidR="00B52B9E" w:rsidRPr="009A1789" w:rsidRDefault="00B52B9E" w:rsidP="00B52B9E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Общественное питание на территории города осуществляют </w:t>
      </w:r>
      <w:r w:rsidR="00495951" w:rsidRPr="009A1789">
        <w:rPr>
          <w:sz w:val="26"/>
          <w:szCs w:val="26"/>
        </w:rPr>
        <w:t>63 предприятия</w:t>
      </w:r>
      <w:r w:rsidRPr="009A1789">
        <w:rPr>
          <w:sz w:val="26"/>
          <w:szCs w:val="26"/>
        </w:rPr>
        <w:t xml:space="preserve"> на </w:t>
      </w:r>
      <w:r w:rsidR="00495951" w:rsidRPr="009A1789">
        <w:rPr>
          <w:sz w:val="26"/>
          <w:szCs w:val="26"/>
        </w:rPr>
        <w:t>4 031 посадочное</w:t>
      </w:r>
      <w:r w:rsidRPr="009A1789">
        <w:rPr>
          <w:sz w:val="26"/>
          <w:szCs w:val="26"/>
        </w:rPr>
        <w:t xml:space="preserve"> мест</w:t>
      </w:r>
      <w:r w:rsidR="00495951" w:rsidRPr="009A1789">
        <w:rPr>
          <w:sz w:val="26"/>
          <w:szCs w:val="26"/>
        </w:rPr>
        <w:t>о</w:t>
      </w:r>
      <w:r w:rsidRPr="009A1789">
        <w:rPr>
          <w:sz w:val="26"/>
          <w:szCs w:val="26"/>
        </w:rPr>
        <w:t>, в том числе: 1 рес</w:t>
      </w:r>
      <w:r w:rsidR="00495951" w:rsidRPr="009A1789">
        <w:rPr>
          <w:sz w:val="26"/>
          <w:szCs w:val="26"/>
        </w:rPr>
        <w:t>торан на 160 посадочных мест, 27</w:t>
      </w:r>
      <w:r w:rsidRPr="009A1789">
        <w:rPr>
          <w:sz w:val="26"/>
          <w:szCs w:val="26"/>
        </w:rPr>
        <w:t xml:space="preserve"> кафе на   </w:t>
      </w:r>
      <w:r w:rsidR="00660CA9" w:rsidRPr="009A1789">
        <w:rPr>
          <w:sz w:val="26"/>
          <w:szCs w:val="26"/>
        </w:rPr>
        <w:t xml:space="preserve">   </w:t>
      </w:r>
      <w:r w:rsidRPr="009A1789">
        <w:rPr>
          <w:sz w:val="26"/>
          <w:szCs w:val="26"/>
        </w:rPr>
        <w:t xml:space="preserve">2 </w:t>
      </w:r>
      <w:r w:rsidR="00495951" w:rsidRPr="009A1789">
        <w:rPr>
          <w:sz w:val="26"/>
          <w:szCs w:val="26"/>
        </w:rPr>
        <w:t>034 посадочных мест</w:t>
      </w:r>
      <w:r w:rsidR="00CC03AA" w:rsidRPr="009A1789">
        <w:rPr>
          <w:sz w:val="26"/>
          <w:szCs w:val="26"/>
        </w:rPr>
        <w:t>а</w:t>
      </w:r>
      <w:r w:rsidR="00495951" w:rsidRPr="009A1789">
        <w:rPr>
          <w:sz w:val="26"/>
          <w:szCs w:val="26"/>
        </w:rPr>
        <w:t>, 10</w:t>
      </w:r>
      <w:r w:rsidRPr="009A1789">
        <w:rPr>
          <w:sz w:val="26"/>
          <w:szCs w:val="26"/>
        </w:rPr>
        <w:t xml:space="preserve"> столовых на 1 5</w:t>
      </w:r>
      <w:r w:rsidR="00495951" w:rsidRPr="009A1789">
        <w:rPr>
          <w:sz w:val="26"/>
          <w:szCs w:val="26"/>
        </w:rPr>
        <w:t>56</w:t>
      </w:r>
      <w:r w:rsidRPr="009A1789">
        <w:rPr>
          <w:sz w:val="26"/>
          <w:szCs w:val="26"/>
        </w:rPr>
        <w:t xml:space="preserve"> посадочных мест, </w:t>
      </w:r>
      <w:r w:rsidR="00495951" w:rsidRPr="009A1789">
        <w:rPr>
          <w:sz w:val="26"/>
          <w:szCs w:val="26"/>
        </w:rPr>
        <w:t>22</w:t>
      </w:r>
      <w:r w:rsidRPr="009A1789">
        <w:rPr>
          <w:sz w:val="26"/>
          <w:szCs w:val="26"/>
        </w:rPr>
        <w:t xml:space="preserve"> закусочных и прочих объектов общественного питания на 1</w:t>
      </w:r>
      <w:r w:rsidR="00495951" w:rsidRPr="009A1789">
        <w:rPr>
          <w:sz w:val="26"/>
          <w:szCs w:val="26"/>
        </w:rPr>
        <w:t>29</w:t>
      </w:r>
      <w:r w:rsidRPr="009A1789">
        <w:rPr>
          <w:sz w:val="26"/>
          <w:szCs w:val="26"/>
        </w:rPr>
        <w:t xml:space="preserve"> посадочных мест.</w:t>
      </w:r>
    </w:p>
    <w:p w:rsidR="00A14BFD" w:rsidRPr="009A1789" w:rsidRDefault="00A14BFD" w:rsidP="00B52B9E">
      <w:pPr>
        <w:ind w:firstLine="708"/>
        <w:jc w:val="both"/>
        <w:rPr>
          <w:sz w:val="26"/>
          <w:szCs w:val="26"/>
        </w:rPr>
      </w:pPr>
    </w:p>
    <w:p w:rsidR="00B52B9E" w:rsidRPr="009A1789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8" w:name="_Toc528078027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9A1789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9A1789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9A1789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9A1789" w:rsidRDefault="0056518B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B52B9E" w:rsidRPr="009A1789" w:rsidRDefault="00B52B9E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CC03AA" w:rsidRPr="009A1789">
        <w:rPr>
          <w:sz w:val="26"/>
          <w:szCs w:val="26"/>
        </w:rPr>
        <w:t xml:space="preserve">1 </w:t>
      </w:r>
      <w:r w:rsidR="00845860" w:rsidRPr="009A1789">
        <w:rPr>
          <w:sz w:val="26"/>
          <w:szCs w:val="26"/>
        </w:rPr>
        <w:t xml:space="preserve">полугодие </w:t>
      </w:r>
      <w:r w:rsidR="00CC03AA" w:rsidRPr="009A1789">
        <w:rPr>
          <w:sz w:val="26"/>
          <w:szCs w:val="26"/>
        </w:rPr>
        <w:t xml:space="preserve">2019 </w:t>
      </w:r>
      <w:r w:rsidR="00D573D7" w:rsidRPr="009A1789">
        <w:rPr>
          <w:sz w:val="26"/>
          <w:szCs w:val="26"/>
        </w:rPr>
        <w:t>год</w:t>
      </w:r>
      <w:r w:rsidR="00CC03AA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обращения от жителей города по вопросу высокой стоимости товаров не поступали);</w:t>
      </w:r>
    </w:p>
    <w:p w:rsidR="009A2E3A" w:rsidRDefault="00B52B9E" w:rsidP="009A2E3A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9A1789">
          <w:rPr>
            <w:rStyle w:val="af4"/>
            <w:color w:val="auto"/>
            <w:sz w:val="26"/>
            <w:szCs w:val="26"/>
          </w:rPr>
          <w:t>http://adm.gov86.org/</w:t>
        </w:r>
      </w:hyperlink>
      <w:r w:rsidRPr="009A1789">
        <w:rPr>
          <w:sz w:val="26"/>
          <w:szCs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</w:t>
      </w:r>
      <w:r w:rsidR="009A2E3A">
        <w:rPr>
          <w:sz w:val="26"/>
          <w:szCs w:val="26"/>
        </w:rPr>
        <w:t xml:space="preserve"> </w:t>
      </w:r>
    </w:p>
    <w:p w:rsidR="00B52B9E" w:rsidRPr="009A2E3A" w:rsidRDefault="009A2E3A" w:rsidP="009A2E3A">
      <w:pPr>
        <w:ind w:firstLine="708"/>
        <w:jc w:val="both"/>
        <w:rPr>
          <w:sz w:val="26"/>
          <w:szCs w:val="26"/>
        </w:rPr>
      </w:pPr>
      <w:r w:rsidRPr="009A2E3A">
        <w:rPr>
          <w:sz w:val="26"/>
          <w:szCs w:val="26"/>
        </w:rPr>
        <w:t xml:space="preserve">Администрацией города Пыть-Яха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распоряжения Правительства </w:t>
      </w:r>
      <w:r w:rsidR="00895D1F">
        <w:rPr>
          <w:sz w:val="26"/>
          <w:szCs w:val="26"/>
        </w:rPr>
        <w:t>ХМАО</w:t>
      </w:r>
      <w:r w:rsidRPr="009A2E3A">
        <w:rPr>
          <w:sz w:val="26"/>
          <w:szCs w:val="26"/>
        </w:rPr>
        <w:t xml:space="preserve">−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</w:t>
      </w:r>
      <w:r w:rsidR="00895D1F">
        <w:rPr>
          <w:sz w:val="26"/>
          <w:szCs w:val="26"/>
        </w:rPr>
        <w:t>ХМАО</w:t>
      </w:r>
      <w:r w:rsidRPr="009A2E3A">
        <w:rPr>
          <w:sz w:val="26"/>
          <w:szCs w:val="26"/>
        </w:rPr>
        <w:t>–Югре, было разработано и утверждено распоряжение администрации города от 25.02.2019 № 347-ра «Об утверждении плана мероприятий («дорожной карты») по развитию конкуренции в городе Пыть-Яхе» для создания условий развития конкуренции на приоритетных, социально значимых рынках товаров, работ, услуг города Пыть-Яха.</w:t>
      </w:r>
    </w:p>
    <w:p w:rsidR="00B52B9E" w:rsidRDefault="00B52B9E" w:rsidP="00B52B9E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9A1789">
        <w:rPr>
          <w:sz w:val="26"/>
          <w:szCs w:val="26"/>
        </w:rPr>
        <w:t>ки выходного дня местных товаро</w:t>
      </w:r>
      <w:r w:rsidRPr="009A1789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На территории города Пыть-Яха регулярно проводятся ярмарочные мероприятия, в том числе по реализации сельскохозяйственной продукции местных товаропроизводителей. За </w:t>
      </w:r>
      <w:r w:rsidR="00D64A9A" w:rsidRPr="009A1789">
        <w:rPr>
          <w:sz w:val="26"/>
          <w:szCs w:val="26"/>
        </w:rPr>
        <w:t xml:space="preserve">1 </w:t>
      </w:r>
      <w:r w:rsidR="00845860" w:rsidRPr="009A1789">
        <w:rPr>
          <w:sz w:val="26"/>
          <w:szCs w:val="26"/>
        </w:rPr>
        <w:t>полугодие</w:t>
      </w:r>
      <w:r w:rsidR="00D64A9A" w:rsidRPr="009A1789">
        <w:rPr>
          <w:sz w:val="26"/>
          <w:szCs w:val="26"/>
        </w:rPr>
        <w:t xml:space="preserve"> 2019</w:t>
      </w:r>
      <w:r w:rsidR="00D573D7" w:rsidRPr="009A1789">
        <w:rPr>
          <w:sz w:val="26"/>
          <w:szCs w:val="26"/>
        </w:rPr>
        <w:t xml:space="preserve"> год</w:t>
      </w:r>
      <w:r w:rsidR="00D64A9A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проведено </w:t>
      </w:r>
      <w:r w:rsidR="00845860" w:rsidRPr="009A1789">
        <w:rPr>
          <w:sz w:val="26"/>
          <w:szCs w:val="26"/>
        </w:rPr>
        <w:t>5 ярмарок</w:t>
      </w:r>
      <w:r w:rsidRPr="009A1789">
        <w:rPr>
          <w:sz w:val="26"/>
          <w:szCs w:val="26"/>
        </w:rPr>
        <w:t xml:space="preserve"> продовольственных товаров.</w:t>
      </w:r>
    </w:p>
    <w:p w:rsidR="009A2E3A" w:rsidRPr="009A1789" w:rsidRDefault="009A2E3A" w:rsidP="00B52B9E">
      <w:pPr>
        <w:ind w:firstLine="708"/>
        <w:jc w:val="both"/>
        <w:rPr>
          <w:sz w:val="26"/>
          <w:szCs w:val="26"/>
        </w:rPr>
      </w:pPr>
    </w:p>
    <w:p w:rsidR="00B52B9E" w:rsidRPr="009A1789" w:rsidRDefault="00B52B9E" w:rsidP="00B52B9E">
      <w:pPr>
        <w:jc w:val="both"/>
        <w:rPr>
          <w:sz w:val="26"/>
          <w:szCs w:val="26"/>
        </w:rPr>
      </w:pPr>
    </w:p>
    <w:p w:rsidR="00B52B9E" w:rsidRPr="009A1789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9" w:name="_Toc528078028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Уровень инфляции и анализ изменения розничных цен</w:t>
      </w:r>
      <w:bookmarkEnd w:id="39"/>
    </w:p>
    <w:p w:rsidR="00B52B9E" w:rsidRPr="009A1789" w:rsidRDefault="00B52B9E" w:rsidP="00B52B9E">
      <w:pPr>
        <w:snapToGrid/>
        <w:jc w:val="both"/>
        <w:rPr>
          <w:sz w:val="26"/>
          <w:szCs w:val="26"/>
        </w:rPr>
      </w:pPr>
    </w:p>
    <w:p w:rsidR="006A602B" w:rsidRPr="009A1789" w:rsidRDefault="003519FF" w:rsidP="006A602B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3519FF">
        <w:rPr>
          <w:sz w:val="26"/>
          <w:szCs w:val="26"/>
        </w:rPr>
        <w:t>По данным Управления информационного мониторинга БУ «Региональный аналитический центр»</w:t>
      </w:r>
      <w:r w:rsidR="006A602B" w:rsidRPr="009A1789">
        <w:rPr>
          <w:color w:val="000000"/>
          <w:sz w:val="26"/>
          <w:szCs w:val="26"/>
        </w:rPr>
        <w:t xml:space="preserve"> ХМАО-Югры </w:t>
      </w:r>
      <w:r w:rsidR="006A602B" w:rsidRPr="009A1789">
        <w:rPr>
          <w:bCs/>
          <w:color w:val="000000"/>
          <w:sz w:val="26"/>
          <w:szCs w:val="26"/>
        </w:rPr>
        <w:t xml:space="preserve">за отчетный период цены на продовольственные товары выросли в среднем на 4%, рост цен произошел от 1% до 59%: 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говядину (1%);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рыбу мороженную неразделанную (2%);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 xml:space="preserve">рис шлифованный, крупу пшеничную (3%); 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творог нежирный, макаронные изделия (4%);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яйцо столовое (5%);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куры, сметану, сахар-песок, морковь (6%);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молоко цельное пастеризованное, муку высшего сорта, хлеб ржаной, ржано-пшеничный, хлеб и хлебобулочные изделия (7%);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соль поваренную, крупу манную (8%);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масло сливочное, кефир (9%);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lastRenderedPageBreak/>
        <w:t>лук репчатый (13%);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яблоки (17%);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капусту свежую (55%);</w:t>
      </w:r>
    </w:p>
    <w:p w:rsidR="006A602B" w:rsidRPr="009A1789" w:rsidRDefault="006A602B" w:rsidP="003B71B1">
      <w:pPr>
        <w:numPr>
          <w:ilvl w:val="0"/>
          <w:numId w:val="10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пшено (59%).</w:t>
      </w:r>
    </w:p>
    <w:p w:rsidR="006A602B" w:rsidRPr="009A1789" w:rsidRDefault="006A602B" w:rsidP="006A602B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Снижение от 2% до 19% на:</w:t>
      </w:r>
    </w:p>
    <w:p w:rsidR="006A602B" w:rsidRPr="009A1789" w:rsidRDefault="006A602B" w:rsidP="003B71B1">
      <w:pPr>
        <w:numPr>
          <w:ilvl w:val="0"/>
          <w:numId w:val="11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масло подсолнечное (2%);</w:t>
      </w:r>
    </w:p>
    <w:p w:rsidR="006A602B" w:rsidRPr="009A1789" w:rsidRDefault="006A602B" w:rsidP="003B71B1">
      <w:pPr>
        <w:numPr>
          <w:ilvl w:val="0"/>
          <w:numId w:val="11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вермишель, горох, фасоль (4%);</w:t>
      </w:r>
    </w:p>
    <w:p w:rsidR="006A602B" w:rsidRPr="009A1789" w:rsidRDefault="006A602B" w:rsidP="003B71B1">
      <w:pPr>
        <w:numPr>
          <w:ilvl w:val="0"/>
          <w:numId w:val="11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творог жирный (5%);</w:t>
      </w:r>
    </w:p>
    <w:p w:rsidR="006A602B" w:rsidRPr="009A1789" w:rsidRDefault="006A602B" w:rsidP="003B71B1">
      <w:pPr>
        <w:numPr>
          <w:ilvl w:val="0"/>
          <w:numId w:val="11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крупу гречневую (9%);</w:t>
      </w:r>
    </w:p>
    <w:p w:rsidR="006A602B" w:rsidRPr="009A1789" w:rsidRDefault="006A602B" w:rsidP="003B71B1">
      <w:pPr>
        <w:numPr>
          <w:ilvl w:val="0"/>
          <w:numId w:val="11"/>
        </w:numPr>
        <w:snapToGrid/>
        <w:jc w:val="both"/>
        <w:rPr>
          <w:bCs/>
          <w:color w:val="000000"/>
          <w:sz w:val="26"/>
          <w:szCs w:val="26"/>
        </w:rPr>
      </w:pPr>
      <w:r w:rsidRPr="009A1789">
        <w:rPr>
          <w:bCs/>
          <w:color w:val="000000"/>
          <w:sz w:val="26"/>
          <w:szCs w:val="26"/>
        </w:rPr>
        <w:t>картофель (19%).</w:t>
      </w:r>
    </w:p>
    <w:p w:rsidR="00B52B9E" w:rsidRPr="009A1789" w:rsidRDefault="00B52B9E" w:rsidP="006A602B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9A1789">
        <w:rPr>
          <w:sz w:val="26"/>
          <w:szCs w:val="26"/>
        </w:rPr>
        <w:t xml:space="preserve">Тарифы на управление и содержание жилищного фонда по всем </w:t>
      </w:r>
      <w:r w:rsidR="00B617F1" w:rsidRPr="009A1789">
        <w:rPr>
          <w:sz w:val="26"/>
          <w:szCs w:val="26"/>
        </w:rPr>
        <w:t>управляющим компаниям</w:t>
      </w:r>
      <w:r w:rsidRPr="009A1789">
        <w:rPr>
          <w:sz w:val="26"/>
          <w:szCs w:val="26"/>
        </w:rPr>
        <w:t xml:space="preserve">, ТСЖ, КТОСам за анализируемый период </w:t>
      </w:r>
      <w:r w:rsidR="006A602B" w:rsidRPr="009A1789">
        <w:rPr>
          <w:sz w:val="26"/>
          <w:szCs w:val="26"/>
        </w:rPr>
        <w:t>не изменились:</w:t>
      </w:r>
    </w:p>
    <w:p w:rsidR="00B52B9E" w:rsidRPr="009A1789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>- капитальное жилье 7-9-10-ти этажные здания – 34,53 рублей 1 м2 .</w:t>
      </w:r>
    </w:p>
    <w:p w:rsidR="00B52B9E" w:rsidRPr="009A1789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>- капитальное жилье 5-4-3-2-х и одноэтажные здания – 31,47 рублей 1 м2;</w:t>
      </w:r>
    </w:p>
    <w:p w:rsidR="00B52B9E" w:rsidRPr="009A1789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>- деревянное жилье – 29,97 рублей 1 м2.</w:t>
      </w:r>
    </w:p>
    <w:p w:rsidR="00B52B9E" w:rsidRPr="009A1789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ab/>
      </w:r>
      <w:r w:rsidR="006A602B" w:rsidRPr="009A1789">
        <w:rPr>
          <w:b w:val="0"/>
          <w:sz w:val="26"/>
          <w:szCs w:val="26"/>
        </w:rPr>
        <w:t>Тарифы на услуги телефонной связи, предоставляемые ПАО «МТС» остались без изменений, в ПАО «Ростелеком» на услуги</w:t>
      </w:r>
      <w:r w:rsidR="00BF7820">
        <w:rPr>
          <w:b w:val="0"/>
          <w:sz w:val="26"/>
          <w:szCs w:val="26"/>
        </w:rPr>
        <w:t xml:space="preserve"> произошел рост в среднем на 3% (в сравнении с 2018 годом).</w:t>
      </w:r>
    </w:p>
    <w:p w:rsidR="00B52B9E" w:rsidRPr="009A1789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ab/>
      </w:r>
      <w:r w:rsidR="00501667">
        <w:rPr>
          <w:b w:val="0"/>
          <w:sz w:val="26"/>
          <w:szCs w:val="26"/>
        </w:rPr>
        <w:t>В сравнении с 2018 годом на</w:t>
      </w:r>
      <w:r w:rsidR="006A602B" w:rsidRPr="009A1789">
        <w:rPr>
          <w:b w:val="0"/>
          <w:sz w:val="26"/>
          <w:szCs w:val="26"/>
        </w:rPr>
        <w:t xml:space="preserve"> тарифы за почтовые услуги по ФГУП «Почта России» (пересылка писем, бандеролей) произошел рост в среднем на 5%. </w:t>
      </w:r>
      <w:r w:rsidRPr="009A1789">
        <w:rPr>
          <w:b w:val="0"/>
          <w:sz w:val="26"/>
          <w:szCs w:val="26"/>
        </w:rPr>
        <w:t>Стоимость проезда в автобусах об</w:t>
      </w:r>
      <w:r w:rsidR="00BF2EF6" w:rsidRPr="009A1789">
        <w:rPr>
          <w:b w:val="0"/>
          <w:sz w:val="26"/>
          <w:szCs w:val="26"/>
        </w:rPr>
        <w:t>щего пользования повысилась на 9</w:t>
      </w:r>
      <w:r w:rsidRPr="009A1789">
        <w:rPr>
          <w:b w:val="0"/>
          <w:sz w:val="26"/>
          <w:szCs w:val="26"/>
        </w:rPr>
        <w:t xml:space="preserve">% в соответствии с приказом Муниципального унитарного пассажирского автотранспортного предприятия от </w:t>
      </w:r>
      <w:r w:rsidR="00BF2EF6" w:rsidRPr="009A1789">
        <w:rPr>
          <w:b w:val="0"/>
          <w:sz w:val="26"/>
          <w:szCs w:val="26"/>
        </w:rPr>
        <w:t>20.12.2018 г. № 170</w:t>
      </w:r>
      <w:r w:rsidRPr="009A1789">
        <w:rPr>
          <w:b w:val="0"/>
          <w:sz w:val="26"/>
          <w:szCs w:val="26"/>
        </w:rPr>
        <w:t xml:space="preserve"> «О повышении стоимости проезда на городских и сез</w:t>
      </w:r>
      <w:r w:rsidR="00BF2EF6" w:rsidRPr="009A1789">
        <w:rPr>
          <w:b w:val="0"/>
          <w:sz w:val="26"/>
          <w:szCs w:val="26"/>
        </w:rPr>
        <w:t>онных маршрутах» и составляет 25 рублей</w:t>
      </w:r>
      <w:r w:rsidR="00501667">
        <w:rPr>
          <w:b w:val="0"/>
          <w:sz w:val="26"/>
          <w:szCs w:val="26"/>
        </w:rPr>
        <w:t>.</w:t>
      </w:r>
      <w:r w:rsidR="00BF7820">
        <w:rPr>
          <w:b w:val="0"/>
          <w:sz w:val="26"/>
          <w:szCs w:val="26"/>
        </w:rPr>
        <w:t xml:space="preserve"> </w:t>
      </w:r>
    </w:p>
    <w:p w:rsidR="00B617F1" w:rsidRPr="009A1789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«Пыть-Яхтор</w:t>
      </w:r>
      <w:r w:rsidR="00BF2EF6" w:rsidRPr="009A1789">
        <w:rPr>
          <w:b w:val="0"/>
          <w:sz w:val="26"/>
          <w:szCs w:val="26"/>
        </w:rPr>
        <w:t>гсервис» остались на уровне 2018</w:t>
      </w:r>
      <w:r w:rsidRPr="009A1789">
        <w:rPr>
          <w:b w:val="0"/>
          <w:sz w:val="26"/>
          <w:szCs w:val="26"/>
        </w:rPr>
        <w:t xml:space="preserve"> года, согласно постановлению администрации города</w:t>
      </w:r>
      <w:r w:rsidR="00CC03AA" w:rsidRPr="009A1789">
        <w:rPr>
          <w:b w:val="0"/>
          <w:sz w:val="26"/>
          <w:szCs w:val="26"/>
        </w:rPr>
        <w:t xml:space="preserve"> от</w:t>
      </w:r>
      <w:r w:rsidRPr="009A1789">
        <w:rPr>
          <w:b w:val="0"/>
          <w:sz w:val="26"/>
          <w:szCs w:val="26"/>
        </w:rPr>
        <w:t xml:space="preserve"> 22.05.2017 № 133-па «Об установлении тарифа на услугу общегородских бань, оказываемую муниципальным унитарным предприятием «Пыть-Яхторгсервис»</w:t>
      </w:r>
      <w:r w:rsidR="0065486D" w:rsidRPr="009A1789">
        <w:rPr>
          <w:b w:val="0"/>
          <w:sz w:val="26"/>
          <w:szCs w:val="26"/>
        </w:rPr>
        <w:t xml:space="preserve"> </w:t>
      </w:r>
      <w:r w:rsidRPr="009A1789">
        <w:rPr>
          <w:b w:val="0"/>
          <w:sz w:val="26"/>
          <w:szCs w:val="26"/>
        </w:rPr>
        <w:t>(в ред. от 16.04.2018 №65-па), тарифы на услугу «помывка в общем отделении бани (2ч.)» общегородской бани  «Банно - прачечный комбинат» составляет 298,0 рублей и для л</w:t>
      </w:r>
      <w:r w:rsidR="00B617F1" w:rsidRPr="009A1789">
        <w:rPr>
          <w:b w:val="0"/>
          <w:sz w:val="26"/>
          <w:szCs w:val="26"/>
        </w:rPr>
        <w:t>ьготной категории (инвалиды, не</w:t>
      </w:r>
      <w:r w:rsidRPr="009A1789">
        <w:rPr>
          <w:b w:val="0"/>
          <w:sz w:val="26"/>
          <w:szCs w:val="26"/>
        </w:rPr>
        <w:t>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52B9E" w:rsidRPr="009A1789" w:rsidRDefault="00B617F1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9A1789">
        <w:rPr>
          <w:b w:val="0"/>
          <w:sz w:val="26"/>
          <w:szCs w:val="26"/>
        </w:rPr>
        <w:tab/>
      </w:r>
      <w:r w:rsidR="00B52B9E" w:rsidRPr="009A1789">
        <w:rPr>
          <w:b w:val="0"/>
          <w:sz w:val="26"/>
          <w:szCs w:val="26"/>
        </w:rPr>
        <w:t xml:space="preserve">За отчетный период </w:t>
      </w:r>
      <w:r w:rsidR="00BF2EF6" w:rsidRPr="009A1789">
        <w:rPr>
          <w:b w:val="0"/>
          <w:sz w:val="26"/>
          <w:szCs w:val="26"/>
        </w:rPr>
        <w:t>снижение</w:t>
      </w:r>
      <w:r w:rsidR="00B52B9E" w:rsidRPr="009A1789">
        <w:rPr>
          <w:b w:val="0"/>
          <w:sz w:val="26"/>
          <w:szCs w:val="26"/>
        </w:rPr>
        <w:t xml:space="preserve"> цен</w:t>
      </w:r>
      <w:r w:rsidR="00806F78" w:rsidRPr="009A1789">
        <w:rPr>
          <w:b w:val="0"/>
          <w:sz w:val="26"/>
          <w:szCs w:val="26"/>
        </w:rPr>
        <w:t xml:space="preserve"> на ГСМ в среднем составляет </w:t>
      </w:r>
      <w:r w:rsidR="006A602B" w:rsidRPr="009A1789">
        <w:rPr>
          <w:b w:val="0"/>
          <w:sz w:val="26"/>
          <w:szCs w:val="26"/>
        </w:rPr>
        <w:t>2</w:t>
      </w:r>
      <w:r w:rsidR="00B52B9E" w:rsidRPr="009A1789">
        <w:rPr>
          <w:b w:val="0"/>
          <w:sz w:val="26"/>
          <w:szCs w:val="26"/>
        </w:rPr>
        <w:t>%: АИ-80 (</w:t>
      </w:r>
      <w:r w:rsidR="006A602B" w:rsidRPr="009A1789">
        <w:rPr>
          <w:b w:val="0"/>
          <w:sz w:val="26"/>
          <w:szCs w:val="26"/>
        </w:rPr>
        <w:t>-9</w:t>
      </w:r>
      <w:r w:rsidR="00B52B9E" w:rsidRPr="009A1789">
        <w:rPr>
          <w:b w:val="0"/>
          <w:sz w:val="26"/>
          <w:szCs w:val="26"/>
        </w:rPr>
        <w:t>%), АИ-</w:t>
      </w:r>
      <w:r w:rsidRPr="009A1789">
        <w:rPr>
          <w:b w:val="0"/>
          <w:sz w:val="26"/>
          <w:szCs w:val="26"/>
        </w:rPr>
        <w:t>95 (</w:t>
      </w:r>
      <w:r w:rsidR="00BF2EF6" w:rsidRPr="009A1789">
        <w:rPr>
          <w:b w:val="0"/>
          <w:sz w:val="26"/>
          <w:szCs w:val="26"/>
        </w:rPr>
        <w:t>-2</w:t>
      </w:r>
      <w:r w:rsidRPr="009A1789">
        <w:rPr>
          <w:b w:val="0"/>
          <w:sz w:val="26"/>
          <w:szCs w:val="26"/>
        </w:rPr>
        <w:t>%), АИ</w:t>
      </w:r>
      <w:r w:rsidR="00806F78" w:rsidRPr="009A1789">
        <w:rPr>
          <w:b w:val="0"/>
          <w:sz w:val="26"/>
          <w:szCs w:val="26"/>
        </w:rPr>
        <w:t>-92</w:t>
      </w:r>
      <w:r w:rsidRPr="009A1789">
        <w:rPr>
          <w:b w:val="0"/>
          <w:sz w:val="26"/>
          <w:szCs w:val="26"/>
        </w:rPr>
        <w:t xml:space="preserve"> </w:t>
      </w:r>
      <w:r w:rsidR="006A602B" w:rsidRPr="009A1789">
        <w:rPr>
          <w:b w:val="0"/>
          <w:sz w:val="26"/>
          <w:szCs w:val="26"/>
        </w:rPr>
        <w:t>(-1</w:t>
      </w:r>
      <w:r w:rsidR="00B52B9E" w:rsidRPr="009A1789">
        <w:rPr>
          <w:b w:val="0"/>
          <w:sz w:val="26"/>
          <w:szCs w:val="26"/>
        </w:rPr>
        <w:t>%), Дизтопливо (</w:t>
      </w:r>
      <w:r w:rsidR="006A602B" w:rsidRPr="009A1789">
        <w:rPr>
          <w:b w:val="0"/>
          <w:sz w:val="26"/>
          <w:szCs w:val="26"/>
        </w:rPr>
        <w:t>3</w:t>
      </w:r>
      <w:r w:rsidR="00B52B9E" w:rsidRPr="009A1789">
        <w:rPr>
          <w:b w:val="0"/>
          <w:sz w:val="26"/>
          <w:szCs w:val="26"/>
        </w:rPr>
        <w:t>%)</w:t>
      </w:r>
      <w:r w:rsidR="00B52B9E" w:rsidRPr="009A1789">
        <w:t xml:space="preserve"> </w:t>
      </w:r>
      <w:r w:rsidR="00BF7820">
        <w:rPr>
          <w:b w:val="0"/>
          <w:sz w:val="26"/>
          <w:szCs w:val="26"/>
        </w:rPr>
        <w:t>(в сравнении с 2018 годом).</w:t>
      </w:r>
      <w:r w:rsidR="00B52B9E" w:rsidRPr="009A1789">
        <w:t xml:space="preserve">      </w:t>
      </w:r>
    </w:p>
    <w:p w:rsidR="007E1703" w:rsidRPr="009A1789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61DCA" w:rsidRPr="009A1789" w:rsidRDefault="00361DCA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528078029"/>
      <w:bookmarkEnd w:id="40"/>
    </w:p>
    <w:p w:rsidR="007E1703" w:rsidRPr="009A1789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1789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9A1789" w:rsidRDefault="007E1703" w:rsidP="007E1703">
      <w:pPr>
        <w:jc w:val="center"/>
        <w:rPr>
          <w:sz w:val="26"/>
          <w:szCs w:val="26"/>
        </w:rPr>
      </w:pPr>
    </w:p>
    <w:p w:rsidR="007E1703" w:rsidRPr="009A1789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9A1789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</w:p>
    <w:p w:rsidR="007E1703" w:rsidRPr="009A1789" w:rsidRDefault="007E1703" w:rsidP="007E170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A1789">
        <w:rPr>
          <w:color w:val="auto"/>
          <w:sz w:val="26"/>
          <w:szCs w:val="26"/>
        </w:rPr>
        <w:lastRenderedPageBreak/>
        <w:t xml:space="preserve">- </w:t>
      </w:r>
      <w:r w:rsidR="00C6742B" w:rsidRPr="009A1789">
        <w:rPr>
          <w:color w:val="auto"/>
          <w:sz w:val="26"/>
          <w:szCs w:val="26"/>
        </w:rPr>
        <w:t>ООО «НХТК»</w:t>
      </w:r>
      <w:r w:rsidRPr="009A1789">
        <w:rPr>
          <w:color w:val="auto"/>
          <w:sz w:val="26"/>
          <w:szCs w:val="26"/>
        </w:rPr>
        <w:t xml:space="preserve"> </w:t>
      </w:r>
      <w:r w:rsidR="0037154B" w:rsidRPr="009A1789">
        <w:rPr>
          <w:color w:val="auto"/>
          <w:sz w:val="26"/>
          <w:szCs w:val="26"/>
        </w:rPr>
        <w:t>представительство в г. Пыть-Ях осуществляет подачу и уборку вагонов с фронтов погрузки, выгрузку грузополучателей и грузоотправителей. О</w:t>
      </w:r>
      <w:r w:rsidRPr="009A1789">
        <w:rPr>
          <w:color w:val="auto"/>
          <w:sz w:val="26"/>
          <w:szCs w:val="26"/>
        </w:rPr>
        <w:t xml:space="preserve">бъем оказанных услуг предприятием за </w:t>
      </w:r>
      <w:r w:rsidR="001B14E3" w:rsidRPr="009A1789">
        <w:rPr>
          <w:color w:val="auto"/>
          <w:sz w:val="26"/>
          <w:szCs w:val="26"/>
        </w:rPr>
        <w:t>1 полугодие</w:t>
      </w:r>
      <w:r w:rsidR="00C6742B" w:rsidRPr="009A1789">
        <w:rPr>
          <w:color w:val="auto"/>
          <w:sz w:val="26"/>
          <w:szCs w:val="26"/>
        </w:rPr>
        <w:t xml:space="preserve"> 2019</w:t>
      </w:r>
      <w:r w:rsidR="00DB7A36" w:rsidRPr="009A1789">
        <w:rPr>
          <w:color w:val="auto"/>
          <w:sz w:val="26"/>
          <w:szCs w:val="26"/>
        </w:rPr>
        <w:t xml:space="preserve"> год</w:t>
      </w:r>
      <w:r w:rsidR="00C6742B" w:rsidRPr="009A1789">
        <w:rPr>
          <w:color w:val="auto"/>
          <w:sz w:val="26"/>
          <w:szCs w:val="26"/>
        </w:rPr>
        <w:t>а</w:t>
      </w:r>
      <w:r w:rsidRPr="009A1789">
        <w:rPr>
          <w:color w:val="auto"/>
          <w:sz w:val="26"/>
          <w:szCs w:val="26"/>
        </w:rPr>
        <w:t xml:space="preserve"> составил </w:t>
      </w:r>
      <w:r w:rsidR="001B14E3" w:rsidRPr="009A1789">
        <w:rPr>
          <w:color w:val="auto"/>
          <w:sz w:val="26"/>
          <w:szCs w:val="26"/>
        </w:rPr>
        <w:t>157,9</w:t>
      </w:r>
      <w:r w:rsidRPr="009A1789">
        <w:rPr>
          <w:color w:val="auto"/>
          <w:sz w:val="26"/>
          <w:szCs w:val="26"/>
        </w:rPr>
        <w:t xml:space="preserve"> млн. руб</w:t>
      </w:r>
      <w:r w:rsidR="00C6742B" w:rsidRPr="009A1789">
        <w:rPr>
          <w:color w:val="auto"/>
          <w:sz w:val="26"/>
          <w:szCs w:val="26"/>
        </w:rPr>
        <w:t>.</w:t>
      </w:r>
      <w:r w:rsidRPr="009A1789">
        <w:rPr>
          <w:color w:val="auto"/>
          <w:sz w:val="26"/>
          <w:szCs w:val="26"/>
        </w:rPr>
        <w:t xml:space="preserve">, перевезено грузов </w:t>
      </w:r>
      <w:r w:rsidR="001B14E3" w:rsidRPr="009A1789">
        <w:rPr>
          <w:color w:val="auto"/>
          <w:sz w:val="26"/>
          <w:szCs w:val="26"/>
        </w:rPr>
        <w:t>1 520,0</w:t>
      </w:r>
      <w:r w:rsidR="0037154B" w:rsidRPr="009A1789">
        <w:rPr>
          <w:color w:val="auto"/>
          <w:sz w:val="26"/>
          <w:szCs w:val="26"/>
        </w:rPr>
        <w:t xml:space="preserve"> тыс. тонн. </w:t>
      </w:r>
      <w:r w:rsidRPr="009A1789">
        <w:rPr>
          <w:color w:val="auto"/>
          <w:sz w:val="26"/>
          <w:szCs w:val="26"/>
        </w:rPr>
        <w:t>Среднесписочная числ</w:t>
      </w:r>
      <w:r w:rsidR="00DB7A36" w:rsidRPr="009A1789">
        <w:rPr>
          <w:color w:val="auto"/>
          <w:sz w:val="26"/>
          <w:szCs w:val="26"/>
        </w:rPr>
        <w:t>енность работников составила 1</w:t>
      </w:r>
      <w:r w:rsidR="001B14E3" w:rsidRPr="009A1789">
        <w:rPr>
          <w:color w:val="auto"/>
          <w:sz w:val="26"/>
          <w:szCs w:val="26"/>
        </w:rPr>
        <w:t>36</w:t>
      </w:r>
      <w:r w:rsidR="0037154B" w:rsidRPr="009A1789">
        <w:rPr>
          <w:color w:val="auto"/>
          <w:sz w:val="26"/>
          <w:szCs w:val="26"/>
        </w:rPr>
        <w:t xml:space="preserve"> чел.</w:t>
      </w:r>
    </w:p>
    <w:p w:rsidR="007E1703" w:rsidRPr="009A1789" w:rsidRDefault="007E1703" w:rsidP="007E1703">
      <w:pPr>
        <w:pStyle w:val="Default"/>
        <w:ind w:firstLine="708"/>
        <w:jc w:val="both"/>
        <w:rPr>
          <w:sz w:val="26"/>
          <w:szCs w:val="26"/>
        </w:rPr>
      </w:pPr>
      <w:r w:rsidRPr="009A1789">
        <w:rPr>
          <w:color w:val="auto"/>
          <w:sz w:val="26"/>
          <w:szCs w:val="26"/>
        </w:rPr>
        <w:t>- ООО «Арбат», основной вид деятельности - транспортная обра</w:t>
      </w:r>
      <w:r w:rsidR="009B34EF" w:rsidRPr="009A1789">
        <w:rPr>
          <w:color w:val="auto"/>
          <w:sz w:val="26"/>
          <w:szCs w:val="26"/>
        </w:rPr>
        <w:t>ботка прочих грузов</w:t>
      </w:r>
      <w:r w:rsidRPr="009A1789">
        <w:rPr>
          <w:color w:val="auto"/>
          <w:sz w:val="26"/>
          <w:szCs w:val="26"/>
        </w:rPr>
        <w:t xml:space="preserve">. За </w:t>
      </w:r>
      <w:r w:rsidR="005A5D34" w:rsidRPr="009A1789">
        <w:rPr>
          <w:color w:val="auto"/>
          <w:sz w:val="26"/>
          <w:szCs w:val="26"/>
        </w:rPr>
        <w:t xml:space="preserve">1 </w:t>
      </w:r>
      <w:r w:rsidR="001B14E3" w:rsidRPr="009A1789">
        <w:rPr>
          <w:color w:val="auto"/>
          <w:sz w:val="26"/>
          <w:szCs w:val="26"/>
        </w:rPr>
        <w:t>полугодие</w:t>
      </w:r>
      <w:r w:rsidR="005A5D34" w:rsidRPr="009A1789">
        <w:rPr>
          <w:color w:val="auto"/>
          <w:sz w:val="26"/>
          <w:szCs w:val="26"/>
        </w:rPr>
        <w:t xml:space="preserve"> 2019</w:t>
      </w:r>
      <w:r w:rsidR="00AF548B" w:rsidRPr="009A1789">
        <w:rPr>
          <w:color w:val="auto"/>
          <w:sz w:val="26"/>
          <w:szCs w:val="26"/>
        </w:rPr>
        <w:t xml:space="preserve"> год</w:t>
      </w:r>
      <w:r w:rsidR="005A5D34" w:rsidRPr="009A1789">
        <w:rPr>
          <w:color w:val="auto"/>
          <w:sz w:val="26"/>
          <w:szCs w:val="26"/>
        </w:rPr>
        <w:t>а</w:t>
      </w:r>
      <w:r w:rsidRPr="009A1789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1B14E3" w:rsidRPr="009A1789">
        <w:rPr>
          <w:color w:val="000000" w:themeColor="text1"/>
          <w:sz w:val="26"/>
          <w:szCs w:val="26"/>
        </w:rPr>
        <w:t>269,2</w:t>
      </w:r>
      <w:r w:rsidRPr="009A1789">
        <w:rPr>
          <w:color w:val="000000" w:themeColor="text1"/>
          <w:sz w:val="26"/>
          <w:szCs w:val="26"/>
        </w:rPr>
        <w:t xml:space="preserve"> </w:t>
      </w:r>
      <w:r w:rsidR="005A5D34" w:rsidRPr="009A1789">
        <w:rPr>
          <w:color w:val="auto"/>
          <w:sz w:val="26"/>
          <w:szCs w:val="26"/>
        </w:rPr>
        <w:t>млн.</w:t>
      </w:r>
      <w:r w:rsidRPr="009A1789">
        <w:rPr>
          <w:color w:val="auto"/>
          <w:sz w:val="26"/>
          <w:szCs w:val="26"/>
        </w:rPr>
        <w:t>рублей (</w:t>
      </w:r>
      <w:r w:rsidR="005A5D34" w:rsidRPr="009A1789">
        <w:rPr>
          <w:color w:val="auto"/>
          <w:sz w:val="26"/>
          <w:szCs w:val="26"/>
        </w:rPr>
        <w:t>А</w:t>
      </w:r>
      <w:r w:rsidR="00CD17F6" w:rsidRPr="009A1789">
        <w:rPr>
          <w:color w:val="auto"/>
          <w:sz w:val="26"/>
          <w:szCs w:val="26"/>
        </w:rPr>
        <w:t>П</w:t>
      </w:r>
      <w:r w:rsidR="005A5D34" w:rsidRPr="009A1789">
        <w:rPr>
          <w:color w:val="auto"/>
          <w:sz w:val="26"/>
          <w:szCs w:val="26"/>
        </w:rPr>
        <w:t>ПГ</w:t>
      </w:r>
      <w:r w:rsidRPr="009A1789">
        <w:rPr>
          <w:color w:val="auto"/>
          <w:sz w:val="26"/>
          <w:szCs w:val="26"/>
        </w:rPr>
        <w:t xml:space="preserve"> – </w:t>
      </w:r>
      <w:r w:rsidR="001B14E3" w:rsidRPr="009A1789">
        <w:rPr>
          <w:color w:val="auto"/>
          <w:sz w:val="26"/>
          <w:szCs w:val="26"/>
        </w:rPr>
        <w:t>226,6</w:t>
      </w:r>
      <w:r w:rsidRPr="009A1789">
        <w:rPr>
          <w:color w:val="auto"/>
          <w:sz w:val="26"/>
          <w:szCs w:val="26"/>
        </w:rPr>
        <w:t xml:space="preserve"> млн. рублей).</w:t>
      </w:r>
      <w:r w:rsidR="001B14E3" w:rsidRPr="009A1789">
        <w:rPr>
          <w:color w:val="auto"/>
          <w:sz w:val="26"/>
          <w:szCs w:val="26"/>
        </w:rPr>
        <w:t xml:space="preserve"> Численность работников на 01.07</w:t>
      </w:r>
      <w:r w:rsidR="00AF548B" w:rsidRPr="009A1789">
        <w:rPr>
          <w:color w:val="auto"/>
          <w:sz w:val="26"/>
          <w:szCs w:val="26"/>
        </w:rPr>
        <w:t>.2019</w:t>
      </w:r>
      <w:r w:rsidRPr="009A1789">
        <w:rPr>
          <w:color w:val="auto"/>
          <w:sz w:val="26"/>
          <w:szCs w:val="26"/>
        </w:rPr>
        <w:t>г. с</w:t>
      </w:r>
      <w:r w:rsidR="005A5D34" w:rsidRPr="009A1789">
        <w:rPr>
          <w:color w:val="auto"/>
          <w:sz w:val="26"/>
          <w:szCs w:val="26"/>
        </w:rPr>
        <w:t>оставляет 1</w:t>
      </w:r>
      <w:r w:rsidR="001B14E3" w:rsidRPr="009A1789">
        <w:rPr>
          <w:color w:val="auto"/>
          <w:sz w:val="26"/>
          <w:szCs w:val="26"/>
        </w:rPr>
        <w:t>40</w:t>
      </w:r>
      <w:r w:rsidR="005A5D34" w:rsidRPr="009A1789">
        <w:rPr>
          <w:color w:val="auto"/>
          <w:sz w:val="26"/>
          <w:szCs w:val="26"/>
        </w:rPr>
        <w:t xml:space="preserve"> человек (А</w:t>
      </w:r>
      <w:r w:rsidR="00CD17F6" w:rsidRPr="009A1789">
        <w:rPr>
          <w:color w:val="auto"/>
          <w:sz w:val="26"/>
          <w:szCs w:val="26"/>
        </w:rPr>
        <w:t>П</w:t>
      </w:r>
      <w:r w:rsidR="001B14E3" w:rsidRPr="009A1789">
        <w:rPr>
          <w:color w:val="auto"/>
          <w:sz w:val="26"/>
          <w:szCs w:val="26"/>
        </w:rPr>
        <w:t>ПГ – 137</w:t>
      </w:r>
      <w:r w:rsidR="005A5D34" w:rsidRPr="009A1789">
        <w:rPr>
          <w:color w:val="auto"/>
          <w:sz w:val="26"/>
          <w:szCs w:val="26"/>
        </w:rPr>
        <w:t xml:space="preserve"> чел.).</w:t>
      </w:r>
      <w:r w:rsidRPr="009A1789">
        <w:rPr>
          <w:color w:val="auto"/>
          <w:sz w:val="26"/>
          <w:szCs w:val="26"/>
        </w:rPr>
        <w:t xml:space="preserve"> Финансовый результат предприят</w:t>
      </w:r>
      <w:r w:rsidR="00830710" w:rsidRPr="009A1789">
        <w:rPr>
          <w:color w:val="auto"/>
          <w:sz w:val="26"/>
          <w:szCs w:val="26"/>
        </w:rPr>
        <w:t>ия в отчетном периоде – прибыль;</w:t>
      </w:r>
      <w:r w:rsidRPr="009A1789">
        <w:rPr>
          <w:color w:val="auto"/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 </w:t>
      </w:r>
    </w:p>
    <w:p w:rsidR="008D5231" w:rsidRPr="009A1789" w:rsidRDefault="008D5231" w:rsidP="008D5231">
      <w:pPr>
        <w:pStyle w:val="Default"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Pr="009A1789">
        <w:rPr>
          <w:color w:val="auto"/>
          <w:sz w:val="26"/>
          <w:szCs w:val="26"/>
        </w:rPr>
        <w:t xml:space="preserve"> МУ ПАТП основной вид деятельности - </w:t>
      </w:r>
      <w:r w:rsidR="009334C3" w:rsidRPr="009A1789">
        <w:rPr>
          <w:color w:val="auto"/>
          <w:sz w:val="26"/>
          <w:szCs w:val="26"/>
        </w:rPr>
        <w:t>перевозка</w:t>
      </w:r>
      <w:r w:rsidRPr="009A1789">
        <w:rPr>
          <w:color w:val="auto"/>
          <w:sz w:val="26"/>
          <w:szCs w:val="26"/>
        </w:rPr>
        <w:t xml:space="preserve"> пассажиров автомобильным транспортом. За </w:t>
      </w:r>
      <w:r w:rsidR="0037154B" w:rsidRPr="009A1789">
        <w:rPr>
          <w:color w:val="auto"/>
          <w:sz w:val="26"/>
          <w:szCs w:val="26"/>
        </w:rPr>
        <w:t xml:space="preserve">1 </w:t>
      </w:r>
      <w:r w:rsidR="00A03F89" w:rsidRPr="009A1789">
        <w:rPr>
          <w:color w:val="auto"/>
          <w:sz w:val="26"/>
          <w:szCs w:val="26"/>
        </w:rPr>
        <w:t>полугодие</w:t>
      </w:r>
      <w:r w:rsidR="0037154B" w:rsidRPr="009A1789">
        <w:rPr>
          <w:color w:val="auto"/>
          <w:sz w:val="26"/>
          <w:szCs w:val="26"/>
        </w:rPr>
        <w:t xml:space="preserve"> 2019</w:t>
      </w:r>
      <w:r w:rsidRPr="009A1789">
        <w:rPr>
          <w:color w:val="auto"/>
          <w:sz w:val="26"/>
          <w:szCs w:val="26"/>
        </w:rPr>
        <w:t xml:space="preserve"> год</w:t>
      </w:r>
      <w:r w:rsidR="0037154B" w:rsidRPr="009A1789">
        <w:rPr>
          <w:color w:val="auto"/>
          <w:sz w:val="26"/>
          <w:szCs w:val="26"/>
        </w:rPr>
        <w:t>а</w:t>
      </w:r>
      <w:r w:rsidRPr="009A1789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A03F89" w:rsidRPr="009A1789">
        <w:rPr>
          <w:color w:val="000000" w:themeColor="text1"/>
          <w:sz w:val="26"/>
          <w:szCs w:val="26"/>
        </w:rPr>
        <w:t>17,5</w:t>
      </w:r>
      <w:r w:rsidRPr="009A1789">
        <w:rPr>
          <w:color w:val="000000" w:themeColor="text1"/>
          <w:sz w:val="26"/>
          <w:szCs w:val="26"/>
        </w:rPr>
        <w:t xml:space="preserve"> </w:t>
      </w:r>
      <w:r w:rsidR="009334C3" w:rsidRPr="009A1789">
        <w:rPr>
          <w:color w:val="000000" w:themeColor="text1"/>
          <w:sz w:val="26"/>
          <w:szCs w:val="26"/>
        </w:rPr>
        <w:t>млн</w:t>
      </w:r>
      <w:r w:rsidR="005219B3" w:rsidRPr="009A1789">
        <w:rPr>
          <w:color w:val="auto"/>
          <w:sz w:val="26"/>
          <w:szCs w:val="26"/>
        </w:rPr>
        <w:t>. руб.</w:t>
      </w:r>
      <w:r w:rsidRPr="009A1789">
        <w:rPr>
          <w:color w:val="auto"/>
          <w:sz w:val="26"/>
          <w:szCs w:val="26"/>
        </w:rPr>
        <w:t xml:space="preserve"> (</w:t>
      </w:r>
      <w:r w:rsidR="0037154B" w:rsidRPr="009A1789">
        <w:rPr>
          <w:color w:val="auto"/>
          <w:sz w:val="26"/>
          <w:szCs w:val="26"/>
        </w:rPr>
        <w:t>А</w:t>
      </w:r>
      <w:r w:rsidR="00CD17F6" w:rsidRPr="009A1789">
        <w:rPr>
          <w:color w:val="auto"/>
          <w:sz w:val="26"/>
          <w:szCs w:val="26"/>
        </w:rPr>
        <w:t>П</w:t>
      </w:r>
      <w:r w:rsidR="0037154B" w:rsidRPr="009A1789">
        <w:rPr>
          <w:color w:val="auto"/>
          <w:sz w:val="26"/>
          <w:szCs w:val="26"/>
        </w:rPr>
        <w:t>ПГ</w:t>
      </w:r>
      <w:r w:rsidRPr="009A1789">
        <w:rPr>
          <w:color w:val="auto"/>
          <w:sz w:val="26"/>
          <w:szCs w:val="26"/>
        </w:rPr>
        <w:t xml:space="preserve"> – </w:t>
      </w:r>
      <w:r w:rsidR="00A03F89" w:rsidRPr="009A1789">
        <w:rPr>
          <w:color w:val="auto"/>
          <w:sz w:val="26"/>
          <w:szCs w:val="26"/>
        </w:rPr>
        <w:t>17,6</w:t>
      </w:r>
      <w:r w:rsidR="005219B3" w:rsidRPr="009A1789">
        <w:rPr>
          <w:color w:val="auto"/>
          <w:sz w:val="26"/>
          <w:szCs w:val="26"/>
        </w:rPr>
        <w:t xml:space="preserve"> </w:t>
      </w:r>
      <w:r w:rsidR="009334C3" w:rsidRPr="009A1789">
        <w:rPr>
          <w:color w:val="auto"/>
          <w:sz w:val="26"/>
          <w:szCs w:val="26"/>
        </w:rPr>
        <w:t>млн</w:t>
      </w:r>
      <w:r w:rsidR="005219B3" w:rsidRPr="009A1789">
        <w:rPr>
          <w:color w:val="auto"/>
          <w:sz w:val="26"/>
          <w:szCs w:val="26"/>
        </w:rPr>
        <w:t>.</w:t>
      </w:r>
      <w:r w:rsidRPr="009A1789">
        <w:rPr>
          <w:color w:val="auto"/>
          <w:sz w:val="26"/>
          <w:szCs w:val="26"/>
        </w:rPr>
        <w:t>руб</w:t>
      </w:r>
      <w:r w:rsidR="005219B3" w:rsidRPr="009A1789">
        <w:rPr>
          <w:color w:val="auto"/>
          <w:sz w:val="26"/>
          <w:szCs w:val="26"/>
        </w:rPr>
        <w:t>.</w:t>
      </w:r>
      <w:r w:rsidRPr="009A1789">
        <w:rPr>
          <w:color w:val="auto"/>
          <w:sz w:val="26"/>
          <w:szCs w:val="26"/>
        </w:rPr>
        <w:t>). Численность работнико</w:t>
      </w:r>
      <w:r w:rsidR="0037154B" w:rsidRPr="009A1789">
        <w:rPr>
          <w:color w:val="auto"/>
          <w:sz w:val="26"/>
          <w:szCs w:val="26"/>
        </w:rPr>
        <w:t>в н</w:t>
      </w:r>
      <w:r w:rsidR="00A03F89" w:rsidRPr="009A1789">
        <w:rPr>
          <w:color w:val="auto"/>
          <w:sz w:val="26"/>
          <w:szCs w:val="26"/>
        </w:rPr>
        <w:t>а 01.07</w:t>
      </w:r>
      <w:r w:rsidR="005219B3" w:rsidRPr="009A1789">
        <w:rPr>
          <w:color w:val="auto"/>
          <w:sz w:val="26"/>
          <w:szCs w:val="26"/>
        </w:rPr>
        <w:t>.2019г. составляет 1</w:t>
      </w:r>
      <w:r w:rsidR="00A03F89" w:rsidRPr="009A1789">
        <w:rPr>
          <w:color w:val="auto"/>
          <w:sz w:val="26"/>
          <w:szCs w:val="26"/>
        </w:rPr>
        <w:t>16</w:t>
      </w:r>
      <w:r w:rsidR="005219B3" w:rsidRPr="009A1789">
        <w:rPr>
          <w:color w:val="auto"/>
          <w:sz w:val="26"/>
          <w:szCs w:val="26"/>
        </w:rPr>
        <w:t xml:space="preserve"> человек, что меньше на </w:t>
      </w:r>
      <w:r w:rsidR="00A03F89" w:rsidRPr="009A1789">
        <w:rPr>
          <w:color w:val="auto"/>
          <w:sz w:val="26"/>
          <w:szCs w:val="26"/>
        </w:rPr>
        <w:t>12</w:t>
      </w:r>
      <w:r w:rsidR="0037154B" w:rsidRPr="009A1789">
        <w:rPr>
          <w:color w:val="auto"/>
          <w:sz w:val="26"/>
          <w:szCs w:val="26"/>
        </w:rPr>
        <w:t xml:space="preserve"> человек аналогичного периода прошлого года. </w:t>
      </w:r>
      <w:r w:rsidRPr="009A1789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9A1789">
        <w:rPr>
          <w:color w:val="auto"/>
          <w:sz w:val="26"/>
          <w:szCs w:val="26"/>
        </w:rPr>
        <w:t>убыток</w:t>
      </w:r>
      <w:r w:rsidRPr="009A1789">
        <w:rPr>
          <w:color w:val="auto"/>
          <w:sz w:val="26"/>
          <w:szCs w:val="26"/>
        </w:rPr>
        <w:t xml:space="preserve">. </w:t>
      </w:r>
      <w:r w:rsidRPr="009A1789">
        <w:rPr>
          <w:sz w:val="26"/>
          <w:szCs w:val="26"/>
        </w:rPr>
        <w:t xml:space="preserve"> </w:t>
      </w:r>
    </w:p>
    <w:p w:rsidR="0013568A" w:rsidRPr="009A1789" w:rsidRDefault="0052650C" w:rsidP="0052650C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9A1789">
        <w:rPr>
          <w:spacing w:val="-2"/>
          <w:sz w:val="26"/>
          <w:szCs w:val="26"/>
        </w:rPr>
        <w:t>Протяженность улично-дорожной сети общего пользования на т</w:t>
      </w:r>
      <w:r w:rsidR="00722644">
        <w:rPr>
          <w:spacing w:val="-2"/>
          <w:sz w:val="26"/>
          <w:szCs w:val="26"/>
        </w:rPr>
        <w:t>ерритории города составляет 76,8</w:t>
      </w:r>
      <w:r w:rsidRPr="009A1789">
        <w:rPr>
          <w:spacing w:val="-2"/>
          <w:sz w:val="26"/>
          <w:szCs w:val="26"/>
        </w:rPr>
        <w:t xml:space="preserve"> км, из </w:t>
      </w:r>
      <w:r w:rsidRPr="00396ABB">
        <w:rPr>
          <w:color w:val="000000" w:themeColor="text1"/>
          <w:spacing w:val="-2"/>
          <w:sz w:val="26"/>
          <w:szCs w:val="26"/>
        </w:rPr>
        <w:t>них 60,</w:t>
      </w:r>
      <w:r w:rsidR="00722644" w:rsidRPr="00396ABB">
        <w:rPr>
          <w:color w:val="000000" w:themeColor="text1"/>
          <w:spacing w:val="-2"/>
          <w:sz w:val="26"/>
          <w:szCs w:val="26"/>
        </w:rPr>
        <w:t>6</w:t>
      </w:r>
      <w:r w:rsidRPr="00396ABB">
        <w:rPr>
          <w:color w:val="000000" w:themeColor="text1"/>
          <w:spacing w:val="-2"/>
          <w:sz w:val="26"/>
          <w:szCs w:val="26"/>
        </w:rPr>
        <w:t xml:space="preserve"> </w:t>
      </w:r>
      <w:r w:rsidRPr="009A1789">
        <w:rPr>
          <w:spacing w:val="-2"/>
          <w:sz w:val="26"/>
          <w:szCs w:val="26"/>
        </w:rPr>
        <w:t>км с твердым покрытием. По состоянию на 01.07.</w:t>
      </w:r>
      <w:r w:rsidR="00501667">
        <w:rPr>
          <w:spacing w:val="-2"/>
          <w:sz w:val="26"/>
          <w:szCs w:val="26"/>
        </w:rPr>
        <w:t>2019 из 76,8</w:t>
      </w:r>
      <w:r w:rsidRPr="009A1789">
        <w:rPr>
          <w:spacing w:val="-2"/>
          <w:sz w:val="26"/>
          <w:szCs w:val="26"/>
        </w:rPr>
        <w:t xml:space="preserve"> км. городских улиц 96,8% имеют электрическое освещение (</w:t>
      </w:r>
      <w:smartTag w:uri="urn:schemas-microsoft-com:office:smarttags" w:element="metricconverter">
        <w:smartTagPr>
          <w:attr w:name="ProductID" w:val="74,1 км"/>
        </w:smartTagPr>
        <w:r w:rsidRPr="009A1789">
          <w:rPr>
            <w:spacing w:val="-2"/>
            <w:sz w:val="26"/>
            <w:szCs w:val="26"/>
          </w:rPr>
          <w:t>74,1 км</w:t>
        </w:r>
      </w:smartTag>
      <w:r w:rsidRPr="009A1789">
        <w:rPr>
          <w:spacing w:val="-2"/>
          <w:sz w:val="26"/>
          <w:szCs w:val="26"/>
        </w:rPr>
        <w:t xml:space="preserve">.). 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9A1789">
          <w:rPr>
            <w:spacing w:val="-2"/>
            <w:sz w:val="26"/>
            <w:szCs w:val="26"/>
          </w:rPr>
          <w:t>178,1 км</w:t>
        </w:r>
      </w:smartTag>
      <w:r w:rsidRPr="009A1789">
        <w:rPr>
          <w:spacing w:val="-2"/>
          <w:sz w:val="26"/>
          <w:szCs w:val="26"/>
        </w:rPr>
        <w:t>. 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предприятие, количество автобусных маршрутов в городском сообщении - 15 единиц, в том числе 5 специальных маршрутов, ежедневный выход автобусов составляет более 20 единиц. За 1 полугодие 2019 года на внутригородских маршрутах было перевезено 591,20 тыс. человек, в том числе 33,2 тыс. человек льготной категории, на спец. маршрутах – 77,9 тыс. чел.</w:t>
      </w:r>
      <w:r w:rsidR="00A45333" w:rsidRPr="009A1789">
        <w:rPr>
          <w:sz w:val="26"/>
          <w:szCs w:val="26"/>
        </w:rPr>
        <w:t xml:space="preserve">  </w:t>
      </w:r>
    </w:p>
    <w:p w:rsidR="00A45333" w:rsidRPr="009A1789" w:rsidRDefault="00A45333" w:rsidP="00A4533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Для эффективного выполнения работ по содержанию УДС города совместно с представителем ОГИБДД ОМВД России по городу Пыть-Ях регулярно производятся комиссионные проверки состояния улично-дорожной сети города Пыть-Ях, выявленные нарушения и недостатки указываются в Актах со сроками их устранения ответственному предприятию.</w:t>
      </w:r>
    </w:p>
    <w:p w:rsidR="0013568A" w:rsidRPr="009A1789" w:rsidRDefault="00A45333" w:rsidP="00A4533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</w:t>
      </w:r>
      <w:r w:rsidR="00CC03AA" w:rsidRPr="009A1789">
        <w:rPr>
          <w:sz w:val="26"/>
          <w:szCs w:val="26"/>
        </w:rPr>
        <w:t>ренных государственным стандарто</w:t>
      </w:r>
      <w:r w:rsidRPr="009A1789">
        <w:rPr>
          <w:sz w:val="26"/>
          <w:szCs w:val="26"/>
        </w:rPr>
        <w:t>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A45333" w:rsidRPr="009A1789" w:rsidRDefault="00A45333" w:rsidP="00A4533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рамках реализации муниципальной про</w:t>
      </w:r>
      <w:r w:rsidR="00CC03AA" w:rsidRPr="009A1789">
        <w:rPr>
          <w:sz w:val="26"/>
          <w:szCs w:val="26"/>
        </w:rPr>
        <w:t>граммы «Современная транспортная</w:t>
      </w:r>
      <w:r w:rsidRPr="009A1789">
        <w:rPr>
          <w:sz w:val="26"/>
          <w:szCs w:val="26"/>
        </w:rPr>
        <w:t xml:space="preserve"> система города Пыть-Ях» запланированы следующие работы: </w:t>
      </w:r>
    </w:p>
    <w:p w:rsidR="00A45333" w:rsidRPr="009A1789" w:rsidRDefault="00A45333" w:rsidP="00A45333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капитальный ремонт ул. Р. Кузоваткина 3 микрорайон «Кедровый».</w:t>
      </w:r>
    </w:p>
    <w:p w:rsidR="007E1703" w:rsidRPr="009A1789" w:rsidRDefault="00B52B9E" w:rsidP="00A45333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Т</w:t>
      </w:r>
      <w:r w:rsidR="007E1703" w:rsidRPr="009A1789">
        <w:rPr>
          <w:sz w:val="26"/>
          <w:szCs w:val="26"/>
        </w:rPr>
        <w:t>елефонная связь в городе представлена двумя предприятиями:</w:t>
      </w:r>
    </w:p>
    <w:p w:rsidR="007E1703" w:rsidRPr="009A1789" w:rsidRDefault="007E1703" w:rsidP="007E170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7E1703" w:rsidRPr="009A1789" w:rsidRDefault="007E1703" w:rsidP="007E170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7E1703" w:rsidRPr="009A1789" w:rsidRDefault="007E1703" w:rsidP="007E170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Также на территории города услуги связи оказывают сотовые операторы Мегафон, Биллайн, Ростелеком (Ютел), Мотив Телеком, </w:t>
      </w:r>
      <w:r w:rsidRPr="009A1789">
        <w:rPr>
          <w:sz w:val="26"/>
          <w:szCs w:val="26"/>
        </w:rPr>
        <w:tab/>
        <w:t>Те</w:t>
      </w:r>
      <w:r w:rsidRPr="009A1789">
        <w:rPr>
          <w:sz w:val="26"/>
          <w:szCs w:val="26"/>
          <w:lang w:val="en-US"/>
        </w:rPr>
        <w:t>l</w:t>
      </w:r>
      <w:r w:rsidRPr="009A1789">
        <w:rPr>
          <w:sz w:val="26"/>
          <w:szCs w:val="26"/>
        </w:rPr>
        <w:t>е2.</w:t>
      </w:r>
    </w:p>
    <w:p w:rsidR="007E1703" w:rsidRPr="009A1789" w:rsidRDefault="007E1703" w:rsidP="007E1703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</w:t>
      </w:r>
      <w:r w:rsidRPr="009A1789">
        <w:rPr>
          <w:sz w:val="26"/>
          <w:szCs w:val="26"/>
        </w:rPr>
        <w:lastRenderedPageBreak/>
        <w:t>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633614" w:rsidRPr="009A1789" w:rsidRDefault="00633614" w:rsidP="007E1703">
      <w:pPr>
        <w:ind w:left="2112" w:firstLine="720"/>
        <w:jc w:val="both"/>
        <w:rPr>
          <w:sz w:val="26"/>
          <w:szCs w:val="26"/>
        </w:rPr>
      </w:pPr>
    </w:p>
    <w:p w:rsidR="007E1703" w:rsidRPr="009A1789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9A1789">
        <w:rPr>
          <w:sz w:val="26"/>
          <w:szCs w:val="26"/>
        </w:rPr>
        <w:fldChar w:fldCharType="begin"/>
      </w:r>
      <w:r w:rsidRPr="009A1789">
        <w:rPr>
          <w:sz w:val="26"/>
          <w:szCs w:val="26"/>
        </w:rPr>
        <w:instrText xml:space="preserve"> HYPERLINK  \l "_Малое_предпринимательство" </w:instrText>
      </w:r>
      <w:r w:rsidRPr="009A1789">
        <w:rPr>
          <w:sz w:val="26"/>
          <w:szCs w:val="26"/>
        </w:rPr>
        <w:fldChar w:fldCharType="separate"/>
      </w:r>
      <w:r w:rsidR="004A3099" w:rsidRPr="009A1789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9A1789" w:rsidRDefault="00633614" w:rsidP="007E1703">
      <w:pPr>
        <w:ind w:left="2112"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fldChar w:fldCharType="end"/>
      </w:r>
    </w:p>
    <w:p w:rsidR="00A45333" w:rsidRPr="009A1789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2019 год предусмотрено </w:t>
      </w:r>
      <w:r w:rsidR="00D007BE" w:rsidRPr="009A1789">
        <w:rPr>
          <w:sz w:val="26"/>
          <w:szCs w:val="26"/>
        </w:rPr>
        <w:t>6 279,</w:t>
      </w:r>
      <w:r w:rsidR="005B1C14" w:rsidRPr="009A1789">
        <w:rPr>
          <w:sz w:val="26"/>
          <w:szCs w:val="26"/>
        </w:rPr>
        <w:t xml:space="preserve">5 </w:t>
      </w:r>
      <w:r w:rsidR="005B1C14" w:rsidRPr="009A1789">
        <w:rPr>
          <w:sz w:val="24"/>
          <w:szCs w:val="24"/>
        </w:rPr>
        <w:t>тыс.</w:t>
      </w:r>
      <w:r w:rsidRPr="009A1789">
        <w:rPr>
          <w:sz w:val="26"/>
          <w:szCs w:val="26"/>
        </w:rPr>
        <w:t xml:space="preserve"> руб. </w:t>
      </w:r>
    </w:p>
    <w:p w:rsidR="00A45333" w:rsidRPr="009A1789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рамках программы будут реализованы следующие мероприятия:</w:t>
      </w:r>
    </w:p>
    <w:p w:rsidR="00A45333" w:rsidRPr="009A1789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выполнение работ по ликвидации несанкционированных свалок на территории города;</w:t>
      </w:r>
    </w:p>
    <w:p w:rsidR="00A45333" w:rsidRPr="009A1789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проведение мероприятий по Международной экологической акции «Спасти и сохранить»;</w:t>
      </w:r>
    </w:p>
    <w:p w:rsidR="00A45333" w:rsidRPr="009A1789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п</w:t>
      </w:r>
      <w:r w:rsidRPr="009A1789">
        <w:rPr>
          <w:color w:val="000000"/>
          <w:sz w:val="26"/>
          <w:szCs w:val="26"/>
          <w:shd w:val="clear" w:color="auto" w:fill="FFFFFF"/>
        </w:rPr>
        <w:t>роведение работ по дезинсекции и дератизации территорий.</w:t>
      </w:r>
    </w:p>
    <w:p w:rsidR="00A45333" w:rsidRPr="009A1789" w:rsidRDefault="00A45333" w:rsidP="00A453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A1789">
        <w:rPr>
          <w:color w:val="000000"/>
          <w:sz w:val="26"/>
          <w:szCs w:val="26"/>
          <w:shd w:val="clear" w:color="auto" w:fill="FFFFFF"/>
        </w:rPr>
        <w:t>В рамках международной экологичес</w:t>
      </w:r>
      <w:r w:rsidR="0052650C" w:rsidRPr="009A1789">
        <w:rPr>
          <w:color w:val="000000"/>
          <w:sz w:val="26"/>
          <w:szCs w:val="26"/>
          <w:shd w:val="clear" w:color="auto" w:fill="FFFFFF"/>
        </w:rPr>
        <w:t xml:space="preserve">кой акции «Спасти и </w:t>
      </w:r>
      <w:r w:rsidR="002F77BF" w:rsidRPr="009A1789">
        <w:rPr>
          <w:color w:val="000000"/>
          <w:sz w:val="26"/>
          <w:szCs w:val="26"/>
          <w:shd w:val="clear" w:color="auto" w:fill="FFFFFF"/>
        </w:rPr>
        <w:t>сохранить» проведено</w:t>
      </w:r>
      <w:r w:rsidR="0052650C" w:rsidRPr="009A1789">
        <w:rPr>
          <w:color w:val="000000"/>
          <w:sz w:val="26"/>
          <w:szCs w:val="26"/>
          <w:shd w:val="clear" w:color="auto" w:fill="FFFFFF"/>
        </w:rPr>
        <w:t xml:space="preserve"> более 7</w:t>
      </w:r>
      <w:r w:rsidRPr="009A1789">
        <w:rPr>
          <w:color w:val="000000"/>
          <w:sz w:val="26"/>
          <w:szCs w:val="26"/>
          <w:shd w:val="clear" w:color="auto" w:fill="FFFFFF"/>
        </w:rPr>
        <w:t>0 мероприятий: конкурсы, театрализованные представления, слайд –шоу, игры- путешествия, мастер классы, беседы, коллажи, экологические игры, викторины, акции, презентации, конкурсы рисунков и плакатов, классные часы, городской конкурс экологическо</w:t>
      </w:r>
      <w:r w:rsidR="00CC03AA" w:rsidRPr="009A1789">
        <w:rPr>
          <w:color w:val="000000"/>
          <w:sz w:val="26"/>
          <w:szCs w:val="26"/>
          <w:shd w:val="clear" w:color="auto" w:fill="FFFFFF"/>
        </w:rPr>
        <w:t>й рекламы «Мы за чистый город!»</w:t>
      </w:r>
      <w:r w:rsidRPr="009A1789">
        <w:rPr>
          <w:color w:val="000000"/>
          <w:sz w:val="26"/>
          <w:szCs w:val="26"/>
          <w:shd w:val="clear" w:color="auto" w:fill="FFFFFF"/>
        </w:rPr>
        <w:t>, конкурс детского рисунка «Зеленый автобус», общегородские субботники «Мой чистый дом –Югра» и акция «Чистый берег».</w:t>
      </w:r>
    </w:p>
    <w:p w:rsidR="0052650C" w:rsidRPr="009A1789" w:rsidRDefault="00A45333" w:rsidP="0052650C">
      <w:pPr>
        <w:ind w:firstLine="720"/>
        <w:jc w:val="both"/>
        <w:rPr>
          <w:bCs/>
          <w:sz w:val="26"/>
          <w:szCs w:val="26"/>
        </w:rPr>
      </w:pPr>
      <w:r w:rsidRPr="009A1789">
        <w:rPr>
          <w:sz w:val="26"/>
          <w:szCs w:val="26"/>
        </w:rPr>
        <w:t>В целях охраны городских лесов, лесопарковых зон, проводятся профилактические мероприятия, санитарное содержание, санитарная и выборочная рубка поврежденных деревьев, проводится покос травы вдоль тропинок в лесопарковых зонах.  В весенне–летний период еженедельно проводится патрулирование территории городских лесов. С целью предупреждения нарушения правил поведения в городском лесу, лесопарковых зонах установлены аншлаги противопожарной и лесозащитной тематики.</w:t>
      </w:r>
      <w:r w:rsidR="0052650C" w:rsidRPr="009A1789">
        <w:rPr>
          <w:sz w:val="26"/>
          <w:szCs w:val="26"/>
        </w:rPr>
        <w:t xml:space="preserve"> В июне произведена санитарная вырубка сухостоя в лесопарковых зонах и лесных массивах, прилегающих к границам города.</w:t>
      </w:r>
    </w:p>
    <w:p w:rsidR="00F17939" w:rsidRPr="009A1789" w:rsidRDefault="00F17939" w:rsidP="000C7525">
      <w:pPr>
        <w:jc w:val="both"/>
        <w:rPr>
          <w:bCs/>
          <w:sz w:val="26"/>
          <w:szCs w:val="26"/>
        </w:rPr>
      </w:pPr>
    </w:p>
    <w:p w:rsidR="00F17939" w:rsidRPr="009A1789" w:rsidRDefault="00F17939" w:rsidP="00F17939">
      <w:pPr>
        <w:ind w:firstLine="720"/>
        <w:jc w:val="center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Финансы</w:t>
      </w:r>
    </w:p>
    <w:p w:rsidR="00F17939" w:rsidRPr="009A1789" w:rsidRDefault="00F17939" w:rsidP="00311074">
      <w:pPr>
        <w:ind w:firstLine="720"/>
        <w:jc w:val="both"/>
        <w:rPr>
          <w:bCs/>
          <w:sz w:val="26"/>
          <w:szCs w:val="26"/>
        </w:rPr>
      </w:pPr>
    </w:p>
    <w:p w:rsidR="00F17939" w:rsidRPr="009A1789" w:rsidRDefault="00F17939" w:rsidP="00F17939">
      <w:pPr>
        <w:suppressAutoHyphens/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Исполнение доходной части бюджета мун</w:t>
      </w:r>
      <w:r w:rsidR="006B5689" w:rsidRPr="009A1789">
        <w:rPr>
          <w:sz w:val="26"/>
          <w:szCs w:val="26"/>
        </w:rPr>
        <w:t>иципального образования на 01.07</w:t>
      </w:r>
      <w:r w:rsidRPr="009A1789">
        <w:rPr>
          <w:sz w:val="26"/>
          <w:szCs w:val="26"/>
        </w:rPr>
        <w:t xml:space="preserve">.2019 г. составило </w:t>
      </w:r>
      <w:r w:rsidR="00083493" w:rsidRPr="009A1789">
        <w:rPr>
          <w:sz w:val="26"/>
          <w:szCs w:val="26"/>
        </w:rPr>
        <w:t xml:space="preserve">– </w:t>
      </w:r>
      <w:r w:rsidR="006B5689" w:rsidRPr="009A1789">
        <w:rPr>
          <w:sz w:val="26"/>
          <w:szCs w:val="26"/>
        </w:rPr>
        <w:t>441,4</w:t>
      </w:r>
      <w:r w:rsidRPr="009A1789">
        <w:rPr>
          <w:sz w:val="26"/>
          <w:szCs w:val="26"/>
        </w:rPr>
        <w:t xml:space="preserve"> </w:t>
      </w:r>
      <w:r w:rsidRPr="009A1789">
        <w:rPr>
          <w:spacing w:val="-2"/>
          <w:sz w:val="26"/>
          <w:szCs w:val="26"/>
        </w:rPr>
        <w:t>млн.</w:t>
      </w:r>
      <w:r w:rsidR="00083493" w:rsidRPr="009A1789">
        <w:rPr>
          <w:sz w:val="26"/>
          <w:szCs w:val="26"/>
        </w:rPr>
        <w:t xml:space="preserve"> рублей (АППГ- </w:t>
      </w:r>
      <w:r w:rsidR="006B5689" w:rsidRPr="009A1789">
        <w:rPr>
          <w:sz w:val="26"/>
          <w:szCs w:val="26"/>
        </w:rPr>
        <w:t>1 540,9</w:t>
      </w:r>
      <w:r w:rsidR="00083493" w:rsidRPr="009A1789">
        <w:rPr>
          <w:sz w:val="26"/>
          <w:szCs w:val="26"/>
        </w:rPr>
        <w:t xml:space="preserve"> млн.руб.)</w:t>
      </w:r>
      <w:r w:rsidR="00F22219" w:rsidRPr="009A1789">
        <w:rPr>
          <w:sz w:val="26"/>
          <w:szCs w:val="26"/>
        </w:rPr>
        <w:t>.</w:t>
      </w:r>
      <w:r w:rsidR="00083493" w:rsidRPr="009A1789">
        <w:rPr>
          <w:sz w:val="26"/>
          <w:szCs w:val="26"/>
        </w:rPr>
        <w:t xml:space="preserve">  </w:t>
      </w:r>
      <w:r w:rsidRPr="009A1789">
        <w:rPr>
          <w:sz w:val="26"/>
          <w:szCs w:val="26"/>
        </w:rPr>
        <w:t xml:space="preserve">В сравнении с </w:t>
      </w:r>
      <w:r w:rsidR="00083493" w:rsidRPr="009A1789">
        <w:rPr>
          <w:sz w:val="26"/>
          <w:szCs w:val="26"/>
        </w:rPr>
        <w:t xml:space="preserve">аналогичным периодом </w:t>
      </w:r>
      <w:r w:rsidRPr="009A1789">
        <w:rPr>
          <w:sz w:val="26"/>
          <w:szCs w:val="26"/>
        </w:rPr>
        <w:t>прошл</w:t>
      </w:r>
      <w:r w:rsidR="00083493" w:rsidRPr="009A1789">
        <w:rPr>
          <w:sz w:val="26"/>
          <w:szCs w:val="26"/>
        </w:rPr>
        <w:t>ого года</w:t>
      </w:r>
      <w:r w:rsidRPr="009A1789">
        <w:rPr>
          <w:sz w:val="26"/>
          <w:szCs w:val="26"/>
        </w:rPr>
        <w:t xml:space="preserve"> расходы бюджета увеличились на </w:t>
      </w:r>
      <w:r w:rsidR="006B5689" w:rsidRPr="009A1789">
        <w:rPr>
          <w:sz w:val="26"/>
          <w:szCs w:val="26"/>
        </w:rPr>
        <w:t>10</w:t>
      </w:r>
      <w:r w:rsidRPr="009A1789">
        <w:rPr>
          <w:sz w:val="26"/>
          <w:szCs w:val="26"/>
        </w:rPr>
        <w:t xml:space="preserve">% и составили </w:t>
      </w:r>
      <w:r w:rsidR="006B5689" w:rsidRPr="009A1789">
        <w:rPr>
          <w:sz w:val="26"/>
          <w:szCs w:val="26"/>
        </w:rPr>
        <w:t>1 645,9</w:t>
      </w:r>
      <w:r w:rsidRPr="009A1789">
        <w:rPr>
          <w:sz w:val="26"/>
          <w:szCs w:val="26"/>
        </w:rPr>
        <w:t xml:space="preserve"> млн. рублей. Исполнение расходной части бюджета составило </w:t>
      </w:r>
      <w:r w:rsidR="006B5689" w:rsidRPr="009A1789">
        <w:rPr>
          <w:sz w:val="26"/>
          <w:szCs w:val="26"/>
        </w:rPr>
        <w:t>30,6</w:t>
      </w:r>
      <w:r w:rsidRPr="009A1789">
        <w:rPr>
          <w:sz w:val="26"/>
          <w:szCs w:val="26"/>
        </w:rPr>
        <w:t xml:space="preserve">% к уточненным бюджетным назначениям, </w:t>
      </w:r>
      <w:r w:rsidR="00083493" w:rsidRPr="009A1789">
        <w:rPr>
          <w:sz w:val="26"/>
          <w:szCs w:val="26"/>
        </w:rPr>
        <w:t>дефицит</w:t>
      </w:r>
      <w:r w:rsidRPr="009A1789">
        <w:rPr>
          <w:sz w:val="26"/>
          <w:szCs w:val="26"/>
        </w:rPr>
        <w:t xml:space="preserve"> бюджета </w:t>
      </w:r>
      <w:r w:rsidR="006B5689" w:rsidRPr="009A1789">
        <w:rPr>
          <w:sz w:val="26"/>
          <w:szCs w:val="26"/>
        </w:rPr>
        <w:t>составил 1 204,5</w:t>
      </w:r>
      <w:r w:rsidRPr="009A1789">
        <w:rPr>
          <w:sz w:val="26"/>
          <w:szCs w:val="26"/>
        </w:rPr>
        <w:t xml:space="preserve"> млн. рублей.</w:t>
      </w:r>
    </w:p>
    <w:p w:rsidR="00775A2F" w:rsidRPr="009A1789" w:rsidRDefault="00F17939" w:rsidP="00775A2F">
      <w:pPr>
        <w:suppressAutoHyphens/>
        <w:jc w:val="both"/>
        <w:rPr>
          <w:sz w:val="26"/>
          <w:szCs w:val="26"/>
        </w:rPr>
      </w:pPr>
      <w:r w:rsidRPr="009A1789">
        <w:rPr>
          <w:color w:val="FF0000"/>
          <w:sz w:val="26"/>
          <w:szCs w:val="26"/>
        </w:rPr>
        <w:tab/>
      </w:r>
      <w:r w:rsidR="00775A2F" w:rsidRPr="009A1789">
        <w:rPr>
          <w:sz w:val="26"/>
          <w:szCs w:val="26"/>
        </w:rPr>
        <w:t xml:space="preserve">Мероприятия по росту доходов бюджета муниципального образования за 1 </w:t>
      </w:r>
      <w:r w:rsidR="007A0869" w:rsidRPr="009A1789">
        <w:rPr>
          <w:sz w:val="26"/>
          <w:szCs w:val="26"/>
        </w:rPr>
        <w:t xml:space="preserve">полугодие </w:t>
      </w:r>
      <w:r w:rsidR="00775A2F" w:rsidRPr="009A1789">
        <w:rPr>
          <w:sz w:val="26"/>
          <w:szCs w:val="26"/>
        </w:rPr>
        <w:t xml:space="preserve">текущего года исполнены в сумме </w:t>
      </w:r>
      <w:r w:rsidR="007A0869" w:rsidRPr="009A1789">
        <w:rPr>
          <w:sz w:val="26"/>
          <w:szCs w:val="26"/>
        </w:rPr>
        <w:t>14 148,2</w:t>
      </w:r>
      <w:r w:rsidR="00775A2F" w:rsidRPr="009A1789">
        <w:rPr>
          <w:sz w:val="26"/>
          <w:szCs w:val="26"/>
        </w:rPr>
        <w:t xml:space="preserve"> тыс. руб., что составляет </w:t>
      </w:r>
      <w:r w:rsidR="007A0869" w:rsidRPr="009A1789">
        <w:rPr>
          <w:sz w:val="26"/>
          <w:szCs w:val="26"/>
        </w:rPr>
        <w:t>51,4</w:t>
      </w:r>
      <w:r w:rsidR="00775A2F" w:rsidRPr="009A1789">
        <w:rPr>
          <w:sz w:val="26"/>
          <w:szCs w:val="26"/>
        </w:rPr>
        <w:t>% к плану на 2019 год.</w:t>
      </w:r>
    </w:p>
    <w:p w:rsidR="007A0869" w:rsidRPr="009A1789" w:rsidRDefault="00775A2F" w:rsidP="007A0869">
      <w:pPr>
        <w:suppressAutoHyphens/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</w:r>
      <w:r w:rsidR="007A0869" w:rsidRPr="009A1789">
        <w:rPr>
          <w:color w:val="000000"/>
          <w:sz w:val="26"/>
          <w:szCs w:val="26"/>
        </w:rPr>
        <w:t>В 1 полугодии</w:t>
      </w:r>
      <w:r w:rsidR="007A0869" w:rsidRPr="009A1789">
        <w:rPr>
          <w:sz w:val="26"/>
          <w:szCs w:val="26"/>
        </w:rPr>
        <w:t xml:space="preserve"> 2019 года проведены следующие мероприятия по привлечению дополнительных доходов в бюджет муниципального образования:</w:t>
      </w:r>
    </w:p>
    <w:p w:rsidR="007A0869" w:rsidRPr="009A1789" w:rsidRDefault="007A0869" w:rsidP="007A0869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Pr="009A1789">
        <w:rPr>
          <w:color w:val="000000"/>
          <w:sz w:val="26"/>
          <w:szCs w:val="26"/>
        </w:rPr>
        <w:t>заключен 1 договор</w:t>
      </w:r>
      <w:r w:rsidRPr="009A1789">
        <w:rPr>
          <w:sz w:val="26"/>
          <w:szCs w:val="26"/>
        </w:rPr>
        <w:t xml:space="preserve"> купли-продажи жилого помещения, занимаемого по договору найма жилищного фонда коммерческого использования. Дополнительные поступления в бюджет от реализации данного мероприятия </w:t>
      </w:r>
      <w:r w:rsidRPr="009A1789">
        <w:rPr>
          <w:color w:val="000000"/>
          <w:sz w:val="26"/>
          <w:szCs w:val="26"/>
        </w:rPr>
        <w:t>составили 501,7 тыс</w:t>
      </w:r>
      <w:r w:rsidRPr="009A1789">
        <w:rPr>
          <w:sz w:val="26"/>
          <w:szCs w:val="26"/>
        </w:rPr>
        <w:t>. рублей;</w:t>
      </w:r>
    </w:p>
    <w:p w:rsidR="007A0869" w:rsidRPr="009A1789" w:rsidRDefault="007A0869" w:rsidP="007A0869">
      <w:pPr>
        <w:suppressAutoHyphens/>
        <w:snapToGrid/>
        <w:jc w:val="both"/>
        <w:rPr>
          <w:color w:val="000000"/>
          <w:sz w:val="26"/>
          <w:szCs w:val="26"/>
        </w:rPr>
      </w:pPr>
      <w:r w:rsidRPr="009A1789">
        <w:rPr>
          <w:sz w:val="26"/>
          <w:szCs w:val="26"/>
        </w:rPr>
        <w:lastRenderedPageBreak/>
        <w:t xml:space="preserve">- проведена претензионная работа по арендным платежам за земельные участки и муниципальное имущество. По состоянию на 01.07.2019 г. предъявлено 71 претензия на сумму 28 989,0 тыс. рублей, оплачено по претензиям – 6 857,8 тыс. рублей. Направлено в суд 32 исковых заявлений на сумму 8 578,0 тыс. рублей, вынесено 26 решений суда на сумму 7 465,9 тыс. рублей, поступило по решениям суда – 5 285,9 </w:t>
      </w:r>
      <w:r w:rsidRPr="009A1789">
        <w:rPr>
          <w:color w:val="000000"/>
          <w:sz w:val="26"/>
          <w:szCs w:val="26"/>
        </w:rPr>
        <w:t xml:space="preserve">тыс. рублей. Взыскано пени в сумме 861,5 тыс. рублей. </w:t>
      </w:r>
    </w:p>
    <w:p w:rsidR="007A0869" w:rsidRPr="009A1789" w:rsidRDefault="007A0869" w:rsidP="007A0869">
      <w:pPr>
        <w:suppressAutoHyphens/>
        <w:snapToGrid/>
        <w:ind w:firstLine="708"/>
        <w:jc w:val="both"/>
        <w:rPr>
          <w:sz w:val="26"/>
          <w:szCs w:val="26"/>
        </w:rPr>
      </w:pPr>
      <w:r w:rsidRPr="009A1789">
        <w:rPr>
          <w:color w:val="000000"/>
          <w:sz w:val="26"/>
          <w:szCs w:val="26"/>
        </w:rPr>
        <w:t xml:space="preserve">Кроме того, по состоянию на 01.07.2019 подано 24 заявления на выдачу судебных приказов по </w:t>
      </w:r>
      <w:r w:rsidR="002F77BF" w:rsidRPr="009A1789">
        <w:rPr>
          <w:color w:val="000000"/>
          <w:sz w:val="26"/>
          <w:szCs w:val="26"/>
        </w:rPr>
        <w:t>договорам найма</w:t>
      </w:r>
      <w:r w:rsidRPr="009A1789">
        <w:rPr>
          <w:color w:val="000000"/>
          <w:sz w:val="26"/>
          <w:szCs w:val="26"/>
        </w:rPr>
        <w:t xml:space="preserve"> жилищного фонда коммерческого использования на сумму 418,3 тыс. рублей, поступило по решениям суда 651,3 тыс. рублей.</w:t>
      </w:r>
      <w:r w:rsidR="00775A2F" w:rsidRPr="009A1789">
        <w:rPr>
          <w:sz w:val="26"/>
          <w:szCs w:val="26"/>
        </w:rPr>
        <w:tab/>
      </w:r>
    </w:p>
    <w:p w:rsidR="00775A2F" w:rsidRPr="009A1789" w:rsidRDefault="00775A2F" w:rsidP="007A0869">
      <w:pPr>
        <w:suppressAutoHyphens/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Запланированные мероприятия по оптимизации расходов бюджета муниципально</w:t>
      </w:r>
      <w:r w:rsidR="007A0869" w:rsidRPr="009A1789">
        <w:rPr>
          <w:sz w:val="26"/>
          <w:szCs w:val="26"/>
        </w:rPr>
        <w:t>го образования исполнены на 88,6</w:t>
      </w:r>
      <w:r w:rsidRPr="009A1789">
        <w:rPr>
          <w:sz w:val="26"/>
          <w:szCs w:val="26"/>
        </w:rPr>
        <w:t>% к году и бюджет</w:t>
      </w:r>
      <w:r w:rsidR="007A0869" w:rsidRPr="009A1789">
        <w:rPr>
          <w:sz w:val="26"/>
          <w:szCs w:val="26"/>
        </w:rPr>
        <w:t>ный эффект по состоянию на 01.07</w:t>
      </w:r>
      <w:r w:rsidRPr="009A1789">
        <w:rPr>
          <w:sz w:val="26"/>
          <w:szCs w:val="26"/>
        </w:rPr>
        <w:t xml:space="preserve">.2019 года составил </w:t>
      </w:r>
      <w:r w:rsidR="007A0869" w:rsidRPr="009A1789">
        <w:rPr>
          <w:sz w:val="26"/>
          <w:szCs w:val="26"/>
        </w:rPr>
        <w:t>32 961,2</w:t>
      </w:r>
      <w:r w:rsidRPr="009A1789">
        <w:rPr>
          <w:sz w:val="26"/>
          <w:szCs w:val="26"/>
        </w:rPr>
        <w:t xml:space="preserve"> тыс. рублей, в том числе:</w:t>
      </w:r>
    </w:p>
    <w:p w:rsidR="00775A2F" w:rsidRPr="009A1789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внесены изменения в сводную бюджетную роспись расходов бюджета на 2019 год за счет оптимизации расходов на текущее содержание органов местного самоуправления и направлены на социальные выплаты, установленные органами местного самоуправления в сумме 1 153,0 тыс. рублей;</w:t>
      </w:r>
    </w:p>
    <w:p w:rsidR="00775A2F" w:rsidRPr="009A1789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внесены изменения в сводную бюджетную роспись расходов бюджета на 2019 год за счет оптимизации расходов </w:t>
      </w:r>
      <w:r w:rsidR="00CC03AA" w:rsidRPr="009A1789">
        <w:rPr>
          <w:sz w:val="26"/>
          <w:szCs w:val="26"/>
        </w:rPr>
        <w:t xml:space="preserve">на </w:t>
      </w:r>
      <w:r w:rsidRPr="009A1789">
        <w:rPr>
          <w:sz w:val="26"/>
          <w:szCs w:val="26"/>
        </w:rPr>
        <w:t>текущее содержание казенных учреждений и направлены на исполнение решений суда в сумме 3 671,2 тыс. рублей;</w:t>
      </w:r>
    </w:p>
    <w:p w:rsidR="00775A2F" w:rsidRPr="009A1789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сокращение бюджетных средств по итогам закупочных процедур составило 13 936,3 тыс. рублей;</w:t>
      </w:r>
    </w:p>
    <w:p w:rsidR="00775A2F" w:rsidRPr="009A1789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оптимизация расходов на финансовое обеспечение выполнения муниципального задания на сумму 12 200,7 тыс. рублей.</w:t>
      </w:r>
    </w:p>
    <w:p w:rsidR="004661DA" w:rsidRPr="009A1789" w:rsidRDefault="00775A2F" w:rsidP="004661DA">
      <w:pPr>
        <w:suppressAutoHyphens/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</w:r>
      <w:r w:rsidR="004661DA" w:rsidRPr="009A1789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4661DA" w:rsidRPr="009A1789" w:rsidRDefault="004661DA" w:rsidP="004661DA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в связи с погашением муниципального долга в сумме 100 979,7 тыс. рублей, на отчетную дату, отношение муниципального долга к доходам бюджета городского округа без учета безвозмездных поступлений сложилось в размере 3,4 %. Погашение муниципального долга на 01.07.2019 составило 4,7% к годовому объему доходов без учета безвозмездных поступлений;</w:t>
      </w:r>
    </w:p>
    <w:p w:rsidR="004661DA" w:rsidRPr="009A1789" w:rsidRDefault="004661DA" w:rsidP="004661DA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погашение долговых обязательств на 01.07.2019 года составило 100 979,7 тыс. руб;</w:t>
      </w:r>
    </w:p>
    <w:p w:rsidR="004661DA" w:rsidRPr="009A1789" w:rsidRDefault="004661DA" w:rsidP="004661DA">
      <w:pPr>
        <w:suppressAutoHyphens/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за отчетный период расходы на обслуживание муниципального долга составили 2 921,8тыс. руб.</w:t>
      </w:r>
    </w:p>
    <w:p w:rsidR="00775A2F" w:rsidRPr="009A1789" w:rsidRDefault="00775A2F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9A1789" w:rsidRDefault="00311074" w:rsidP="00311074">
      <w:pPr>
        <w:ind w:firstLine="720"/>
        <w:jc w:val="center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Отрасли социальной сферы</w:t>
      </w:r>
    </w:p>
    <w:p w:rsidR="00311074" w:rsidRPr="009A1789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9A1789" w:rsidRDefault="00311074" w:rsidP="00311074">
      <w:pPr>
        <w:ind w:firstLine="720"/>
        <w:jc w:val="center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Демографическая ситуация</w:t>
      </w:r>
    </w:p>
    <w:p w:rsidR="00311074" w:rsidRPr="009A1789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9A1789" w:rsidRDefault="00311074" w:rsidP="00311074">
      <w:pPr>
        <w:ind w:firstLine="720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По оценочным данным, в городе Пыть-Ях</w:t>
      </w:r>
      <w:r w:rsidR="00CC03AA" w:rsidRPr="009A1789">
        <w:rPr>
          <w:bCs/>
          <w:sz w:val="26"/>
          <w:szCs w:val="26"/>
        </w:rPr>
        <w:t>е</w:t>
      </w:r>
      <w:r w:rsidRPr="009A1789">
        <w:rPr>
          <w:bCs/>
          <w:sz w:val="26"/>
          <w:szCs w:val="26"/>
        </w:rPr>
        <w:t xml:space="preserve"> на </w:t>
      </w:r>
      <w:r w:rsidR="00766862" w:rsidRPr="009A1789">
        <w:rPr>
          <w:bCs/>
          <w:sz w:val="26"/>
          <w:szCs w:val="26"/>
        </w:rPr>
        <w:t>01.07</w:t>
      </w:r>
      <w:r w:rsidRPr="009A1789">
        <w:rPr>
          <w:bCs/>
          <w:sz w:val="26"/>
          <w:szCs w:val="26"/>
        </w:rPr>
        <w:t>.</w:t>
      </w:r>
      <w:r w:rsidR="003313F3" w:rsidRPr="009A1789">
        <w:rPr>
          <w:bCs/>
          <w:sz w:val="26"/>
          <w:szCs w:val="26"/>
        </w:rPr>
        <w:t>2019</w:t>
      </w:r>
      <w:r w:rsidRPr="009A1789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9A1789">
        <w:rPr>
          <w:bCs/>
          <w:sz w:val="26"/>
          <w:szCs w:val="26"/>
        </w:rPr>
        <w:t>39 600</w:t>
      </w:r>
      <w:r w:rsidR="00571B5D" w:rsidRPr="009A1789">
        <w:rPr>
          <w:bCs/>
          <w:sz w:val="26"/>
          <w:szCs w:val="26"/>
        </w:rPr>
        <w:t xml:space="preserve"> чел</w:t>
      </w:r>
      <w:r w:rsidR="00841EE0" w:rsidRPr="009A1789">
        <w:rPr>
          <w:bCs/>
          <w:sz w:val="26"/>
          <w:szCs w:val="26"/>
        </w:rPr>
        <w:t xml:space="preserve">. По отношению к 1 </w:t>
      </w:r>
      <w:r w:rsidR="00766862" w:rsidRPr="009A1789">
        <w:rPr>
          <w:bCs/>
          <w:sz w:val="26"/>
          <w:szCs w:val="26"/>
        </w:rPr>
        <w:t>полугодию</w:t>
      </w:r>
      <w:r w:rsidR="00841EE0" w:rsidRPr="009A1789">
        <w:rPr>
          <w:bCs/>
          <w:sz w:val="26"/>
          <w:szCs w:val="26"/>
        </w:rPr>
        <w:t xml:space="preserve"> 2018</w:t>
      </w:r>
      <w:r w:rsidR="00B3509F">
        <w:rPr>
          <w:bCs/>
          <w:sz w:val="26"/>
          <w:szCs w:val="26"/>
        </w:rPr>
        <w:t xml:space="preserve"> года</w:t>
      </w:r>
      <w:r w:rsidRPr="009A1789">
        <w:rPr>
          <w:bCs/>
          <w:sz w:val="26"/>
          <w:szCs w:val="26"/>
        </w:rPr>
        <w:t xml:space="preserve"> численность горожан снизилась на </w:t>
      </w:r>
      <w:r w:rsidR="00766862" w:rsidRPr="009A1789">
        <w:rPr>
          <w:bCs/>
          <w:sz w:val="26"/>
          <w:szCs w:val="26"/>
        </w:rPr>
        <w:t xml:space="preserve">655 </w:t>
      </w:r>
      <w:r w:rsidR="00571B5D" w:rsidRPr="009A1789">
        <w:rPr>
          <w:bCs/>
          <w:sz w:val="26"/>
          <w:szCs w:val="26"/>
        </w:rPr>
        <w:t>чел</w:t>
      </w:r>
      <w:r w:rsidRPr="009A1789">
        <w:rPr>
          <w:bCs/>
          <w:sz w:val="26"/>
          <w:szCs w:val="26"/>
        </w:rPr>
        <w:t xml:space="preserve">. </w:t>
      </w:r>
    </w:p>
    <w:p w:rsidR="00311074" w:rsidRPr="009A1789" w:rsidRDefault="00311074" w:rsidP="00311074">
      <w:pPr>
        <w:ind w:firstLine="720"/>
        <w:jc w:val="both"/>
        <w:rPr>
          <w:sz w:val="26"/>
          <w:szCs w:val="26"/>
        </w:rPr>
      </w:pPr>
      <w:r w:rsidRPr="009A1789">
        <w:rPr>
          <w:bCs/>
          <w:sz w:val="26"/>
          <w:szCs w:val="26"/>
        </w:rPr>
        <w:t xml:space="preserve">Естественный прирост населения за </w:t>
      </w:r>
      <w:r w:rsidR="00C973E5" w:rsidRPr="009A1789">
        <w:rPr>
          <w:bCs/>
          <w:sz w:val="26"/>
          <w:szCs w:val="26"/>
        </w:rPr>
        <w:t xml:space="preserve">1 </w:t>
      </w:r>
      <w:r w:rsidR="00766862" w:rsidRPr="009A1789">
        <w:rPr>
          <w:bCs/>
          <w:sz w:val="26"/>
          <w:szCs w:val="26"/>
        </w:rPr>
        <w:t>полугодие</w:t>
      </w:r>
      <w:r w:rsidR="00C973E5" w:rsidRPr="009A1789">
        <w:rPr>
          <w:bCs/>
          <w:sz w:val="26"/>
          <w:szCs w:val="26"/>
        </w:rPr>
        <w:t xml:space="preserve"> 2019</w:t>
      </w:r>
      <w:r w:rsidR="00320246" w:rsidRPr="009A1789">
        <w:rPr>
          <w:sz w:val="26"/>
          <w:szCs w:val="26"/>
        </w:rPr>
        <w:t xml:space="preserve"> год</w:t>
      </w:r>
      <w:r w:rsidRPr="009A1789">
        <w:rPr>
          <w:sz w:val="26"/>
          <w:szCs w:val="26"/>
        </w:rPr>
        <w:t xml:space="preserve"> составил </w:t>
      </w:r>
      <w:r w:rsidR="00766862" w:rsidRPr="009A1789">
        <w:rPr>
          <w:sz w:val="26"/>
          <w:szCs w:val="26"/>
        </w:rPr>
        <w:t>169</w:t>
      </w:r>
      <w:r w:rsidRPr="009A1789">
        <w:rPr>
          <w:sz w:val="26"/>
          <w:szCs w:val="26"/>
        </w:rPr>
        <w:t xml:space="preserve"> человек (</w:t>
      </w:r>
      <w:r w:rsidR="00C973E5" w:rsidRPr="009A1789">
        <w:rPr>
          <w:sz w:val="26"/>
          <w:szCs w:val="26"/>
        </w:rPr>
        <w:t>АП</w:t>
      </w:r>
      <w:r w:rsidR="00CD17F6" w:rsidRPr="009A1789">
        <w:rPr>
          <w:sz w:val="26"/>
          <w:szCs w:val="26"/>
        </w:rPr>
        <w:t>П</w:t>
      </w:r>
      <w:r w:rsidR="00C973E5" w:rsidRPr="009A1789">
        <w:rPr>
          <w:sz w:val="26"/>
          <w:szCs w:val="26"/>
        </w:rPr>
        <w:t>Г</w:t>
      </w:r>
      <w:r w:rsidRPr="009A1789">
        <w:rPr>
          <w:sz w:val="26"/>
          <w:szCs w:val="26"/>
        </w:rPr>
        <w:t xml:space="preserve"> – </w:t>
      </w:r>
      <w:r w:rsidR="00766862" w:rsidRPr="009A1789">
        <w:rPr>
          <w:sz w:val="26"/>
          <w:szCs w:val="26"/>
        </w:rPr>
        <w:t>160</w:t>
      </w:r>
      <w:r w:rsidRPr="009A1789">
        <w:rPr>
          <w:sz w:val="26"/>
          <w:szCs w:val="26"/>
        </w:rPr>
        <w:t xml:space="preserve"> чел.).  </w:t>
      </w:r>
      <w:r w:rsidR="00C973E5" w:rsidRPr="009A1789">
        <w:rPr>
          <w:bCs/>
          <w:sz w:val="26"/>
          <w:szCs w:val="26"/>
        </w:rPr>
        <w:t>В отчетном периоде родилось</w:t>
      </w:r>
      <w:r w:rsidRPr="009A1789">
        <w:rPr>
          <w:bCs/>
          <w:sz w:val="26"/>
          <w:szCs w:val="26"/>
        </w:rPr>
        <w:t xml:space="preserve"> </w:t>
      </w:r>
      <w:r w:rsidR="00766862" w:rsidRPr="009A1789">
        <w:rPr>
          <w:bCs/>
          <w:sz w:val="26"/>
          <w:szCs w:val="26"/>
        </w:rPr>
        <w:t>257</w:t>
      </w:r>
      <w:r w:rsidRPr="009A1789">
        <w:rPr>
          <w:bCs/>
          <w:sz w:val="26"/>
          <w:szCs w:val="26"/>
        </w:rPr>
        <w:t xml:space="preserve"> </w:t>
      </w:r>
      <w:r w:rsidR="00766862" w:rsidRPr="009A1789">
        <w:rPr>
          <w:bCs/>
          <w:sz w:val="26"/>
          <w:szCs w:val="26"/>
        </w:rPr>
        <w:t>детей</w:t>
      </w:r>
      <w:r w:rsidRPr="009A1789">
        <w:rPr>
          <w:bCs/>
          <w:sz w:val="26"/>
          <w:szCs w:val="26"/>
        </w:rPr>
        <w:t xml:space="preserve"> (</w:t>
      </w:r>
      <w:r w:rsidR="00C973E5" w:rsidRPr="009A1789">
        <w:rPr>
          <w:bCs/>
          <w:sz w:val="26"/>
          <w:szCs w:val="26"/>
        </w:rPr>
        <w:t>А</w:t>
      </w:r>
      <w:r w:rsidR="00CD17F6" w:rsidRPr="009A1789">
        <w:rPr>
          <w:bCs/>
          <w:sz w:val="26"/>
          <w:szCs w:val="26"/>
        </w:rPr>
        <w:t>П</w:t>
      </w:r>
      <w:r w:rsidR="00C973E5" w:rsidRPr="009A1789">
        <w:rPr>
          <w:bCs/>
          <w:sz w:val="26"/>
          <w:szCs w:val="26"/>
        </w:rPr>
        <w:t>ПГ</w:t>
      </w:r>
      <w:r w:rsidRPr="009A1789">
        <w:rPr>
          <w:bCs/>
          <w:sz w:val="26"/>
          <w:szCs w:val="26"/>
        </w:rPr>
        <w:t xml:space="preserve"> – </w:t>
      </w:r>
      <w:r w:rsidR="00766862" w:rsidRPr="009A1789">
        <w:rPr>
          <w:bCs/>
          <w:sz w:val="26"/>
          <w:szCs w:val="26"/>
        </w:rPr>
        <w:t>275</w:t>
      </w:r>
      <w:r w:rsidRPr="009A1789">
        <w:rPr>
          <w:bCs/>
          <w:sz w:val="26"/>
          <w:szCs w:val="26"/>
        </w:rPr>
        <w:t xml:space="preserve">). </w:t>
      </w:r>
      <w:r w:rsidRPr="009A1789">
        <w:rPr>
          <w:sz w:val="26"/>
          <w:szCs w:val="26"/>
        </w:rPr>
        <w:t>В январе-</w:t>
      </w:r>
      <w:r w:rsidR="00766862" w:rsidRPr="009A1789">
        <w:rPr>
          <w:sz w:val="26"/>
          <w:szCs w:val="26"/>
        </w:rPr>
        <w:t>июне</w:t>
      </w:r>
      <w:r w:rsidR="008F7365" w:rsidRPr="009A1789">
        <w:rPr>
          <w:sz w:val="26"/>
          <w:szCs w:val="26"/>
        </w:rPr>
        <w:t xml:space="preserve"> 2019</w:t>
      </w:r>
      <w:r w:rsidRPr="009A1789">
        <w:rPr>
          <w:sz w:val="26"/>
          <w:szCs w:val="26"/>
        </w:rPr>
        <w:t xml:space="preserve"> года зарегистрировано </w:t>
      </w:r>
      <w:r w:rsidR="00766862" w:rsidRPr="009A1789">
        <w:rPr>
          <w:sz w:val="26"/>
          <w:szCs w:val="26"/>
        </w:rPr>
        <w:t>105</w:t>
      </w:r>
      <w:r w:rsidR="001D5C9C" w:rsidRPr="009A1789">
        <w:rPr>
          <w:sz w:val="26"/>
          <w:szCs w:val="26"/>
        </w:rPr>
        <w:t xml:space="preserve"> актов о смерти (</w:t>
      </w:r>
      <w:r w:rsidR="008F7365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8F7365" w:rsidRPr="009A1789">
        <w:rPr>
          <w:sz w:val="26"/>
          <w:szCs w:val="26"/>
        </w:rPr>
        <w:t>ПГ</w:t>
      </w:r>
      <w:r w:rsidR="001D5C9C" w:rsidRPr="009A1789">
        <w:rPr>
          <w:sz w:val="26"/>
          <w:szCs w:val="26"/>
        </w:rPr>
        <w:t xml:space="preserve"> – </w:t>
      </w:r>
      <w:r w:rsidR="00766862" w:rsidRPr="009A1789">
        <w:rPr>
          <w:sz w:val="26"/>
          <w:szCs w:val="26"/>
        </w:rPr>
        <w:t>115</w:t>
      </w:r>
      <w:r w:rsidR="001D5C9C" w:rsidRPr="009A1789">
        <w:rPr>
          <w:sz w:val="26"/>
          <w:szCs w:val="26"/>
        </w:rPr>
        <w:t>)</w:t>
      </w:r>
      <w:r w:rsidRPr="009A1789">
        <w:rPr>
          <w:sz w:val="26"/>
          <w:szCs w:val="26"/>
        </w:rPr>
        <w:t>.</w:t>
      </w:r>
    </w:p>
    <w:p w:rsidR="00766862" w:rsidRPr="009A1789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9A1789" w:rsidRDefault="00311074" w:rsidP="00311074">
      <w:pPr>
        <w:ind w:firstLine="720"/>
        <w:jc w:val="both"/>
        <w:rPr>
          <w:sz w:val="26"/>
          <w:szCs w:val="26"/>
        </w:rPr>
      </w:pPr>
      <w:r w:rsidRPr="009A1789">
        <w:rPr>
          <w:noProof/>
          <w:sz w:val="26"/>
          <w:szCs w:val="26"/>
        </w:rPr>
        <w:lastRenderedPageBreak/>
        <w:drawing>
          <wp:inline distT="0" distB="0" distL="0" distR="0" wp14:anchorId="1A757835" wp14:editId="27914161">
            <wp:extent cx="5568950" cy="1887723"/>
            <wp:effectExtent l="0" t="0" r="1270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9A1789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9A1789" w:rsidRDefault="00311074" w:rsidP="00311074">
      <w:pPr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целом, изменения демографических показателей за </w:t>
      </w:r>
      <w:r w:rsidR="005B7437" w:rsidRPr="009A1789">
        <w:rPr>
          <w:sz w:val="26"/>
          <w:szCs w:val="26"/>
        </w:rPr>
        <w:t>1 полугодие</w:t>
      </w:r>
      <w:r w:rsidR="008F7365" w:rsidRPr="009A1789">
        <w:rPr>
          <w:sz w:val="26"/>
          <w:szCs w:val="26"/>
        </w:rPr>
        <w:t xml:space="preserve"> 2019</w:t>
      </w:r>
      <w:r w:rsidR="004D0102" w:rsidRPr="009A1789">
        <w:rPr>
          <w:sz w:val="26"/>
          <w:szCs w:val="26"/>
        </w:rPr>
        <w:t xml:space="preserve"> год</w:t>
      </w:r>
      <w:r w:rsidR="008F7365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, в сравнении с </w:t>
      </w:r>
      <w:r w:rsidR="008F7365" w:rsidRPr="009A1789">
        <w:rPr>
          <w:sz w:val="26"/>
          <w:szCs w:val="26"/>
        </w:rPr>
        <w:t xml:space="preserve">1 </w:t>
      </w:r>
      <w:r w:rsidR="005B7437" w:rsidRPr="009A1789">
        <w:rPr>
          <w:sz w:val="26"/>
          <w:szCs w:val="26"/>
        </w:rPr>
        <w:t>полугодием</w:t>
      </w:r>
      <w:r w:rsidR="008F7365" w:rsidRPr="009A1789">
        <w:rPr>
          <w:sz w:val="26"/>
          <w:szCs w:val="26"/>
        </w:rPr>
        <w:t xml:space="preserve"> 2018</w:t>
      </w:r>
      <w:r w:rsidRPr="009A1789">
        <w:rPr>
          <w:sz w:val="26"/>
          <w:szCs w:val="26"/>
        </w:rPr>
        <w:t xml:space="preserve"> </w:t>
      </w:r>
      <w:r w:rsidR="008F7365" w:rsidRPr="009A1789">
        <w:rPr>
          <w:sz w:val="26"/>
          <w:szCs w:val="26"/>
        </w:rPr>
        <w:t>года</w:t>
      </w:r>
      <w:r w:rsidRPr="009A1789">
        <w:rPr>
          <w:sz w:val="26"/>
          <w:szCs w:val="26"/>
        </w:rPr>
        <w:t>, выглядят следующим образом:</w:t>
      </w:r>
    </w:p>
    <w:p w:rsidR="00D039E5" w:rsidRPr="009A1789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311074" w:rsidRPr="009A1789" w:rsidTr="00367C07">
        <w:trPr>
          <w:trHeight w:val="967"/>
          <w:jc w:val="center"/>
        </w:trPr>
        <w:tc>
          <w:tcPr>
            <w:tcW w:w="4140" w:type="dxa"/>
            <w:vAlign w:val="center"/>
          </w:tcPr>
          <w:p w:rsidR="00311074" w:rsidRPr="009A1789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vAlign w:val="center"/>
          </w:tcPr>
          <w:p w:rsidR="00311074" w:rsidRPr="009A1789" w:rsidRDefault="008F7365" w:rsidP="005B7437">
            <w:pPr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 xml:space="preserve">1 </w:t>
            </w:r>
            <w:r w:rsidR="005B7437" w:rsidRPr="009A1789">
              <w:rPr>
                <w:sz w:val="26"/>
                <w:szCs w:val="26"/>
              </w:rPr>
              <w:t>полугодие</w:t>
            </w:r>
            <w:r w:rsidRPr="009A1789">
              <w:rPr>
                <w:sz w:val="26"/>
                <w:szCs w:val="26"/>
              </w:rPr>
              <w:t xml:space="preserve"> 2018</w:t>
            </w:r>
            <w:r w:rsidR="00311074" w:rsidRPr="009A1789">
              <w:rPr>
                <w:sz w:val="26"/>
                <w:szCs w:val="26"/>
              </w:rPr>
              <w:t xml:space="preserve"> г., чел</w:t>
            </w:r>
            <w:r w:rsidR="00144D52" w:rsidRPr="009A1789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vAlign w:val="center"/>
          </w:tcPr>
          <w:p w:rsidR="00311074" w:rsidRPr="009A1789" w:rsidRDefault="008F7365" w:rsidP="005B7437">
            <w:pPr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 xml:space="preserve">1 </w:t>
            </w:r>
            <w:r w:rsidR="005B7437" w:rsidRPr="009A1789">
              <w:rPr>
                <w:sz w:val="26"/>
                <w:szCs w:val="26"/>
              </w:rPr>
              <w:t>полугодие</w:t>
            </w:r>
            <w:r w:rsidRPr="009A1789">
              <w:rPr>
                <w:sz w:val="26"/>
                <w:szCs w:val="26"/>
              </w:rPr>
              <w:t xml:space="preserve"> 2019</w:t>
            </w:r>
            <w:r w:rsidR="009E57F5" w:rsidRPr="009A1789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vAlign w:val="center"/>
          </w:tcPr>
          <w:p w:rsidR="00311074" w:rsidRPr="009A1789" w:rsidRDefault="00311074" w:rsidP="00841EE0">
            <w:pPr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Темп роста (снижения), %</w:t>
            </w:r>
          </w:p>
        </w:tc>
      </w:tr>
      <w:tr w:rsidR="00144D52" w:rsidRPr="009A1789" w:rsidTr="00367C07">
        <w:trPr>
          <w:jc w:val="center"/>
        </w:trPr>
        <w:tc>
          <w:tcPr>
            <w:tcW w:w="4140" w:type="dxa"/>
            <w:vAlign w:val="center"/>
          </w:tcPr>
          <w:p w:rsidR="00144D52" w:rsidRPr="009A1789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144D52" w:rsidRPr="009A1789" w:rsidRDefault="008F7365" w:rsidP="005B7437">
            <w:pPr>
              <w:jc w:val="center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+</w:t>
            </w:r>
            <w:r w:rsidR="005B7437" w:rsidRPr="009A1789">
              <w:rPr>
                <w:sz w:val="26"/>
                <w:szCs w:val="26"/>
              </w:rPr>
              <w:t>160</w:t>
            </w:r>
          </w:p>
        </w:tc>
        <w:tc>
          <w:tcPr>
            <w:tcW w:w="1963" w:type="dxa"/>
            <w:vAlign w:val="center"/>
          </w:tcPr>
          <w:p w:rsidR="00144D52" w:rsidRPr="009A1789" w:rsidRDefault="008F7365" w:rsidP="005B7437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+</w:t>
            </w:r>
            <w:r w:rsidR="005B7437" w:rsidRPr="009A1789">
              <w:rPr>
                <w:sz w:val="26"/>
                <w:szCs w:val="26"/>
              </w:rPr>
              <w:t>169</w:t>
            </w:r>
          </w:p>
        </w:tc>
        <w:tc>
          <w:tcPr>
            <w:tcW w:w="1654" w:type="dxa"/>
            <w:vAlign w:val="center"/>
          </w:tcPr>
          <w:p w:rsidR="00144D52" w:rsidRPr="009A1789" w:rsidRDefault="00841EE0" w:rsidP="005B7437">
            <w:pPr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 xml:space="preserve">      </w:t>
            </w:r>
            <w:r w:rsidR="005B7437" w:rsidRPr="009A1789">
              <w:rPr>
                <w:sz w:val="26"/>
                <w:szCs w:val="26"/>
              </w:rPr>
              <w:t>105,6</w:t>
            </w:r>
          </w:p>
        </w:tc>
      </w:tr>
      <w:tr w:rsidR="00144D52" w:rsidRPr="009A1789" w:rsidTr="00367C07">
        <w:trPr>
          <w:trHeight w:val="231"/>
          <w:jc w:val="center"/>
        </w:trPr>
        <w:tc>
          <w:tcPr>
            <w:tcW w:w="4140" w:type="dxa"/>
            <w:vAlign w:val="center"/>
          </w:tcPr>
          <w:p w:rsidR="00144D52" w:rsidRPr="009A1789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144D52" w:rsidRPr="009A1789" w:rsidRDefault="00144D52" w:rsidP="005B7437">
            <w:pPr>
              <w:jc w:val="center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-</w:t>
            </w:r>
            <w:r w:rsidR="005B7437" w:rsidRPr="009A1789">
              <w:rPr>
                <w:sz w:val="26"/>
                <w:szCs w:val="26"/>
              </w:rPr>
              <w:t>199</w:t>
            </w:r>
          </w:p>
        </w:tc>
        <w:tc>
          <w:tcPr>
            <w:tcW w:w="1963" w:type="dxa"/>
            <w:vAlign w:val="center"/>
          </w:tcPr>
          <w:p w:rsidR="00144D52" w:rsidRPr="009A1789" w:rsidRDefault="00144D52" w:rsidP="008F7365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-</w:t>
            </w:r>
            <w:r w:rsidR="005B7437" w:rsidRPr="009A1789">
              <w:rPr>
                <w:sz w:val="26"/>
                <w:szCs w:val="26"/>
              </w:rPr>
              <w:t>4</w:t>
            </w:r>
            <w:r w:rsidR="006E2F73" w:rsidRPr="009A1789">
              <w:rPr>
                <w:sz w:val="26"/>
                <w:szCs w:val="26"/>
              </w:rPr>
              <w:t>00</w:t>
            </w:r>
          </w:p>
        </w:tc>
        <w:tc>
          <w:tcPr>
            <w:tcW w:w="1654" w:type="dxa"/>
            <w:vAlign w:val="center"/>
          </w:tcPr>
          <w:p w:rsidR="00144D52" w:rsidRPr="009A1789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44D52" w:rsidRPr="009A1789" w:rsidTr="00367C07">
        <w:trPr>
          <w:jc w:val="center"/>
        </w:trPr>
        <w:tc>
          <w:tcPr>
            <w:tcW w:w="4140" w:type="dxa"/>
            <w:vAlign w:val="center"/>
          </w:tcPr>
          <w:p w:rsidR="00144D52" w:rsidRPr="009A1789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144D52" w:rsidRPr="009A1789" w:rsidRDefault="008F7365" w:rsidP="005B7437">
            <w:pPr>
              <w:jc w:val="center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- 3</w:t>
            </w:r>
            <w:r w:rsidR="005B7437" w:rsidRPr="009A1789">
              <w:rPr>
                <w:sz w:val="26"/>
                <w:szCs w:val="26"/>
              </w:rPr>
              <w:t>9</w:t>
            </w:r>
          </w:p>
        </w:tc>
        <w:tc>
          <w:tcPr>
            <w:tcW w:w="1963" w:type="dxa"/>
            <w:vAlign w:val="center"/>
          </w:tcPr>
          <w:p w:rsidR="00144D52" w:rsidRPr="009A1789" w:rsidRDefault="008F7365" w:rsidP="005B7437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-</w:t>
            </w:r>
            <w:r w:rsidR="005B7437" w:rsidRPr="009A1789">
              <w:rPr>
                <w:sz w:val="26"/>
                <w:szCs w:val="26"/>
              </w:rPr>
              <w:t>231</w:t>
            </w:r>
          </w:p>
        </w:tc>
        <w:tc>
          <w:tcPr>
            <w:tcW w:w="1654" w:type="dxa"/>
            <w:vAlign w:val="center"/>
          </w:tcPr>
          <w:p w:rsidR="00144D52" w:rsidRPr="009A1789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44D52" w:rsidRPr="009A1789" w:rsidTr="00367C07">
        <w:trPr>
          <w:jc w:val="center"/>
        </w:trPr>
        <w:tc>
          <w:tcPr>
            <w:tcW w:w="4140" w:type="dxa"/>
            <w:vAlign w:val="center"/>
          </w:tcPr>
          <w:p w:rsidR="00144D52" w:rsidRPr="009A1789" w:rsidRDefault="00144D52" w:rsidP="00144D52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144D52" w:rsidRPr="009A1789" w:rsidRDefault="005B7437" w:rsidP="008F7365">
            <w:pPr>
              <w:jc w:val="center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>40 255</w:t>
            </w:r>
          </w:p>
        </w:tc>
        <w:tc>
          <w:tcPr>
            <w:tcW w:w="1963" w:type="dxa"/>
            <w:vAlign w:val="center"/>
          </w:tcPr>
          <w:p w:rsidR="00144D52" w:rsidRPr="009A1789" w:rsidRDefault="009E57F5" w:rsidP="005B7437">
            <w:pPr>
              <w:ind w:firstLine="720"/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 xml:space="preserve">39 </w:t>
            </w:r>
            <w:r w:rsidR="005B7437" w:rsidRPr="009A1789">
              <w:rPr>
                <w:sz w:val="26"/>
                <w:szCs w:val="26"/>
              </w:rPr>
              <w:t>600</w:t>
            </w:r>
          </w:p>
        </w:tc>
        <w:tc>
          <w:tcPr>
            <w:tcW w:w="1654" w:type="dxa"/>
            <w:vAlign w:val="center"/>
          </w:tcPr>
          <w:p w:rsidR="00144D52" w:rsidRPr="009A1789" w:rsidRDefault="00841EE0" w:rsidP="005B7437">
            <w:pPr>
              <w:jc w:val="both"/>
              <w:rPr>
                <w:sz w:val="26"/>
                <w:szCs w:val="26"/>
              </w:rPr>
            </w:pPr>
            <w:r w:rsidRPr="009A1789">
              <w:rPr>
                <w:sz w:val="26"/>
                <w:szCs w:val="26"/>
              </w:rPr>
              <w:t xml:space="preserve">       </w:t>
            </w:r>
            <w:r w:rsidR="005B7437" w:rsidRPr="009A1789">
              <w:rPr>
                <w:sz w:val="26"/>
                <w:szCs w:val="26"/>
              </w:rPr>
              <w:t>98,3</w:t>
            </w:r>
          </w:p>
        </w:tc>
      </w:tr>
    </w:tbl>
    <w:p w:rsidR="00FE1117" w:rsidRPr="009A1789" w:rsidRDefault="002F77BF" w:rsidP="002F77BF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bookmarkStart w:id="42" w:name="_Малое_предпринимательство"/>
      <w:bookmarkStart w:id="43" w:name="_Toc480793303"/>
      <w:bookmarkStart w:id="44" w:name="_Toc528078030"/>
      <w:bookmarkStart w:id="45" w:name="_Toc440987028"/>
      <w:bookmarkEnd w:id="42"/>
      <w:r>
        <w:rPr>
          <w:sz w:val="26"/>
          <w:szCs w:val="26"/>
        </w:rPr>
        <w:t xml:space="preserve">     </w:t>
      </w:r>
      <w:r w:rsidR="00FE1117" w:rsidRPr="009A1789">
        <w:rPr>
          <w:bCs/>
          <w:kern w:val="32"/>
          <w:sz w:val="26"/>
          <w:szCs w:val="26"/>
        </w:rPr>
        <w:t>Труд и занятость</w:t>
      </w:r>
      <w:bookmarkEnd w:id="43"/>
    </w:p>
    <w:p w:rsidR="00FE1117" w:rsidRPr="009A1789" w:rsidRDefault="00FE1117" w:rsidP="00FE1117">
      <w:pPr>
        <w:rPr>
          <w:sz w:val="26"/>
          <w:szCs w:val="26"/>
        </w:rPr>
      </w:pPr>
    </w:p>
    <w:p w:rsidR="00FE1117" w:rsidRPr="009A1789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6" w:name="_Toc378061284"/>
      <w:bookmarkStart w:id="47" w:name="_Toc480793304"/>
      <w:bookmarkStart w:id="48" w:name="_Toc133723829"/>
      <w:bookmarkStart w:id="49" w:name="_Toc378061285"/>
      <w:r w:rsidRPr="009A1789">
        <w:rPr>
          <w:bCs/>
          <w:sz w:val="26"/>
          <w:szCs w:val="26"/>
        </w:rPr>
        <w:t>Занятость</w:t>
      </w:r>
      <w:bookmarkEnd w:id="46"/>
      <w:bookmarkEnd w:id="47"/>
    </w:p>
    <w:p w:rsidR="00FE1117" w:rsidRPr="009A1789" w:rsidRDefault="00FE1117" w:rsidP="00FE1117">
      <w:pPr>
        <w:rPr>
          <w:sz w:val="26"/>
          <w:szCs w:val="26"/>
        </w:rPr>
      </w:pPr>
    </w:p>
    <w:p w:rsidR="00724442" w:rsidRPr="009A1789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724442" w:rsidRPr="009A1789">
        <w:rPr>
          <w:sz w:val="26"/>
          <w:szCs w:val="26"/>
        </w:rPr>
        <w:t>оценочным</w:t>
      </w:r>
      <w:r w:rsidRPr="009A1789">
        <w:rPr>
          <w:sz w:val="26"/>
          <w:szCs w:val="26"/>
        </w:rPr>
        <w:t xml:space="preserve"> данным </w:t>
      </w:r>
      <w:r w:rsidR="00724442" w:rsidRPr="009A1789">
        <w:rPr>
          <w:sz w:val="26"/>
          <w:szCs w:val="26"/>
        </w:rPr>
        <w:t>за январь-март 2019</w:t>
      </w:r>
      <w:r w:rsidRPr="009A1789">
        <w:rPr>
          <w:sz w:val="26"/>
          <w:szCs w:val="26"/>
        </w:rPr>
        <w:t xml:space="preserve"> года составила </w:t>
      </w:r>
      <w:r w:rsidR="007A1DAA" w:rsidRPr="009A1789">
        <w:rPr>
          <w:sz w:val="26"/>
          <w:szCs w:val="26"/>
        </w:rPr>
        <w:t>15,0</w:t>
      </w:r>
      <w:r w:rsidR="00724442" w:rsidRPr="009A1789">
        <w:rPr>
          <w:sz w:val="26"/>
          <w:szCs w:val="26"/>
        </w:rPr>
        <w:t xml:space="preserve"> тыс. человек.</w:t>
      </w:r>
    </w:p>
    <w:p w:rsidR="00FE1117" w:rsidRPr="009A1789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соответствии с утвержденным Прогнозом социально-эконом</w:t>
      </w:r>
      <w:r w:rsidR="00FF699F" w:rsidRPr="009A1789">
        <w:rPr>
          <w:sz w:val="26"/>
          <w:szCs w:val="26"/>
        </w:rPr>
        <w:t>ического развития города на 2020</w:t>
      </w:r>
      <w:r w:rsidR="00724442" w:rsidRPr="009A1789">
        <w:rPr>
          <w:sz w:val="26"/>
          <w:szCs w:val="26"/>
        </w:rPr>
        <w:t xml:space="preserve"> год и плановый период </w:t>
      </w:r>
      <w:r w:rsidR="00FF699F" w:rsidRPr="009A1789">
        <w:rPr>
          <w:sz w:val="26"/>
          <w:szCs w:val="26"/>
        </w:rPr>
        <w:t>до 2024 года</w:t>
      </w:r>
      <w:r w:rsidRPr="009A1789">
        <w:rPr>
          <w:sz w:val="26"/>
          <w:szCs w:val="26"/>
        </w:rPr>
        <w:t xml:space="preserve"> среднесписочная численность работников малых и средних предприятий, включая микропредприятия (без внешних совместителей) </w:t>
      </w:r>
      <w:r w:rsidR="00396ABB">
        <w:rPr>
          <w:sz w:val="26"/>
          <w:szCs w:val="26"/>
        </w:rPr>
        <w:t>составляет</w:t>
      </w:r>
      <w:r w:rsidR="00FF699F" w:rsidRPr="009A1789">
        <w:rPr>
          <w:sz w:val="26"/>
          <w:szCs w:val="26"/>
        </w:rPr>
        <w:t xml:space="preserve"> 3,17</w:t>
      </w:r>
      <w:r w:rsidRPr="009A1789">
        <w:rPr>
          <w:sz w:val="26"/>
          <w:szCs w:val="26"/>
        </w:rPr>
        <w:t xml:space="preserve"> тыс.человек, численность занятых в экономике </w:t>
      </w:r>
      <w:r w:rsidR="00724442" w:rsidRPr="009A1789">
        <w:rPr>
          <w:color w:val="000000"/>
          <w:sz w:val="26"/>
          <w:szCs w:val="26"/>
        </w:rPr>
        <w:t>- 21,80</w:t>
      </w:r>
      <w:r w:rsidRPr="009A1789">
        <w:rPr>
          <w:color w:val="000000"/>
          <w:sz w:val="26"/>
          <w:szCs w:val="26"/>
        </w:rPr>
        <w:t xml:space="preserve"> тыс.</w:t>
      </w:r>
      <w:r w:rsidR="00FF699F" w:rsidRPr="009A1789">
        <w:rPr>
          <w:sz w:val="26"/>
          <w:szCs w:val="26"/>
        </w:rPr>
        <w:t xml:space="preserve"> человек или 55</w:t>
      </w:r>
      <w:r w:rsidRPr="009A1789">
        <w:rPr>
          <w:sz w:val="26"/>
          <w:szCs w:val="26"/>
        </w:rPr>
        <w:t>% от общей численности населения города.</w:t>
      </w:r>
    </w:p>
    <w:p w:rsidR="00FE1117" w:rsidRPr="009A1789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9A1789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0" w:name="_Toc433108893"/>
      <w:bookmarkStart w:id="51" w:name="_Toc480793305"/>
      <w:bookmarkStart w:id="52" w:name="_Toc133723832"/>
      <w:bookmarkStart w:id="53" w:name="_Toc273967754"/>
      <w:bookmarkEnd w:id="48"/>
      <w:bookmarkEnd w:id="49"/>
      <w:r w:rsidRPr="009A1789">
        <w:rPr>
          <w:bCs/>
          <w:sz w:val="26"/>
          <w:szCs w:val="26"/>
        </w:rPr>
        <w:t>Безработица</w:t>
      </w:r>
      <w:bookmarkEnd w:id="50"/>
      <w:bookmarkEnd w:id="51"/>
    </w:p>
    <w:p w:rsidR="00FE1117" w:rsidRPr="009A1789" w:rsidRDefault="00FE1117" w:rsidP="00FE1117">
      <w:pPr>
        <w:rPr>
          <w:sz w:val="26"/>
          <w:szCs w:val="26"/>
        </w:rPr>
      </w:pPr>
    </w:p>
    <w:p w:rsidR="00FE1117" w:rsidRPr="009A1789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502E16" w:rsidRPr="009A1789">
        <w:rPr>
          <w:sz w:val="26"/>
          <w:szCs w:val="26"/>
        </w:rPr>
        <w:t>занятости, по состоянию на 01.07</w:t>
      </w:r>
      <w:r w:rsidRPr="009A1789">
        <w:rPr>
          <w:sz w:val="26"/>
          <w:szCs w:val="26"/>
        </w:rPr>
        <w:t xml:space="preserve">.2019 составила </w:t>
      </w:r>
      <w:r w:rsidR="00396ABB">
        <w:rPr>
          <w:sz w:val="26"/>
          <w:szCs w:val="26"/>
        </w:rPr>
        <w:t>47</w:t>
      </w:r>
      <w:r w:rsidRPr="009A1789">
        <w:rPr>
          <w:sz w:val="26"/>
          <w:szCs w:val="26"/>
        </w:rPr>
        <w:t xml:space="preserve"> чел</w:t>
      </w:r>
      <w:r w:rsidR="00502E16" w:rsidRPr="009A1789">
        <w:rPr>
          <w:sz w:val="26"/>
          <w:szCs w:val="26"/>
        </w:rPr>
        <w:t>овек</w:t>
      </w:r>
      <w:r w:rsidRPr="009A1789">
        <w:rPr>
          <w:sz w:val="26"/>
          <w:szCs w:val="26"/>
        </w:rPr>
        <w:t xml:space="preserve"> (А</w:t>
      </w:r>
      <w:r w:rsidR="00CD17F6" w:rsidRPr="009A1789">
        <w:rPr>
          <w:sz w:val="26"/>
          <w:szCs w:val="26"/>
        </w:rPr>
        <w:t>П</w:t>
      </w:r>
      <w:r w:rsidR="00226CE2" w:rsidRPr="009A1789">
        <w:rPr>
          <w:sz w:val="26"/>
          <w:szCs w:val="26"/>
        </w:rPr>
        <w:t>ПГ - 35</w:t>
      </w:r>
      <w:r w:rsidRPr="009A1789">
        <w:rPr>
          <w:sz w:val="26"/>
          <w:szCs w:val="26"/>
        </w:rPr>
        <w:t xml:space="preserve"> чел.). Уровень регистрир</w:t>
      </w:r>
      <w:r w:rsidR="00226CE2" w:rsidRPr="009A1789">
        <w:rPr>
          <w:sz w:val="26"/>
          <w:szCs w:val="26"/>
        </w:rPr>
        <w:t>уемой безработицы составляет 0,19</w:t>
      </w:r>
      <w:r w:rsidRPr="009A1789">
        <w:rPr>
          <w:sz w:val="26"/>
          <w:szCs w:val="26"/>
        </w:rPr>
        <w:t>%, коэффициент напряженности – 0,</w:t>
      </w:r>
      <w:r w:rsidR="00226CE2" w:rsidRPr="009A1789">
        <w:rPr>
          <w:sz w:val="26"/>
          <w:szCs w:val="26"/>
        </w:rPr>
        <w:t>2</w:t>
      </w:r>
      <w:r w:rsidRPr="009A1789">
        <w:rPr>
          <w:sz w:val="26"/>
          <w:szCs w:val="26"/>
        </w:rPr>
        <w:t xml:space="preserve"> человека на 1 вакантное рабочее место. </w:t>
      </w:r>
    </w:p>
    <w:p w:rsidR="00FE1117" w:rsidRPr="009A1789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На 1 </w:t>
      </w:r>
      <w:r w:rsidR="00226CE2" w:rsidRPr="009A1789">
        <w:rPr>
          <w:sz w:val="26"/>
          <w:szCs w:val="26"/>
        </w:rPr>
        <w:t xml:space="preserve">июля </w:t>
      </w:r>
      <w:r w:rsidRPr="009A1789">
        <w:rPr>
          <w:sz w:val="26"/>
          <w:szCs w:val="26"/>
        </w:rPr>
        <w:t xml:space="preserve">2019 года заявленная работодателями потребность в работниках составила </w:t>
      </w:r>
      <w:r w:rsidR="00396ABB">
        <w:rPr>
          <w:sz w:val="26"/>
          <w:szCs w:val="26"/>
        </w:rPr>
        <w:t>300</w:t>
      </w:r>
      <w:r w:rsidR="006268F6" w:rsidRPr="009A1789">
        <w:rPr>
          <w:sz w:val="26"/>
          <w:szCs w:val="26"/>
        </w:rPr>
        <w:t xml:space="preserve"> вакансий</w:t>
      </w:r>
      <w:r w:rsidRPr="009A1789">
        <w:rPr>
          <w:sz w:val="26"/>
          <w:szCs w:val="26"/>
        </w:rPr>
        <w:t>.</w:t>
      </w:r>
    </w:p>
    <w:p w:rsidR="00FE1117" w:rsidRPr="009A1789" w:rsidRDefault="00FE1117" w:rsidP="00FE1117">
      <w:pPr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течение </w:t>
      </w:r>
      <w:r w:rsidR="004B1D3F" w:rsidRPr="009A1789">
        <w:rPr>
          <w:sz w:val="26"/>
          <w:szCs w:val="26"/>
        </w:rPr>
        <w:t xml:space="preserve">1 </w:t>
      </w:r>
      <w:r w:rsidR="000E7F30" w:rsidRPr="009A1789">
        <w:rPr>
          <w:sz w:val="26"/>
          <w:szCs w:val="26"/>
        </w:rPr>
        <w:t>полугодия</w:t>
      </w:r>
      <w:r w:rsidR="004B1D3F" w:rsidRPr="009A1789">
        <w:rPr>
          <w:sz w:val="26"/>
          <w:szCs w:val="26"/>
        </w:rPr>
        <w:t xml:space="preserve"> 2019</w:t>
      </w:r>
      <w:r w:rsidRPr="009A1789">
        <w:rPr>
          <w:sz w:val="26"/>
          <w:szCs w:val="26"/>
        </w:rPr>
        <w:t xml:space="preserve"> года за содействием в поиске подходящей работы в КУ «Пыть-Яхский центр занятости населения» обратилось </w:t>
      </w:r>
      <w:r w:rsidR="000E7F30" w:rsidRPr="009A1789">
        <w:rPr>
          <w:sz w:val="26"/>
          <w:szCs w:val="26"/>
        </w:rPr>
        <w:t>553</w:t>
      </w:r>
      <w:r w:rsidRPr="009A1789">
        <w:rPr>
          <w:sz w:val="26"/>
          <w:szCs w:val="26"/>
        </w:rPr>
        <w:t xml:space="preserve"> человек</w:t>
      </w:r>
      <w:r w:rsidR="000E7F30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. Нашли работу </w:t>
      </w:r>
      <w:r w:rsidR="000E7F30" w:rsidRPr="009A1789">
        <w:rPr>
          <w:sz w:val="26"/>
          <w:szCs w:val="26"/>
        </w:rPr>
        <w:t>266</w:t>
      </w:r>
      <w:r w:rsidRPr="009A1789">
        <w:rPr>
          <w:sz w:val="26"/>
          <w:szCs w:val="26"/>
        </w:rPr>
        <w:t xml:space="preserve"> человек (постоянную работу – </w:t>
      </w:r>
      <w:r w:rsidR="000E7F30" w:rsidRPr="009A1789">
        <w:rPr>
          <w:sz w:val="26"/>
          <w:szCs w:val="26"/>
        </w:rPr>
        <w:t>36</w:t>
      </w:r>
      <w:r w:rsidRPr="009A1789">
        <w:rPr>
          <w:sz w:val="26"/>
          <w:szCs w:val="26"/>
        </w:rPr>
        <w:t xml:space="preserve"> чел., временную – </w:t>
      </w:r>
      <w:r w:rsidR="000E7F30" w:rsidRPr="009A1789">
        <w:rPr>
          <w:sz w:val="26"/>
          <w:szCs w:val="26"/>
        </w:rPr>
        <w:t>230</w:t>
      </w:r>
      <w:r w:rsidR="004B1D3F" w:rsidRPr="009A1789">
        <w:rPr>
          <w:sz w:val="26"/>
          <w:szCs w:val="26"/>
        </w:rPr>
        <w:t xml:space="preserve"> чел.). </w:t>
      </w:r>
    </w:p>
    <w:p w:rsidR="00FE1117" w:rsidRPr="009A1789" w:rsidRDefault="00FE1117" w:rsidP="00FE1117">
      <w:pPr>
        <w:ind w:firstLine="567"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 xml:space="preserve">За отчетный период в центре занятости получили государственные услуги: по профессиональной ориентации – </w:t>
      </w:r>
      <w:r w:rsidR="006268F6" w:rsidRPr="009A1789">
        <w:rPr>
          <w:sz w:val="26"/>
          <w:szCs w:val="26"/>
        </w:rPr>
        <w:t>4</w:t>
      </w:r>
      <w:r w:rsidR="000E7F30" w:rsidRPr="009A1789">
        <w:rPr>
          <w:sz w:val="26"/>
          <w:szCs w:val="26"/>
        </w:rPr>
        <w:t>20</w:t>
      </w:r>
      <w:r w:rsidR="006268F6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чел.; по социальн</w:t>
      </w:r>
      <w:r w:rsidR="00CD2D3A" w:rsidRPr="009A1789">
        <w:rPr>
          <w:sz w:val="26"/>
          <w:szCs w:val="26"/>
        </w:rPr>
        <w:t xml:space="preserve">ой адаптации на рынке труда – </w:t>
      </w:r>
      <w:r w:rsidR="000E7F30" w:rsidRPr="009A1789">
        <w:rPr>
          <w:sz w:val="26"/>
          <w:szCs w:val="26"/>
        </w:rPr>
        <w:t>30</w:t>
      </w:r>
      <w:r w:rsidRPr="009A1789">
        <w:rPr>
          <w:sz w:val="26"/>
          <w:szCs w:val="26"/>
        </w:rPr>
        <w:t xml:space="preserve"> чел., психологической поддержки – </w:t>
      </w:r>
      <w:r w:rsidR="000E7F30" w:rsidRPr="009A1789">
        <w:rPr>
          <w:sz w:val="26"/>
          <w:szCs w:val="26"/>
        </w:rPr>
        <w:t>18</w:t>
      </w:r>
      <w:r w:rsidRPr="009A1789">
        <w:rPr>
          <w:sz w:val="26"/>
          <w:szCs w:val="26"/>
        </w:rPr>
        <w:t xml:space="preserve"> чел.; профессионального обучения безработных граждан – </w:t>
      </w:r>
      <w:r w:rsidR="0096578F">
        <w:rPr>
          <w:sz w:val="26"/>
          <w:szCs w:val="26"/>
        </w:rPr>
        <w:t>29</w:t>
      </w:r>
      <w:r w:rsidRPr="009A1789">
        <w:rPr>
          <w:sz w:val="26"/>
          <w:szCs w:val="26"/>
        </w:rPr>
        <w:t xml:space="preserve"> чел.</w:t>
      </w:r>
      <w:bookmarkEnd w:id="52"/>
      <w:bookmarkEnd w:id="53"/>
    </w:p>
    <w:p w:rsidR="00FE1117" w:rsidRPr="009A1789" w:rsidRDefault="00FE1117" w:rsidP="00FE1117"/>
    <w:p w:rsidR="00FE1117" w:rsidRPr="009A1789" w:rsidRDefault="00FE1117" w:rsidP="00FE1117"/>
    <w:p w:rsidR="001011D5" w:rsidRPr="009A178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4"/>
    </w:p>
    <w:p w:rsidR="001011D5" w:rsidRPr="009A1789" w:rsidRDefault="001011D5" w:rsidP="001011D5">
      <w:pPr>
        <w:rPr>
          <w:sz w:val="26"/>
          <w:szCs w:val="26"/>
        </w:rPr>
      </w:pPr>
    </w:p>
    <w:p w:rsidR="001011D5" w:rsidRPr="009A1789" w:rsidRDefault="001011D5" w:rsidP="001011D5">
      <w:pPr>
        <w:ind w:firstLine="708"/>
        <w:jc w:val="both"/>
        <w:rPr>
          <w:sz w:val="26"/>
          <w:szCs w:val="26"/>
        </w:rPr>
      </w:pPr>
      <w:bookmarkStart w:id="54" w:name="_Toc386102612"/>
      <w:r w:rsidRPr="009A1789">
        <w:rPr>
          <w:sz w:val="26"/>
          <w:szCs w:val="26"/>
        </w:rPr>
        <w:t>Муниципальная система образования на территории города представлена 14 организациями, подведомственными Департаменту образования и молодежной политики, в том числе: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- 7 муниципальных дошкольных образовательных автономных учреждений;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- 6 средних общеобразовательных школ;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9A1789" w:rsidRDefault="001011D5" w:rsidP="001011D5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Кроме того, в сфере </w:t>
      </w:r>
      <w:r w:rsidR="006B6F18" w:rsidRPr="009A1789">
        <w:rPr>
          <w:sz w:val="26"/>
          <w:szCs w:val="26"/>
        </w:rPr>
        <w:t>молодежной политики</w:t>
      </w:r>
      <w:r w:rsidRPr="009A1789">
        <w:rPr>
          <w:sz w:val="26"/>
          <w:szCs w:val="26"/>
        </w:rPr>
        <w:t xml:space="preserve"> осуществляют свою деятельность 3 учреждения. </w:t>
      </w:r>
    </w:p>
    <w:p w:rsidR="001011D5" w:rsidRPr="009A1789" w:rsidRDefault="001011D5" w:rsidP="001011D5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Чис</w:t>
      </w:r>
      <w:r w:rsidR="006B6F18" w:rsidRPr="009A1789">
        <w:rPr>
          <w:sz w:val="26"/>
          <w:szCs w:val="26"/>
        </w:rPr>
        <w:t>ло обучающихся в школах на 01.07</w:t>
      </w:r>
      <w:r w:rsidR="0054501F" w:rsidRPr="009A1789">
        <w:rPr>
          <w:sz w:val="26"/>
          <w:szCs w:val="26"/>
        </w:rPr>
        <w:t>.2019</w:t>
      </w:r>
      <w:r w:rsidRPr="009A1789">
        <w:rPr>
          <w:sz w:val="26"/>
          <w:szCs w:val="26"/>
        </w:rPr>
        <w:t>г. – 5 5</w:t>
      </w:r>
      <w:r w:rsidR="00DA0366" w:rsidRPr="009A1789">
        <w:rPr>
          <w:sz w:val="26"/>
          <w:szCs w:val="26"/>
        </w:rPr>
        <w:t>71</w:t>
      </w:r>
      <w:r w:rsidRPr="009A1789">
        <w:rPr>
          <w:sz w:val="26"/>
          <w:szCs w:val="26"/>
        </w:rPr>
        <w:t xml:space="preserve"> чел. (</w:t>
      </w:r>
      <w:r w:rsidR="00DA0366" w:rsidRPr="009A1789">
        <w:rPr>
          <w:sz w:val="26"/>
          <w:szCs w:val="26"/>
        </w:rPr>
        <w:t>АППГ</w:t>
      </w:r>
      <w:r w:rsidR="0054501F" w:rsidRPr="009A1789">
        <w:rPr>
          <w:sz w:val="26"/>
          <w:szCs w:val="26"/>
        </w:rPr>
        <w:t xml:space="preserve"> -  5 4</w:t>
      </w:r>
      <w:r w:rsidR="006B6F18" w:rsidRPr="009A1789">
        <w:rPr>
          <w:sz w:val="26"/>
          <w:szCs w:val="26"/>
        </w:rPr>
        <w:t>0</w:t>
      </w:r>
      <w:r w:rsidR="00DA0366" w:rsidRPr="009A1789">
        <w:rPr>
          <w:sz w:val="26"/>
          <w:szCs w:val="26"/>
        </w:rPr>
        <w:t>6</w:t>
      </w:r>
      <w:r w:rsidRPr="009A1789">
        <w:rPr>
          <w:sz w:val="26"/>
          <w:szCs w:val="26"/>
        </w:rPr>
        <w:t xml:space="preserve"> чел.). Число воспи</w:t>
      </w:r>
      <w:r w:rsidR="0054501F" w:rsidRPr="009A1789">
        <w:rPr>
          <w:sz w:val="26"/>
          <w:szCs w:val="26"/>
        </w:rPr>
        <w:t>т</w:t>
      </w:r>
      <w:r w:rsidR="006B6F18" w:rsidRPr="009A1789">
        <w:rPr>
          <w:sz w:val="26"/>
          <w:szCs w:val="26"/>
        </w:rPr>
        <w:t>анников в детских садах на 01.07</w:t>
      </w:r>
      <w:r w:rsidR="0054501F" w:rsidRPr="009A1789">
        <w:rPr>
          <w:sz w:val="26"/>
          <w:szCs w:val="26"/>
        </w:rPr>
        <w:t>.2019</w:t>
      </w:r>
      <w:r w:rsidRPr="009A1789">
        <w:rPr>
          <w:sz w:val="26"/>
          <w:szCs w:val="26"/>
        </w:rPr>
        <w:t xml:space="preserve">г. – 2 </w:t>
      </w:r>
      <w:r w:rsidR="00DA0366" w:rsidRPr="009A1789">
        <w:rPr>
          <w:sz w:val="26"/>
          <w:szCs w:val="26"/>
        </w:rPr>
        <w:t>8</w:t>
      </w:r>
      <w:r w:rsidR="006B6F18" w:rsidRPr="009A1789">
        <w:rPr>
          <w:sz w:val="26"/>
          <w:szCs w:val="26"/>
        </w:rPr>
        <w:t>05</w:t>
      </w:r>
      <w:r w:rsidR="0054501F" w:rsidRPr="009A1789">
        <w:rPr>
          <w:sz w:val="26"/>
          <w:szCs w:val="26"/>
        </w:rPr>
        <w:t xml:space="preserve"> чел. (</w:t>
      </w:r>
      <w:r w:rsidR="00DA0366" w:rsidRPr="009A1789">
        <w:rPr>
          <w:sz w:val="26"/>
          <w:szCs w:val="26"/>
        </w:rPr>
        <w:t>АППГ</w:t>
      </w:r>
      <w:r w:rsidRPr="009A1789">
        <w:rPr>
          <w:sz w:val="26"/>
          <w:szCs w:val="26"/>
        </w:rPr>
        <w:t xml:space="preserve"> – 2 </w:t>
      </w:r>
      <w:r w:rsidR="006B6F18" w:rsidRPr="009A1789">
        <w:rPr>
          <w:sz w:val="26"/>
          <w:szCs w:val="26"/>
        </w:rPr>
        <w:t>847</w:t>
      </w:r>
      <w:r w:rsidRPr="009A1789">
        <w:rPr>
          <w:sz w:val="26"/>
          <w:szCs w:val="26"/>
        </w:rPr>
        <w:t xml:space="preserve"> чел.), в МОАУ ДОД ЦДТ – </w:t>
      </w:r>
      <w:r w:rsidR="00DA0366" w:rsidRPr="009A1789">
        <w:rPr>
          <w:color w:val="000000" w:themeColor="text1"/>
          <w:sz w:val="26"/>
          <w:szCs w:val="26"/>
        </w:rPr>
        <w:t>2 34</w:t>
      </w:r>
      <w:r w:rsidRPr="009A1789">
        <w:rPr>
          <w:color w:val="000000" w:themeColor="text1"/>
          <w:sz w:val="26"/>
          <w:szCs w:val="26"/>
        </w:rPr>
        <w:t xml:space="preserve">9 </w:t>
      </w:r>
      <w:r w:rsidRPr="009A1789">
        <w:rPr>
          <w:sz w:val="26"/>
          <w:szCs w:val="26"/>
        </w:rPr>
        <w:t>чел. (</w:t>
      </w:r>
      <w:r w:rsidR="00DA0366" w:rsidRPr="009A1789">
        <w:rPr>
          <w:sz w:val="26"/>
          <w:szCs w:val="26"/>
        </w:rPr>
        <w:t>АППГ – 2500 чел.)</w:t>
      </w:r>
      <w:r w:rsidRPr="009A1789">
        <w:rPr>
          <w:sz w:val="26"/>
          <w:szCs w:val="26"/>
        </w:rPr>
        <w:t xml:space="preserve"> </w:t>
      </w:r>
    </w:p>
    <w:p w:rsidR="00685019" w:rsidRPr="009A1789" w:rsidRDefault="00685019" w:rsidP="001011D5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Организована работа 8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1011D5" w:rsidRPr="009A1789" w:rsidRDefault="001011D5" w:rsidP="001011D5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Во исполнение Указа Президента Российской Федерации от 07 мая 2012 года № 599, с целью увеличения охвата детей дошкольным образованием и ликвидацией очередности в дошкольных образовательных учреждениях, в отчетном периоде продолжалась реализация по двум основным направлениям:</w:t>
      </w:r>
    </w:p>
    <w:p w:rsidR="001011D5" w:rsidRPr="009A1789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ликвидация очередности в дошкольные учреждения за счет развития муниципальной системы дошкольного образования;</w:t>
      </w:r>
    </w:p>
    <w:p w:rsidR="001011D5" w:rsidRPr="009A1789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использование возможностей негосударственного сектора дошкольного образования </w:t>
      </w:r>
      <w:r w:rsidR="00176E3E" w:rsidRPr="009A1789">
        <w:rPr>
          <w:sz w:val="26"/>
          <w:szCs w:val="26"/>
        </w:rPr>
        <w:t>(</w:t>
      </w:r>
      <w:r w:rsidRPr="009A1789">
        <w:rPr>
          <w:sz w:val="26"/>
          <w:szCs w:val="26"/>
        </w:rPr>
        <w:t>открытие групп дневного препровождения детей дошкольного возраста, центра времяпрепровождения детей дошкольного возраста).</w:t>
      </w:r>
    </w:p>
    <w:p w:rsidR="001011D5" w:rsidRPr="009A1789" w:rsidRDefault="001011D5" w:rsidP="001011D5">
      <w:pPr>
        <w:tabs>
          <w:tab w:val="left" w:pos="0"/>
        </w:tabs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027972" w:rsidRPr="009A1789">
        <w:rPr>
          <w:sz w:val="26"/>
          <w:szCs w:val="26"/>
        </w:rPr>
        <w:t>18 человек, из них: 16-ханты, 2</w:t>
      </w:r>
      <w:r w:rsidRPr="009A1789">
        <w:rPr>
          <w:sz w:val="26"/>
          <w:szCs w:val="26"/>
        </w:rPr>
        <w:t>-манси. Дошкольные образо</w:t>
      </w:r>
      <w:r w:rsidR="0054501F" w:rsidRPr="009A1789">
        <w:rPr>
          <w:sz w:val="26"/>
          <w:szCs w:val="26"/>
        </w:rPr>
        <w:t>вательные организации посещают 13</w:t>
      </w:r>
      <w:r w:rsidR="00176E3E" w:rsidRPr="009A1789">
        <w:rPr>
          <w:sz w:val="26"/>
          <w:szCs w:val="26"/>
        </w:rPr>
        <w:t xml:space="preserve"> детей данной категории.</w:t>
      </w:r>
    </w:p>
    <w:p w:rsidR="001011D5" w:rsidRPr="009A1789" w:rsidRDefault="0054501F" w:rsidP="001011D5">
      <w:pPr>
        <w:ind w:firstLine="708"/>
        <w:jc w:val="both"/>
        <w:rPr>
          <w:rStyle w:val="af7"/>
          <w:i w:val="0"/>
          <w:color w:val="000000" w:themeColor="text1"/>
          <w:sz w:val="26"/>
          <w:szCs w:val="26"/>
        </w:rPr>
      </w:pPr>
      <w:r w:rsidRPr="009A1789">
        <w:rPr>
          <w:rStyle w:val="af7"/>
          <w:i w:val="0"/>
          <w:color w:val="000000" w:themeColor="text1"/>
          <w:sz w:val="26"/>
          <w:szCs w:val="26"/>
        </w:rPr>
        <w:t xml:space="preserve">На </w:t>
      </w:r>
      <w:r w:rsidR="005A5360" w:rsidRPr="009A1789">
        <w:rPr>
          <w:rStyle w:val="af7"/>
          <w:i w:val="0"/>
          <w:color w:val="000000" w:themeColor="text1"/>
          <w:sz w:val="26"/>
          <w:szCs w:val="26"/>
        </w:rPr>
        <w:t>01.07</w:t>
      </w:r>
      <w:r w:rsidR="00027972" w:rsidRPr="009A1789">
        <w:rPr>
          <w:rStyle w:val="af7"/>
          <w:i w:val="0"/>
          <w:color w:val="000000" w:themeColor="text1"/>
          <w:sz w:val="26"/>
          <w:szCs w:val="26"/>
        </w:rPr>
        <w:t>.2019</w:t>
      </w:r>
      <w:r w:rsidRPr="009A1789">
        <w:rPr>
          <w:rStyle w:val="af7"/>
          <w:i w:val="0"/>
          <w:color w:val="000000" w:themeColor="text1"/>
          <w:sz w:val="26"/>
          <w:szCs w:val="26"/>
        </w:rPr>
        <w:t xml:space="preserve"> в образовательных организациях обучаются и воспитываются 422 </w:t>
      </w:r>
      <w:r w:rsidR="00685019" w:rsidRPr="009A1789">
        <w:rPr>
          <w:rStyle w:val="af7"/>
          <w:i w:val="0"/>
          <w:color w:val="000000" w:themeColor="text1"/>
          <w:sz w:val="26"/>
          <w:szCs w:val="26"/>
        </w:rPr>
        <w:t xml:space="preserve">ребёнка с ограниченными возможностями здоровья, из них: 107 детей инвалидов, 94 </w:t>
      </w:r>
      <w:r w:rsidR="007138F4" w:rsidRPr="009A1789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9A1789">
        <w:rPr>
          <w:rStyle w:val="af7"/>
          <w:i w:val="0"/>
          <w:color w:val="000000" w:themeColor="text1"/>
          <w:sz w:val="26"/>
          <w:szCs w:val="26"/>
        </w:rPr>
        <w:t xml:space="preserve"> с ОВЗ.</w:t>
      </w:r>
      <w:r w:rsidR="001011D5" w:rsidRPr="009A1789">
        <w:rPr>
          <w:rStyle w:val="af7"/>
          <w:i w:val="0"/>
          <w:color w:val="FF0000"/>
          <w:sz w:val="26"/>
          <w:szCs w:val="26"/>
        </w:rPr>
        <w:t xml:space="preserve"> </w:t>
      </w:r>
      <w:r w:rsidR="00685019" w:rsidRPr="009A1789">
        <w:rPr>
          <w:rStyle w:val="af7"/>
          <w:i w:val="0"/>
          <w:color w:val="000000" w:themeColor="text1"/>
          <w:sz w:val="26"/>
          <w:szCs w:val="26"/>
        </w:rPr>
        <w:t xml:space="preserve">Детские сады посещает </w:t>
      </w:r>
      <w:r w:rsidR="00027972" w:rsidRPr="009A1789">
        <w:rPr>
          <w:rStyle w:val="af7"/>
          <w:i w:val="0"/>
          <w:color w:val="000000" w:themeColor="text1"/>
          <w:sz w:val="26"/>
          <w:szCs w:val="26"/>
        </w:rPr>
        <w:t>16</w:t>
      </w:r>
      <w:r w:rsidR="001011D5" w:rsidRPr="009A1789">
        <w:rPr>
          <w:rStyle w:val="af7"/>
          <w:i w:val="0"/>
          <w:color w:val="000000" w:themeColor="text1"/>
          <w:sz w:val="26"/>
          <w:szCs w:val="26"/>
        </w:rPr>
        <w:t xml:space="preserve"> воспитанников с ограниченными возможностями здоровья. </w:t>
      </w:r>
    </w:p>
    <w:p w:rsidR="001011D5" w:rsidRPr="009A1789" w:rsidRDefault="001011D5" w:rsidP="001011D5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9A178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9A178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9A178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9A178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9A178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>развитие инклюзивного образования;</w:t>
      </w:r>
    </w:p>
    <w:p w:rsidR="001011D5" w:rsidRPr="009A1789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5A5360" w:rsidRPr="009A1789" w:rsidRDefault="005A5360" w:rsidP="005A5360">
      <w:pPr>
        <w:snapToGrid/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мае-июне 2019 года прошла государственная итоговая аттестация по образовательным программам основного общего и среднего общего образования. В государственной итоговой аттестации по образовательным программам среднего общего образования приняло участие 214 выпускников 11 классов. Аттестат о среднем общем образовании получили 212 выпускников. 2 выпускника получили повторно неудовлетворительные результаты и примут участие в государственной итоговой аттестации в сентябре 2019 года. Подано апелляций о несогласии с выставленными баллами – 11, из них 10 отклонены.</w:t>
      </w:r>
    </w:p>
    <w:p w:rsidR="005A5360" w:rsidRPr="009A1789" w:rsidRDefault="005A5360" w:rsidP="005A5360">
      <w:pPr>
        <w:snapToGrid/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государственной итоговой аттестации по образовательным программам основного общего образования приняло участие 473 выпускника 9 классов (в форме основного государственного экзамена – 467 человек, в форме государственного выпускного экзамена – 6 человек). Количество выпускников, получивших неудовлетворительные результаты более чем по 2 предметам, </w:t>
      </w:r>
      <w:r w:rsidRPr="009A1789">
        <w:rPr>
          <w:color w:val="000000" w:themeColor="text1"/>
          <w:sz w:val="26"/>
          <w:szCs w:val="26"/>
        </w:rPr>
        <w:t xml:space="preserve">составило 55 человек. </w:t>
      </w:r>
      <w:r w:rsidRPr="009A1789">
        <w:rPr>
          <w:sz w:val="26"/>
          <w:szCs w:val="26"/>
        </w:rPr>
        <w:t>Данные выпускники пройдут государственную итоговую аттестацию в дополнительный период (сентябрь 2019 года).</w:t>
      </w:r>
    </w:p>
    <w:p w:rsidR="005A5360" w:rsidRPr="009A1789" w:rsidRDefault="005A5360" w:rsidP="005A5360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За ходом проведения ЕГЭ осуществляли наблюдение 32 общественных наблюдателя, за ОГЭ - 29 общественных наблюдателей.</w:t>
      </w:r>
    </w:p>
    <w:p w:rsidR="007138F4" w:rsidRPr="009A1789" w:rsidRDefault="007138F4" w:rsidP="007138F4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Основные показатели</w:t>
      </w:r>
      <w:r w:rsidR="001011D5" w:rsidRPr="009A1789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9A1789">
        <w:rPr>
          <w:sz w:val="26"/>
          <w:szCs w:val="26"/>
        </w:rPr>
        <w:t>опаганда здорового образа жизни:</w:t>
      </w:r>
    </w:p>
    <w:p w:rsidR="001011D5" w:rsidRPr="009A1789" w:rsidRDefault="007138F4" w:rsidP="007138F4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</w:t>
      </w:r>
      <w:r w:rsidRPr="009A1789">
        <w:rPr>
          <w:sz w:val="26"/>
          <w:szCs w:val="26"/>
        </w:rPr>
        <w:tab/>
      </w:r>
      <w:r w:rsidR="001011D5" w:rsidRPr="009A1789">
        <w:rPr>
          <w:sz w:val="26"/>
          <w:szCs w:val="26"/>
        </w:rPr>
        <w:t xml:space="preserve">проведено </w:t>
      </w:r>
      <w:r w:rsidR="006B6F18" w:rsidRPr="009A1789">
        <w:rPr>
          <w:sz w:val="26"/>
          <w:szCs w:val="26"/>
        </w:rPr>
        <w:t>178 профилактических</w:t>
      </w:r>
      <w:r w:rsidRPr="009A1789">
        <w:rPr>
          <w:sz w:val="26"/>
          <w:szCs w:val="26"/>
        </w:rPr>
        <w:t xml:space="preserve"> </w:t>
      </w:r>
      <w:r w:rsidR="006B6F18" w:rsidRPr="009A1789">
        <w:rPr>
          <w:sz w:val="26"/>
          <w:szCs w:val="26"/>
        </w:rPr>
        <w:t>мероприятий</w:t>
      </w:r>
      <w:r w:rsidR="00D51A59" w:rsidRPr="009A1789">
        <w:rPr>
          <w:sz w:val="26"/>
          <w:szCs w:val="26"/>
        </w:rPr>
        <w:t>,</w:t>
      </w:r>
      <w:r w:rsidR="001011D5" w:rsidRPr="009A1789">
        <w:rPr>
          <w:sz w:val="26"/>
          <w:szCs w:val="26"/>
        </w:rPr>
        <w:t xml:space="preserve"> охват – </w:t>
      </w:r>
      <w:r w:rsidR="006B6F18" w:rsidRPr="009A1789">
        <w:rPr>
          <w:sz w:val="26"/>
          <w:szCs w:val="26"/>
        </w:rPr>
        <w:t>7 369</w:t>
      </w:r>
      <w:r w:rsidR="001011D5" w:rsidRPr="009A1789">
        <w:rPr>
          <w:sz w:val="26"/>
          <w:szCs w:val="26"/>
        </w:rPr>
        <w:t xml:space="preserve"> чел</w:t>
      </w:r>
      <w:r w:rsidR="00176E3E" w:rsidRPr="009A1789">
        <w:rPr>
          <w:sz w:val="26"/>
          <w:szCs w:val="26"/>
        </w:rPr>
        <w:t>.</w:t>
      </w:r>
      <w:r w:rsidR="001011D5" w:rsidRPr="009A1789">
        <w:rPr>
          <w:sz w:val="26"/>
          <w:szCs w:val="26"/>
        </w:rPr>
        <w:t xml:space="preserve"> (</w:t>
      </w:r>
      <w:r w:rsidR="00655C1E" w:rsidRPr="009A1789">
        <w:rPr>
          <w:sz w:val="26"/>
          <w:szCs w:val="26"/>
        </w:rPr>
        <w:t>АППГ</w:t>
      </w:r>
      <w:r w:rsidR="001011D5" w:rsidRPr="009A1789">
        <w:rPr>
          <w:sz w:val="26"/>
          <w:szCs w:val="26"/>
        </w:rPr>
        <w:t xml:space="preserve"> - </w:t>
      </w:r>
      <w:r w:rsidR="003A3F18" w:rsidRPr="009A1789">
        <w:rPr>
          <w:sz w:val="26"/>
          <w:szCs w:val="26"/>
        </w:rPr>
        <w:t>221</w:t>
      </w:r>
      <w:r w:rsidR="001011D5" w:rsidRPr="009A1789">
        <w:rPr>
          <w:sz w:val="26"/>
          <w:szCs w:val="26"/>
        </w:rPr>
        <w:t xml:space="preserve"> мероприятий, охват – </w:t>
      </w:r>
      <w:r w:rsidR="003A3F18" w:rsidRPr="009A1789">
        <w:rPr>
          <w:sz w:val="26"/>
          <w:szCs w:val="26"/>
        </w:rPr>
        <w:t>8 149</w:t>
      </w:r>
      <w:r w:rsidR="001011D5" w:rsidRPr="009A1789">
        <w:rPr>
          <w:sz w:val="26"/>
          <w:szCs w:val="26"/>
        </w:rPr>
        <w:t xml:space="preserve"> чел</w:t>
      </w:r>
      <w:r w:rsidR="00176E3E" w:rsidRPr="009A1789">
        <w:rPr>
          <w:sz w:val="26"/>
          <w:szCs w:val="26"/>
        </w:rPr>
        <w:t>.</w:t>
      </w:r>
      <w:r w:rsidR="001011D5" w:rsidRPr="009A1789">
        <w:rPr>
          <w:sz w:val="26"/>
          <w:szCs w:val="26"/>
        </w:rPr>
        <w:t>);</w:t>
      </w:r>
    </w:p>
    <w:p w:rsidR="001011D5" w:rsidRPr="009A1789" w:rsidRDefault="001011D5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9A1789">
        <w:rPr>
          <w:sz w:val="26"/>
          <w:szCs w:val="26"/>
        </w:rPr>
        <w:t xml:space="preserve">в дворовых клубах проведено </w:t>
      </w:r>
      <w:r w:rsidR="003A3F18" w:rsidRPr="009A1789">
        <w:rPr>
          <w:sz w:val="26"/>
          <w:szCs w:val="26"/>
        </w:rPr>
        <w:t>948</w:t>
      </w:r>
      <w:r w:rsidRPr="009A1789">
        <w:rPr>
          <w:sz w:val="26"/>
          <w:szCs w:val="26"/>
        </w:rPr>
        <w:t xml:space="preserve"> мероприяти</w:t>
      </w:r>
      <w:r w:rsidRPr="009A1789">
        <w:rPr>
          <w:color w:val="000000"/>
          <w:sz w:val="26"/>
          <w:szCs w:val="26"/>
        </w:rPr>
        <w:t>й</w:t>
      </w:r>
      <w:r w:rsidRPr="009A1789">
        <w:rPr>
          <w:sz w:val="26"/>
          <w:szCs w:val="26"/>
        </w:rPr>
        <w:t xml:space="preserve">, охват – </w:t>
      </w:r>
      <w:r w:rsidR="003A3F18" w:rsidRPr="009A1789">
        <w:rPr>
          <w:sz w:val="26"/>
          <w:szCs w:val="26"/>
        </w:rPr>
        <w:t>11 989 чел.</w:t>
      </w:r>
      <w:r w:rsidRPr="009A1789">
        <w:rPr>
          <w:sz w:val="26"/>
          <w:szCs w:val="26"/>
        </w:rPr>
        <w:t xml:space="preserve"> </w:t>
      </w:r>
      <w:r w:rsidRPr="009A1789">
        <w:rPr>
          <w:color w:val="000000" w:themeColor="text1"/>
          <w:sz w:val="26"/>
          <w:szCs w:val="26"/>
        </w:rPr>
        <w:t>(</w:t>
      </w:r>
      <w:r w:rsidR="00655C1E" w:rsidRPr="009A1789">
        <w:rPr>
          <w:color w:val="000000" w:themeColor="text1"/>
          <w:sz w:val="26"/>
          <w:szCs w:val="26"/>
        </w:rPr>
        <w:t>АППГ</w:t>
      </w:r>
      <w:r w:rsidRPr="009A1789">
        <w:rPr>
          <w:color w:val="000000" w:themeColor="text1"/>
          <w:sz w:val="26"/>
          <w:szCs w:val="26"/>
        </w:rPr>
        <w:t xml:space="preserve"> – </w:t>
      </w:r>
      <w:r w:rsidR="003A3F18" w:rsidRPr="009A1789">
        <w:rPr>
          <w:color w:val="000000" w:themeColor="text1"/>
          <w:sz w:val="26"/>
          <w:szCs w:val="26"/>
        </w:rPr>
        <w:t>962</w:t>
      </w:r>
      <w:r w:rsidR="00655C1E" w:rsidRPr="009A1789">
        <w:rPr>
          <w:color w:val="000000" w:themeColor="text1"/>
          <w:sz w:val="26"/>
          <w:szCs w:val="26"/>
        </w:rPr>
        <w:t xml:space="preserve"> мероприятия</w:t>
      </w:r>
      <w:r w:rsidRPr="009A1789">
        <w:rPr>
          <w:color w:val="000000" w:themeColor="text1"/>
          <w:sz w:val="26"/>
          <w:szCs w:val="26"/>
        </w:rPr>
        <w:t xml:space="preserve">, охват – </w:t>
      </w:r>
      <w:r w:rsidR="003A3F18" w:rsidRPr="009A1789">
        <w:rPr>
          <w:color w:val="000000" w:themeColor="text1"/>
          <w:sz w:val="26"/>
          <w:szCs w:val="26"/>
        </w:rPr>
        <w:t>12 775</w:t>
      </w:r>
      <w:r w:rsidRPr="009A1789">
        <w:rPr>
          <w:color w:val="000000" w:themeColor="text1"/>
          <w:sz w:val="26"/>
          <w:szCs w:val="26"/>
        </w:rPr>
        <w:t xml:space="preserve"> </w:t>
      </w:r>
      <w:r w:rsidR="00176E3E" w:rsidRPr="009A1789">
        <w:rPr>
          <w:sz w:val="26"/>
          <w:szCs w:val="26"/>
        </w:rPr>
        <w:t>чел.</w:t>
      </w:r>
      <w:r w:rsidRPr="009A1789">
        <w:rPr>
          <w:color w:val="000000" w:themeColor="text1"/>
          <w:sz w:val="26"/>
          <w:szCs w:val="26"/>
        </w:rPr>
        <w:t>);</w:t>
      </w:r>
    </w:p>
    <w:p w:rsidR="001011D5" w:rsidRPr="009A1789" w:rsidRDefault="001011D5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проведено </w:t>
      </w:r>
      <w:r w:rsidR="003A3F18" w:rsidRPr="009A1789">
        <w:rPr>
          <w:sz w:val="26"/>
          <w:szCs w:val="26"/>
        </w:rPr>
        <w:t>295 консультаций</w:t>
      </w:r>
      <w:r w:rsidRPr="009A1789">
        <w:rPr>
          <w:sz w:val="26"/>
          <w:szCs w:val="26"/>
        </w:rPr>
        <w:t xml:space="preserve"> по оказанию психологической помощи по «Телефону доверия» (</w:t>
      </w:r>
      <w:r w:rsidR="00655C1E" w:rsidRPr="009A1789">
        <w:rPr>
          <w:sz w:val="26"/>
          <w:szCs w:val="26"/>
        </w:rPr>
        <w:t>АППГ</w:t>
      </w:r>
      <w:r w:rsidRPr="009A1789">
        <w:rPr>
          <w:sz w:val="26"/>
          <w:szCs w:val="26"/>
        </w:rPr>
        <w:t xml:space="preserve"> – </w:t>
      </w:r>
      <w:r w:rsidR="003A3F18" w:rsidRPr="009A1789">
        <w:rPr>
          <w:sz w:val="26"/>
          <w:szCs w:val="26"/>
        </w:rPr>
        <w:t>337</w:t>
      </w:r>
      <w:r w:rsidR="00655C1E" w:rsidRPr="009A1789">
        <w:rPr>
          <w:sz w:val="26"/>
          <w:szCs w:val="26"/>
        </w:rPr>
        <w:t xml:space="preserve"> консультаций</w:t>
      </w:r>
      <w:r w:rsidRPr="009A1789">
        <w:rPr>
          <w:sz w:val="26"/>
          <w:szCs w:val="26"/>
        </w:rPr>
        <w:t>);</w:t>
      </w:r>
    </w:p>
    <w:p w:rsidR="001011D5" w:rsidRPr="009A1789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на базе центра «Жемчужина» работает 1 центр, </w:t>
      </w:r>
      <w:r w:rsidR="00655C1E" w:rsidRPr="009A1789">
        <w:rPr>
          <w:sz w:val="26"/>
          <w:szCs w:val="26"/>
        </w:rPr>
        <w:t>6</w:t>
      </w:r>
      <w:r w:rsidR="003A3F18" w:rsidRPr="009A1789">
        <w:rPr>
          <w:sz w:val="26"/>
          <w:szCs w:val="26"/>
        </w:rPr>
        <w:t>8 воспитанников</w:t>
      </w:r>
      <w:r w:rsidRPr="009A1789">
        <w:rPr>
          <w:sz w:val="26"/>
          <w:szCs w:val="26"/>
        </w:rPr>
        <w:t>, (</w:t>
      </w:r>
      <w:r w:rsidR="00655C1E" w:rsidRPr="009A1789">
        <w:rPr>
          <w:sz w:val="26"/>
          <w:szCs w:val="26"/>
        </w:rPr>
        <w:t>АППГ</w:t>
      </w:r>
      <w:r w:rsidRPr="009A1789">
        <w:rPr>
          <w:sz w:val="26"/>
          <w:szCs w:val="26"/>
        </w:rPr>
        <w:t xml:space="preserve"> - </w:t>
      </w:r>
      <w:r w:rsidR="003A3F18" w:rsidRPr="009A1789">
        <w:rPr>
          <w:sz w:val="26"/>
          <w:szCs w:val="26"/>
        </w:rPr>
        <w:t>79 воспитанников</w:t>
      </w:r>
      <w:r w:rsidRPr="009A1789">
        <w:rPr>
          <w:sz w:val="26"/>
          <w:szCs w:val="26"/>
        </w:rPr>
        <w:t>);</w:t>
      </w:r>
    </w:p>
    <w:p w:rsidR="001011D5" w:rsidRPr="009A1789" w:rsidRDefault="006B3794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горнолыжную базу посетили </w:t>
      </w:r>
      <w:r w:rsidR="003A3F18" w:rsidRPr="009A1789">
        <w:rPr>
          <w:sz w:val="26"/>
          <w:szCs w:val="26"/>
        </w:rPr>
        <w:t>8 332</w:t>
      </w:r>
      <w:r w:rsidRPr="009A1789">
        <w:rPr>
          <w:sz w:val="26"/>
          <w:szCs w:val="26"/>
        </w:rPr>
        <w:t xml:space="preserve"> </w:t>
      </w:r>
      <w:r w:rsidR="001011D5" w:rsidRPr="009A1789">
        <w:rPr>
          <w:sz w:val="26"/>
          <w:szCs w:val="26"/>
        </w:rPr>
        <w:t>чел</w:t>
      </w:r>
      <w:r w:rsidR="00176E3E" w:rsidRPr="009A1789">
        <w:rPr>
          <w:sz w:val="26"/>
          <w:szCs w:val="26"/>
        </w:rPr>
        <w:t>.</w:t>
      </w:r>
      <w:r w:rsidR="001011D5" w:rsidRPr="009A1789">
        <w:rPr>
          <w:sz w:val="26"/>
          <w:szCs w:val="26"/>
        </w:rPr>
        <w:t xml:space="preserve"> (</w:t>
      </w:r>
      <w:r w:rsidR="00655C1E" w:rsidRPr="009A1789">
        <w:rPr>
          <w:sz w:val="26"/>
          <w:szCs w:val="26"/>
        </w:rPr>
        <w:t>АППГ</w:t>
      </w:r>
      <w:r w:rsidR="001011D5" w:rsidRPr="009A1789">
        <w:rPr>
          <w:sz w:val="26"/>
          <w:szCs w:val="26"/>
        </w:rPr>
        <w:t xml:space="preserve"> – </w:t>
      </w:r>
      <w:r w:rsidR="003A3F18" w:rsidRPr="009A1789">
        <w:rPr>
          <w:sz w:val="26"/>
          <w:szCs w:val="26"/>
        </w:rPr>
        <w:t>5 613</w:t>
      </w:r>
      <w:r w:rsidR="00176E3E" w:rsidRPr="009A1789">
        <w:rPr>
          <w:sz w:val="26"/>
          <w:szCs w:val="26"/>
        </w:rPr>
        <w:t xml:space="preserve"> чел.</w:t>
      </w:r>
      <w:r w:rsidR="001011D5" w:rsidRPr="009A1789">
        <w:rPr>
          <w:sz w:val="26"/>
          <w:szCs w:val="26"/>
        </w:rPr>
        <w:t>);</w:t>
      </w:r>
    </w:p>
    <w:p w:rsidR="001011D5" w:rsidRPr="009A1789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услугами бассейна и тренажерного зала воспользовались </w:t>
      </w:r>
      <w:r w:rsidR="003A3F18" w:rsidRPr="009A1789">
        <w:rPr>
          <w:sz w:val="26"/>
          <w:szCs w:val="26"/>
        </w:rPr>
        <w:t>22 658</w:t>
      </w:r>
      <w:r w:rsidRPr="009A1789">
        <w:rPr>
          <w:sz w:val="26"/>
          <w:szCs w:val="26"/>
        </w:rPr>
        <w:t xml:space="preserve"> чел</w:t>
      </w:r>
      <w:r w:rsidR="00176E3E" w:rsidRPr="009A1789">
        <w:rPr>
          <w:sz w:val="26"/>
          <w:szCs w:val="26"/>
        </w:rPr>
        <w:t>.</w:t>
      </w:r>
      <w:r w:rsidRPr="009A1789">
        <w:rPr>
          <w:sz w:val="26"/>
          <w:szCs w:val="26"/>
        </w:rPr>
        <w:t xml:space="preserve"> (</w:t>
      </w:r>
      <w:r w:rsidR="00655C1E" w:rsidRPr="009A1789">
        <w:rPr>
          <w:sz w:val="26"/>
          <w:szCs w:val="26"/>
        </w:rPr>
        <w:t>АППГ</w:t>
      </w:r>
      <w:r w:rsidR="00785FAE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– </w:t>
      </w:r>
      <w:r w:rsidR="003A3F18" w:rsidRPr="009A1789">
        <w:rPr>
          <w:sz w:val="26"/>
          <w:szCs w:val="26"/>
        </w:rPr>
        <w:t>27 284</w:t>
      </w:r>
      <w:r w:rsidRPr="009A1789">
        <w:rPr>
          <w:sz w:val="26"/>
          <w:szCs w:val="26"/>
        </w:rPr>
        <w:t xml:space="preserve"> чел</w:t>
      </w:r>
      <w:r w:rsidR="00176E3E" w:rsidRPr="009A1789">
        <w:rPr>
          <w:sz w:val="26"/>
          <w:szCs w:val="26"/>
        </w:rPr>
        <w:t>.</w:t>
      </w:r>
      <w:r w:rsidRPr="009A1789">
        <w:rPr>
          <w:sz w:val="26"/>
          <w:szCs w:val="26"/>
        </w:rPr>
        <w:t xml:space="preserve">). </w:t>
      </w:r>
    </w:p>
    <w:p w:rsidR="001011D5" w:rsidRPr="009A1789" w:rsidRDefault="001011D5" w:rsidP="001011D5">
      <w:pPr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Организованы благотворительные сеансы в МАУ АЦ «Дельфин» для ветеранов ВОВ и тыла, пожилых людей, в т.ч. бесплатное посещение бассейна лицами с ограниченными возможностями здоровья, в рамках договора о сотрудничестве с Пыть-Яхской городской организацией «Всероссийское общество инвалидов».</w:t>
      </w:r>
    </w:p>
    <w:p w:rsidR="0064506E" w:rsidRPr="009A1789" w:rsidRDefault="001011D5" w:rsidP="0064506E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64506E" w:rsidRPr="009A1789" w:rsidRDefault="0064506E" w:rsidP="0064506E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администрации города от 22.09.2016 № 2153-ра (с изм. от 14.08.2017 №1442-ра) реализуется «План мероприятий («дорожная карта») по поддержке доступа немуниципальных организаций (коммерческих, некоммерческих) к </w:t>
      </w:r>
      <w:r w:rsidRPr="009A1789">
        <w:rPr>
          <w:sz w:val="26"/>
          <w:szCs w:val="26"/>
        </w:rPr>
        <w:lastRenderedPageBreak/>
        <w:t>предоставлению услуг в социальной сфере в муниципальном образовании городской округ город Пыть-Ях на 2016-2020 годы».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 xml:space="preserve">Предусмотрена субсидия размере 4 000,0 тыс. руб.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развитие и координация движения КВН;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64506E" w:rsidRPr="009A1789" w:rsidRDefault="003A3F18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По состоянию на 01.07</w:t>
      </w:r>
      <w:r w:rsidR="0064506E" w:rsidRPr="009A1789">
        <w:rPr>
          <w:sz w:val="26"/>
          <w:szCs w:val="26"/>
          <w:lang w:eastAsia="en-US"/>
        </w:rPr>
        <w:t xml:space="preserve">.2019 </w:t>
      </w:r>
      <w:r w:rsidRPr="009A1789">
        <w:rPr>
          <w:sz w:val="26"/>
          <w:szCs w:val="26"/>
          <w:lang w:eastAsia="en-US"/>
        </w:rPr>
        <w:t>освоение субсидии составило 2 000,0 тыс.руб.</w:t>
      </w:r>
    </w:p>
    <w:p w:rsidR="0064506E" w:rsidRPr="009A1789" w:rsidRDefault="00176E3E" w:rsidP="00176E3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rFonts w:eastAsia="Calibri"/>
          <w:bCs/>
          <w:sz w:val="26"/>
          <w:szCs w:val="26"/>
        </w:rPr>
      </w:pPr>
      <w:r w:rsidRPr="009A1789">
        <w:rPr>
          <w:sz w:val="26"/>
          <w:szCs w:val="26"/>
          <w:lang w:eastAsia="en-US"/>
        </w:rPr>
        <w:t>Всего в 1</w:t>
      </w:r>
      <w:r w:rsidR="005A5360" w:rsidRPr="009A1789">
        <w:rPr>
          <w:sz w:val="26"/>
          <w:szCs w:val="26"/>
          <w:lang w:eastAsia="en-US"/>
        </w:rPr>
        <w:t xml:space="preserve"> полугодии</w:t>
      </w:r>
      <w:r w:rsidRPr="009A1789">
        <w:rPr>
          <w:sz w:val="26"/>
          <w:szCs w:val="26"/>
          <w:lang w:eastAsia="en-US"/>
        </w:rPr>
        <w:t xml:space="preserve"> 2019 года получили финансовую поддержку на реализацию проектов из средств местного бюджета три СОНКО, осуществляющие деятельность на территории муниципального образования городской округ город Пыть-Ях, на общую сумму 1 574,</w:t>
      </w:r>
      <w:r w:rsidR="005A5360" w:rsidRPr="009A1789">
        <w:rPr>
          <w:sz w:val="26"/>
          <w:szCs w:val="26"/>
          <w:lang w:eastAsia="en-US"/>
        </w:rPr>
        <w:t>0 тыс., руб. Исполнение на 01.07</w:t>
      </w:r>
      <w:r w:rsidRPr="009A1789">
        <w:rPr>
          <w:sz w:val="26"/>
          <w:szCs w:val="26"/>
          <w:lang w:eastAsia="en-US"/>
        </w:rPr>
        <w:t xml:space="preserve">.2019 составило </w:t>
      </w:r>
      <w:r w:rsidR="005A5360" w:rsidRPr="009A1789">
        <w:rPr>
          <w:sz w:val="26"/>
          <w:szCs w:val="26"/>
          <w:lang w:eastAsia="en-US"/>
        </w:rPr>
        <w:t>797,0</w:t>
      </w:r>
      <w:r w:rsidRPr="009A1789">
        <w:rPr>
          <w:sz w:val="26"/>
          <w:szCs w:val="26"/>
          <w:lang w:eastAsia="en-US"/>
        </w:rPr>
        <w:t xml:space="preserve"> тыс.руб.</w:t>
      </w:r>
      <w:r w:rsidRPr="009A1789">
        <w:rPr>
          <w:rFonts w:eastAsia="Calibri"/>
          <w:bCs/>
          <w:sz w:val="26"/>
          <w:szCs w:val="26"/>
        </w:rPr>
        <w:t>: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Пыть-Яхская городская организация общероссийской общественной организации «Всероссийское общество инвалидов» (номинация «Мир меняют люди», социальный проект «Все вместе») в размере 8</w:t>
      </w:r>
      <w:r w:rsidR="005A5360" w:rsidRPr="009A1789">
        <w:rPr>
          <w:sz w:val="26"/>
          <w:szCs w:val="26"/>
          <w:lang w:eastAsia="en-US"/>
        </w:rPr>
        <w:t>87,5 тыс.руб, исполнено на 01.07</w:t>
      </w:r>
      <w:r w:rsidRPr="009A1789">
        <w:rPr>
          <w:sz w:val="26"/>
          <w:szCs w:val="26"/>
          <w:lang w:eastAsia="en-US"/>
        </w:rPr>
        <w:t xml:space="preserve">.2019 – </w:t>
      </w:r>
      <w:r w:rsidR="005A5360" w:rsidRPr="009A1789">
        <w:rPr>
          <w:sz w:val="26"/>
          <w:szCs w:val="26"/>
          <w:lang w:eastAsia="en-US"/>
        </w:rPr>
        <w:t>443,7</w:t>
      </w:r>
      <w:r w:rsidRPr="009A1789">
        <w:rPr>
          <w:sz w:val="26"/>
          <w:szCs w:val="26"/>
          <w:lang w:eastAsia="en-US"/>
        </w:rPr>
        <w:t xml:space="preserve"> тыс., руб; 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Пыть-Яхская общественная организация ветеранов (пенсионеров) войны, труда, вооруженных сил и правоохранительных органов (номинация «Связь времен и традиций», социальный проект «Ветеран») в размере 48</w:t>
      </w:r>
      <w:r w:rsidR="005A5360" w:rsidRPr="009A1789">
        <w:rPr>
          <w:sz w:val="26"/>
          <w:szCs w:val="26"/>
          <w:lang w:eastAsia="en-US"/>
        </w:rPr>
        <w:t>6,5 тыс.руб., исполнено на 01.07</w:t>
      </w:r>
      <w:r w:rsidRPr="009A1789">
        <w:rPr>
          <w:sz w:val="26"/>
          <w:szCs w:val="26"/>
          <w:lang w:eastAsia="en-US"/>
        </w:rPr>
        <w:t xml:space="preserve">.2019 – </w:t>
      </w:r>
      <w:r w:rsidR="005A5360" w:rsidRPr="009A1789">
        <w:rPr>
          <w:sz w:val="26"/>
          <w:szCs w:val="26"/>
          <w:lang w:eastAsia="en-US"/>
        </w:rPr>
        <w:t>243,3</w:t>
      </w:r>
      <w:r w:rsidRPr="009A1789">
        <w:rPr>
          <w:sz w:val="26"/>
          <w:szCs w:val="26"/>
          <w:lang w:eastAsia="en-US"/>
        </w:rPr>
        <w:t xml:space="preserve"> тыс., руб; </w:t>
      </w:r>
    </w:p>
    <w:p w:rsidR="0064506E" w:rsidRPr="009A1789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- Пыть-Яхское городское отделение Российского Союза ветеранов Афганистана «Побратимы» (номинация «Связь времен и традиций». социальный проект «Патриотическое, в том числе военно-патриотическое, воспитание граждан муниципального образования городской округ город Пыть-Ях в рамках реализации проекта по социальной поддержке ветеранов войны в Афганистане и участников других боевых действий, а также деятельности в области военно-патриотического воспитания детей и молодежи, допризывной подготовки молодежи на 2019 г.») в размере 20</w:t>
      </w:r>
      <w:r w:rsidR="005A5360" w:rsidRPr="009A1789">
        <w:rPr>
          <w:sz w:val="26"/>
          <w:szCs w:val="26"/>
          <w:lang w:eastAsia="en-US"/>
        </w:rPr>
        <w:t>0,0 тыс.руб., исполнено на 01.07.2019 – 110,0 тыс., руб.</w:t>
      </w:r>
      <w:r w:rsidRPr="009A1789">
        <w:rPr>
          <w:sz w:val="26"/>
          <w:szCs w:val="26"/>
          <w:lang w:eastAsia="en-US"/>
        </w:rPr>
        <w:t xml:space="preserve"> </w:t>
      </w:r>
    </w:p>
    <w:p w:rsidR="002C3007" w:rsidRPr="009A1789" w:rsidRDefault="002C3007" w:rsidP="003218A5">
      <w:pPr>
        <w:snapToGrid/>
        <w:ind w:firstLine="709"/>
        <w:jc w:val="both"/>
        <w:rPr>
          <w:rFonts w:eastAsia="Calibri"/>
          <w:bCs/>
          <w:sz w:val="26"/>
          <w:szCs w:val="26"/>
        </w:rPr>
      </w:pPr>
    </w:p>
    <w:p w:rsidR="001011D5" w:rsidRPr="009A178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528078031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4"/>
      <w:bookmarkEnd w:id="55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9A1789" w:rsidRDefault="001011D5" w:rsidP="001011D5">
      <w:pPr>
        <w:rPr>
          <w:sz w:val="26"/>
          <w:szCs w:val="26"/>
        </w:rPr>
      </w:pPr>
    </w:p>
    <w:p w:rsidR="001011D5" w:rsidRPr="009A1789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9A1789" w:rsidRDefault="004E2412" w:rsidP="001011D5">
      <w:pPr>
        <w:ind w:firstLine="709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По состоянию на 01.07</w:t>
      </w:r>
      <w:r w:rsidR="006F69A5" w:rsidRPr="009A1789">
        <w:rPr>
          <w:bCs/>
          <w:sz w:val="26"/>
          <w:szCs w:val="26"/>
        </w:rPr>
        <w:t>.2019</w:t>
      </w:r>
      <w:r w:rsidR="001011D5" w:rsidRPr="009A1789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9A1789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БУ ХМАО-Югры «Пыть-Яхская окружная клиническая больница» (314 коек; 728 посещений в смену);</w:t>
      </w:r>
    </w:p>
    <w:p w:rsidR="001011D5" w:rsidRPr="009A1789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АУ «Пыть-Яхская городская стоматологическая поликлиника» (150 посещений в смену).</w:t>
      </w:r>
    </w:p>
    <w:p w:rsidR="001011D5" w:rsidRPr="009A1789" w:rsidRDefault="001011D5" w:rsidP="00AD0C51">
      <w:pPr>
        <w:pStyle w:val="30"/>
        <w:ind w:right="21" w:firstLine="567"/>
        <w:rPr>
          <w:sz w:val="26"/>
          <w:szCs w:val="26"/>
        </w:rPr>
      </w:pPr>
      <w:r w:rsidRPr="009A1789">
        <w:rPr>
          <w:bCs/>
          <w:sz w:val="26"/>
          <w:szCs w:val="26"/>
        </w:rPr>
        <w:lastRenderedPageBreak/>
        <w:t xml:space="preserve">БУ ХМАО-Югры «Пыть-Яхская </w:t>
      </w:r>
      <w:r w:rsidRPr="009A1789">
        <w:rPr>
          <w:sz w:val="26"/>
          <w:szCs w:val="26"/>
        </w:rPr>
        <w:t xml:space="preserve">окружная клиническая </w:t>
      </w:r>
      <w:r w:rsidRPr="009A1789">
        <w:rPr>
          <w:bCs/>
          <w:sz w:val="26"/>
          <w:szCs w:val="26"/>
        </w:rPr>
        <w:t xml:space="preserve">больница» </w:t>
      </w:r>
      <w:r w:rsidRPr="009A1789">
        <w:rPr>
          <w:sz w:val="26"/>
          <w:szCs w:val="26"/>
        </w:rPr>
        <w:t xml:space="preserve">за </w:t>
      </w:r>
      <w:r w:rsidR="005A5D34" w:rsidRPr="009A1789">
        <w:rPr>
          <w:sz w:val="26"/>
          <w:szCs w:val="26"/>
        </w:rPr>
        <w:t xml:space="preserve">1 </w:t>
      </w:r>
      <w:r w:rsidR="004E2412" w:rsidRPr="009A1789">
        <w:rPr>
          <w:sz w:val="26"/>
          <w:szCs w:val="26"/>
        </w:rPr>
        <w:t>полугодие</w:t>
      </w:r>
      <w:r w:rsidR="005A5D34" w:rsidRPr="009A1789">
        <w:rPr>
          <w:sz w:val="26"/>
          <w:szCs w:val="26"/>
        </w:rPr>
        <w:t xml:space="preserve"> 2019</w:t>
      </w:r>
      <w:r w:rsidR="006F69A5" w:rsidRPr="009A1789">
        <w:rPr>
          <w:sz w:val="26"/>
          <w:szCs w:val="26"/>
        </w:rPr>
        <w:t xml:space="preserve"> год</w:t>
      </w:r>
      <w:r w:rsidR="005A5D34" w:rsidRPr="009A1789">
        <w:rPr>
          <w:sz w:val="26"/>
          <w:szCs w:val="26"/>
        </w:rPr>
        <w:t>а</w:t>
      </w:r>
      <w:r w:rsidR="006F69A5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выполнено:</w:t>
      </w:r>
    </w:p>
    <w:p w:rsidR="001011D5" w:rsidRPr="009A1789" w:rsidRDefault="001011D5" w:rsidP="001011D5">
      <w:pPr>
        <w:pStyle w:val="30"/>
        <w:ind w:right="21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4E2412" w:rsidRPr="009A1789">
        <w:rPr>
          <w:sz w:val="26"/>
          <w:szCs w:val="26"/>
        </w:rPr>
        <w:t>1 456</w:t>
      </w:r>
      <w:r w:rsidR="006F69A5" w:rsidRPr="009A1789">
        <w:rPr>
          <w:sz w:val="26"/>
          <w:szCs w:val="26"/>
        </w:rPr>
        <w:t xml:space="preserve"> пролеченных больных</w:t>
      </w:r>
      <w:r w:rsidRPr="009A1789">
        <w:rPr>
          <w:sz w:val="26"/>
          <w:szCs w:val="26"/>
        </w:rPr>
        <w:t xml:space="preserve"> в дневном стационаре (</w:t>
      </w:r>
      <w:r w:rsidR="004E2412" w:rsidRPr="009A1789">
        <w:rPr>
          <w:sz w:val="26"/>
          <w:szCs w:val="26"/>
        </w:rPr>
        <w:t>111,2</w:t>
      </w:r>
      <w:r w:rsidRPr="009A1789">
        <w:rPr>
          <w:sz w:val="26"/>
          <w:szCs w:val="26"/>
        </w:rPr>
        <w:t xml:space="preserve">% к </w:t>
      </w:r>
      <w:r w:rsidR="005A5D34" w:rsidRPr="009A1789">
        <w:rPr>
          <w:sz w:val="26"/>
          <w:szCs w:val="26"/>
        </w:rPr>
        <w:t xml:space="preserve">1 </w:t>
      </w:r>
      <w:r w:rsidR="004E2412" w:rsidRPr="009A1789">
        <w:rPr>
          <w:sz w:val="26"/>
          <w:szCs w:val="26"/>
        </w:rPr>
        <w:t>полугодию</w:t>
      </w:r>
      <w:r w:rsidR="005A5D34" w:rsidRPr="009A1789">
        <w:rPr>
          <w:sz w:val="26"/>
          <w:szCs w:val="26"/>
        </w:rPr>
        <w:t xml:space="preserve"> 2018</w:t>
      </w:r>
      <w:r w:rsidRPr="009A1789">
        <w:rPr>
          <w:sz w:val="26"/>
          <w:szCs w:val="26"/>
        </w:rPr>
        <w:t xml:space="preserve"> г.); </w:t>
      </w:r>
    </w:p>
    <w:p w:rsidR="001011D5" w:rsidRPr="009A1789" w:rsidRDefault="001011D5" w:rsidP="001011D5">
      <w:pPr>
        <w:pStyle w:val="30"/>
        <w:ind w:right="21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4E2412" w:rsidRPr="009A1789">
        <w:rPr>
          <w:sz w:val="26"/>
          <w:szCs w:val="26"/>
        </w:rPr>
        <w:t>14 673</w:t>
      </w:r>
      <w:r w:rsidRPr="009A1789">
        <w:rPr>
          <w:sz w:val="26"/>
          <w:szCs w:val="26"/>
        </w:rPr>
        <w:t xml:space="preserve"> человек</w:t>
      </w:r>
      <w:r w:rsidR="004E2412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охвачено профилактическим осмотром (</w:t>
      </w:r>
      <w:r w:rsidR="004E2412" w:rsidRPr="009A1789">
        <w:rPr>
          <w:sz w:val="26"/>
          <w:szCs w:val="26"/>
        </w:rPr>
        <w:t>111,4</w:t>
      </w:r>
      <w:r w:rsidRPr="009A1789">
        <w:rPr>
          <w:sz w:val="26"/>
          <w:szCs w:val="26"/>
        </w:rPr>
        <w:t xml:space="preserve">% </w:t>
      </w:r>
      <w:r w:rsidR="005A5D34" w:rsidRPr="009A1789">
        <w:rPr>
          <w:sz w:val="26"/>
          <w:szCs w:val="26"/>
        </w:rPr>
        <w:t xml:space="preserve">к 1 </w:t>
      </w:r>
      <w:r w:rsidR="004E2412" w:rsidRPr="009A1789">
        <w:rPr>
          <w:sz w:val="26"/>
          <w:szCs w:val="26"/>
        </w:rPr>
        <w:t>полугодию</w:t>
      </w:r>
      <w:r w:rsidR="005A5D34" w:rsidRPr="009A1789">
        <w:rPr>
          <w:sz w:val="26"/>
          <w:szCs w:val="26"/>
        </w:rPr>
        <w:t xml:space="preserve"> 2018 г.</w:t>
      </w:r>
      <w:r w:rsidRPr="009A1789">
        <w:rPr>
          <w:sz w:val="26"/>
          <w:szCs w:val="26"/>
        </w:rPr>
        <w:t xml:space="preserve">); </w:t>
      </w:r>
    </w:p>
    <w:p w:rsidR="001011D5" w:rsidRPr="009A1789" w:rsidRDefault="001011D5" w:rsidP="001011D5">
      <w:pPr>
        <w:pStyle w:val="30"/>
        <w:ind w:right="21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4E2412" w:rsidRPr="009A1789">
        <w:rPr>
          <w:sz w:val="26"/>
          <w:szCs w:val="26"/>
        </w:rPr>
        <w:t>4 469</w:t>
      </w:r>
      <w:r w:rsidRPr="009A1789">
        <w:rPr>
          <w:sz w:val="26"/>
          <w:szCs w:val="26"/>
        </w:rPr>
        <w:t xml:space="preserve"> больных пролечено</w:t>
      </w:r>
      <w:r w:rsidR="006F69A5" w:rsidRPr="009A1789">
        <w:rPr>
          <w:sz w:val="26"/>
          <w:szCs w:val="26"/>
        </w:rPr>
        <w:t xml:space="preserve"> в круглосуточном стационаре (</w:t>
      </w:r>
      <w:r w:rsidR="004E2412" w:rsidRPr="009A1789">
        <w:rPr>
          <w:sz w:val="26"/>
          <w:szCs w:val="26"/>
        </w:rPr>
        <w:t>78</w:t>
      </w:r>
      <w:r w:rsidRPr="009A1789">
        <w:rPr>
          <w:sz w:val="26"/>
          <w:szCs w:val="26"/>
        </w:rPr>
        <w:t xml:space="preserve">% </w:t>
      </w:r>
      <w:r w:rsidR="00742898" w:rsidRPr="009A1789">
        <w:rPr>
          <w:sz w:val="26"/>
          <w:szCs w:val="26"/>
        </w:rPr>
        <w:t xml:space="preserve">к 1 </w:t>
      </w:r>
      <w:r w:rsidR="004E2412" w:rsidRPr="009A1789">
        <w:rPr>
          <w:sz w:val="26"/>
          <w:szCs w:val="26"/>
        </w:rPr>
        <w:t>полугодию</w:t>
      </w:r>
      <w:r w:rsidR="00742898" w:rsidRPr="009A1789">
        <w:rPr>
          <w:sz w:val="26"/>
          <w:szCs w:val="26"/>
        </w:rPr>
        <w:t xml:space="preserve"> 2018 г.</w:t>
      </w:r>
      <w:r w:rsidRPr="009A1789">
        <w:rPr>
          <w:sz w:val="26"/>
          <w:szCs w:val="26"/>
        </w:rPr>
        <w:t xml:space="preserve">); </w:t>
      </w:r>
    </w:p>
    <w:p w:rsidR="001011D5" w:rsidRPr="009A1789" w:rsidRDefault="001011D5" w:rsidP="001011D5">
      <w:pPr>
        <w:pStyle w:val="30"/>
        <w:ind w:right="21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4E2412" w:rsidRPr="009A1789">
        <w:rPr>
          <w:sz w:val="26"/>
          <w:szCs w:val="26"/>
        </w:rPr>
        <w:t>7 632</w:t>
      </w:r>
      <w:r w:rsidR="00742898" w:rsidRPr="009A1789">
        <w:rPr>
          <w:sz w:val="26"/>
          <w:szCs w:val="26"/>
        </w:rPr>
        <w:t xml:space="preserve"> выездов скорой медицинской помощи (1</w:t>
      </w:r>
      <w:r w:rsidR="004E2412" w:rsidRPr="009A1789">
        <w:rPr>
          <w:sz w:val="26"/>
          <w:szCs w:val="26"/>
        </w:rPr>
        <w:t>04,7</w:t>
      </w:r>
      <w:r w:rsidRPr="009A1789">
        <w:rPr>
          <w:sz w:val="26"/>
          <w:szCs w:val="26"/>
        </w:rPr>
        <w:t xml:space="preserve">% </w:t>
      </w:r>
      <w:r w:rsidR="00742898" w:rsidRPr="009A1789">
        <w:rPr>
          <w:sz w:val="26"/>
          <w:szCs w:val="26"/>
        </w:rPr>
        <w:t xml:space="preserve">к 1 </w:t>
      </w:r>
      <w:r w:rsidR="004E2412" w:rsidRPr="009A1789">
        <w:rPr>
          <w:sz w:val="26"/>
          <w:szCs w:val="26"/>
        </w:rPr>
        <w:t>полугодию</w:t>
      </w:r>
      <w:r w:rsidR="00742898" w:rsidRPr="009A1789">
        <w:rPr>
          <w:sz w:val="26"/>
          <w:szCs w:val="26"/>
        </w:rPr>
        <w:t xml:space="preserve"> 2018 г</w:t>
      </w:r>
      <w:r w:rsidRPr="009A1789">
        <w:rPr>
          <w:sz w:val="26"/>
          <w:szCs w:val="26"/>
        </w:rPr>
        <w:t xml:space="preserve">.). </w:t>
      </w:r>
    </w:p>
    <w:p w:rsidR="001011D5" w:rsidRPr="009A1789" w:rsidRDefault="001011D5" w:rsidP="001011D5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Численность работн</w:t>
      </w:r>
      <w:r w:rsidR="006F69A5" w:rsidRPr="009A1789">
        <w:rPr>
          <w:sz w:val="26"/>
          <w:szCs w:val="26"/>
        </w:rPr>
        <w:t xml:space="preserve">иков учреждения составляет </w:t>
      </w:r>
      <w:r w:rsidR="004E2412" w:rsidRPr="009A1789">
        <w:rPr>
          <w:sz w:val="26"/>
          <w:szCs w:val="26"/>
        </w:rPr>
        <w:t>1 17</w:t>
      </w:r>
      <w:r w:rsidR="00742898" w:rsidRPr="009A1789">
        <w:rPr>
          <w:sz w:val="26"/>
          <w:szCs w:val="26"/>
        </w:rPr>
        <w:t>1</w:t>
      </w:r>
      <w:r w:rsidR="004E2412" w:rsidRPr="009A1789">
        <w:rPr>
          <w:sz w:val="26"/>
          <w:szCs w:val="26"/>
        </w:rPr>
        <w:t xml:space="preserve"> чел</w:t>
      </w:r>
      <w:r w:rsidRPr="009A1789">
        <w:rPr>
          <w:sz w:val="26"/>
          <w:szCs w:val="26"/>
        </w:rPr>
        <w:t xml:space="preserve">. По сравнению с </w:t>
      </w:r>
      <w:r w:rsidR="00742898" w:rsidRPr="009A1789">
        <w:rPr>
          <w:sz w:val="26"/>
          <w:szCs w:val="26"/>
        </w:rPr>
        <w:t xml:space="preserve">1 </w:t>
      </w:r>
      <w:r w:rsidR="004E2412" w:rsidRPr="009A1789">
        <w:rPr>
          <w:sz w:val="26"/>
          <w:szCs w:val="26"/>
        </w:rPr>
        <w:t>полугодием</w:t>
      </w:r>
      <w:r w:rsidR="00742898" w:rsidRPr="009A1789">
        <w:rPr>
          <w:sz w:val="26"/>
          <w:szCs w:val="26"/>
        </w:rPr>
        <w:t xml:space="preserve"> 2018 года</w:t>
      </w:r>
      <w:r w:rsidRPr="009A1789">
        <w:rPr>
          <w:sz w:val="26"/>
          <w:szCs w:val="26"/>
        </w:rPr>
        <w:t xml:space="preserve"> общая численность работников </w:t>
      </w:r>
      <w:r w:rsidR="006F69A5" w:rsidRPr="009A1789">
        <w:rPr>
          <w:sz w:val="26"/>
          <w:szCs w:val="26"/>
        </w:rPr>
        <w:t xml:space="preserve">уменьшилась </w:t>
      </w:r>
      <w:r w:rsidRPr="009A1789">
        <w:rPr>
          <w:sz w:val="26"/>
          <w:szCs w:val="26"/>
        </w:rPr>
        <w:t xml:space="preserve">на </w:t>
      </w:r>
      <w:r w:rsidR="004E2412" w:rsidRPr="009A1789">
        <w:rPr>
          <w:sz w:val="26"/>
          <w:szCs w:val="26"/>
        </w:rPr>
        <w:t>191</w:t>
      </w:r>
      <w:r w:rsidR="006F69A5" w:rsidRPr="009A1789">
        <w:rPr>
          <w:sz w:val="26"/>
          <w:szCs w:val="26"/>
        </w:rPr>
        <w:t xml:space="preserve"> человека</w:t>
      </w:r>
      <w:r w:rsidRPr="009A1789">
        <w:rPr>
          <w:sz w:val="26"/>
          <w:szCs w:val="26"/>
        </w:rPr>
        <w:t xml:space="preserve">. </w:t>
      </w:r>
    </w:p>
    <w:p w:rsidR="001011D5" w:rsidRPr="009A1789" w:rsidRDefault="001011D5" w:rsidP="001011D5">
      <w:pPr>
        <w:pStyle w:val="30"/>
        <w:ind w:right="21" w:firstLine="708"/>
        <w:rPr>
          <w:sz w:val="26"/>
          <w:szCs w:val="26"/>
        </w:rPr>
      </w:pPr>
      <w:r w:rsidRPr="009A1789">
        <w:rPr>
          <w:bCs/>
          <w:sz w:val="26"/>
          <w:szCs w:val="26"/>
        </w:rPr>
        <w:t>АУ «Пыть-Яхская городская стоматологическая поликлиника</w:t>
      </w:r>
      <w:r w:rsidRPr="009A1789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742898" w:rsidRPr="009A1789">
        <w:rPr>
          <w:sz w:val="26"/>
          <w:szCs w:val="26"/>
        </w:rPr>
        <w:t xml:space="preserve">1 </w:t>
      </w:r>
      <w:r w:rsidR="00B96203" w:rsidRPr="009A1789">
        <w:rPr>
          <w:sz w:val="26"/>
          <w:szCs w:val="26"/>
        </w:rPr>
        <w:t xml:space="preserve">полугодие </w:t>
      </w:r>
      <w:r w:rsidR="00742898" w:rsidRPr="009A1789">
        <w:rPr>
          <w:sz w:val="26"/>
          <w:szCs w:val="26"/>
        </w:rPr>
        <w:t>2019</w:t>
      </w:r>
      <w:r w:rsidR="00EF4A8C" w:rsidRPr="009A1789">
        <w:rPr>
          <w:sz w:val="26"/>
          <w:szCs w:val="26"/>
        </w:rPr>
        <w:t xml:space="preserve"> год</w:t>
      </w:r>
      <w:r w:rsidR="00742898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выполнено </w:t>
      </w:r>
      <w:r w:rsidR="009E07C2">
        <w:rPr>
          <w:sz w:val="26"/>
          <w:szCs w:val="26"/>
        </w:rPr>
        <w:t>9 548</w:t>
      </w:r>
      <w:r w:rsidRPr="009A1789">
        <w:rPr>
          <w:sz w:val="26"/>
          <w:szCs w:val="26"/>
        </w:rPr>
        <w:t xml:space="preserve"> амбул</w:t>
      </w:r>
      <w:r w:rsidR="003710D7" w:rsidRPr="009A1789">
        <w:rPr>
          <w:sz w:val="26"/>
          <w:szCs w:val="26"/>
        </w:rPr>
        <w:t>аторно-поликлиническое посещение</w:t>
      </w:r>
      <w:r w:rsidRPr="009A1789">
        <w:rPr>
          <w:sz w:val="26"/>
          <w:szCs w:val="26"/>
        </w:rPr>
        <w:t xml:space="preserve"> с профилактической целью (</w:t>
      </w:r>
      <w:r w:rsidR="003710D7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3710D7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– </w:t>
      </w:r>
      <w:r w:rsidR="009E07C2">
        <w:rPr>
          <w:sz w:val="26"/>
          <w:szCs w:val="26"/>
        </w:rPr>
        <w:t>3 419</w:t>
      </w:r>
      <w:r w:rsidRPr="009A1789">
        <w:rPr>
          <w:sz w:val="26"/>
          <w:szCs w:val="26"/>
        </w:rPr>
        <w:t xml:space="preserve">). По неотложной медицинской помощи обслужено </w:t>
      </w:r>
      <w:r w:rsidR="009E07C2">
        <w:rPr>
          <w:sz w:val="26"/>
          <w:szCs w:val="26"/>
        </w:rPr>
        <w:t>597</w:t>
      </w:r>
      <w:r w:rsidRPr="009A1789">
        <w:rPr>
          <w:sz w:val="26"/>
          <w:szCs w:val="26"/>
        </w:rPr>
        <w:t xml:space="preserve"> человек (</w:t>
      </w:r>
      <w:r w:rsidR="003710D7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3710D7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 – </w:t>
      </w:r>
      <w:r w:rsidR="009E07C2">
        <w:rPr>
          <w:sz w:val="26"/>
          <w:szCs w:val="26"/>
        </w:rPr>
        <w:t>376</w:t>
      </w:r>
      <w:r w:rsidRPr="009A1789">
        <w:rPr>
          <w:sz w:val="26"/>
          <w:szCs w:val="26"/>
        </w:rPr>
        <w:t xml:space="preserve"> чел.). Численность раб</w:t>
      </w:r>
      <w:r w:rsidR="003710D7" w:rsidRPr="009A1789">
        <w:rPr>
          <w:sz w:val="26"/>
          <w:szCs w:val="26"/>
        </w:rPr>
        <w:t>отников учреждения составляет 84</w:t>
      </w:r>
      <w:r w:rsidR="00EF4A8C" w:rsidRPr="009A1789">
        <w:rPr>
          <w:sz w:val="26"/>
          <w:szCs w:val="26"/>
        </w:rPr>
        <w:t xml:space="preserve"> чел.</w:t>
      </w:r>
      <w:r w:rsidR="009E07C2">
        <w:rPr>
          <w:sz w:val="26"/>
          <w:szCs w:val="26"/>
        </w:rPr>
        <w:t>, в том числе 17</w:t>
      </w:r>
      <w:r w:rsidR="003710D7" w:rsidRPr="009A1789">
        <w:rPr>
          <w:sz w:val="26"/>
          <w:szCs w:val="26"/>
        </w:rPr>
        <w:t xml:space="preserve"> врачей, 34</w:t>
      </w:r>
      <w:r w:rsidRPr="009A1789">
        <w:rPr>
          <w:sz w:val="26"/>
          <w:szCs w:val="26"/>
        </w:rPr>
        <w:t xml:space="preserve"> человека – средний медицинский персонал. По сравн</w:t>
      </w:r>
      <w:r w:rsidR="003710D7" w:rsidRPr="009A1789">
        <w:rPr>
          <w:sz w:val="26"/>
          <w:szCs w:val="26"/>
        </w:rPr>
        <w:t>ению с аналогичным периодом 2018</w:t>
      </w:r>
      <w:r w:rsidRPr="009A1789">
        <w:rPr>
          <w:sz w:val="26"/>
          <w:szCs w:val="26"/>
        </w:rPr>
        <w:t xml:space="preserve"> года общая численность работников </w:t>
      </w:r>
      <w:r w:rsidR="009E07C2">
        <w:rPr>
          <w:sz w:val="26"/>
          <w:szCs w:val="26"/>
        </w:rPr>
        <w:t>не изменилась.</w:t>
      </w:r>
    </w:p>
    <w:p w:rsidR="00D517C1" w:rsidRPr="009A1789" w:rsidRDefault="00D517C1" w:rsidP="00D517C1">
      <w:pPr>
        <w:snapToGrid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1789">
        <w:rPr>
          <w:rFonts w:eastAsia="Calibri"/>
          <w:sz w:val="26"/>
          <w:szCs w:val="26"/>
          <w:lang w:eastAsia="en-US"/>
        </w:rPr>
        <w:t>Медицинская помощь населению города Пыть-Яха также предоставляется в 10 негосударственных медицинских организациях: ООО «Медецинский холдинг», ООО «Стоматология для Вас», ООО «Алина», ООО «Доктор», ООО «Улыбка», ООО «КВАНТА», ООО «Витамин +», ООО «Медико-диагностич</w:t>
      </w:r>
      <w:r w:rsidR="00F16863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9A1789">
        <w:rPr>
          <w:rFonts w:eastAsia="Calibri"/>
          <w:sz w:val="26"/>
          <w:szCs w:val="26"/>
          <w:lang w:eastAsia="en-US"/>
        </w:rPr>
        <w:t>ИП Сосыкин Дмитрий Александрович.</w:t>
      </w:r>
    </w:p>
    <w:p w:rsidR="00D517C1" w:rsidRPr="002B6C4A" w:rsidRDefault="00D517C1" w:rsidP="002B6C4A">
      <w:pPr>
        <w:snapToGrid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A1789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9A178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9A178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386102614"/>
      <w:bookmarkStart w:id="57" w:name="_Toc528078032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6"/>
      <w:bookmarkEnd w:id="57"/>
    </w:p>
    <w:p w:rsidR="001011D5" w:rsidRPr="009A1789" w:rsidRDefault="001011D5" w:rsidP="001011D5">
      <w:pPr>
        <w:rPr>
          <w:sz w:val="26"/>
          <w:szCs w:val="26"/>
        </w:rPr>
      </w:pPr>
    </w:p>
    <w:p w:rsidR="001011D5" w:rsidRPr="009A1789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8" w:name="_Toc386102617"/>
      <w:bookmarkStart w:id="59" w:name="_Toc409623629"/>
      <w:bookmarkEnd w:id="58"/>
      <w:r w:rsidRPr="009A1789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поставленных задач. </w:t>
      </w:r>
    </w:p>
    <w:p w:rsidR="001011D5" w:rsidRPr="009A1789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9A1789">
        <w:rPr>
          <w:bCs/>
          <w:sz w:val="26"/>
          <w:szCs w:val="26"/>
        </w:rPr>
        <w:t xml:space="preserve">По состоянию на 1 </w:t>
      </w:r>
      <w:r w:rsidR="00396ABB">
        <w:rPr>
          <w:bCs/>
          <w:sz w:val="26"/>
          <w:szCs w:val="26"/>
        </w:rPr>
        <w:t>января</w:t>
      </w:r>
      <w:r w:rsidR="00DB67FA" w:rsidRPr="009A1789">
        <w:rPr>
          <w:bCs/>
          <w:sz w:val="26"/>
          <w:szCs w:val="26"/>
        </w:rPr>
        <w:t xml:space="preserve"> </w:t>
      </w:r>
      <w:r w:rsidR="0010452F" w:rsidRPr="009A1789">
        <w:rPr>
          <w:bCs/>
          <w:sz w:val="26"/>
          <w:szCs w:val="26"/>
        </w:rPr>
        <w:t>2019</w:t>
      </w:r>
      <w:r w:rsidRPr="009A1789">
        <w:rPr>
          <w:bCs/>
          <w:sz w:val="26"/>
          <w:szCs w:val="26"/>
        </w:rPr>
        <w:t xml:space="preserve"> года в городе Пыть-Ях осуществляют деятельность 3 учреждения культуры и искусства. </w:t>
      </w:r>
      <w:r w:rsidRPr="009A1789">
        <w:rPr>
          <w:sz w:val="26"/>
          <w:szCs w:val="26"/>
        </w:rPr>
        <w:t xml:space="preserve">Обеспеченность города учреждениями </w:t>
      </w:r>
      <w:r w:rsidRPr="009A1789">
        <w:rPr>
          <w:color w:val="000000"/>
          <w:sz w:val="26"/>
          <w:szCs w:val="26"/>
        </w:rPr>
        <w:t>библиотечной системы составляет 100% от норматива (3 филиала),</w:t>
      </w:r>
      <w:r w:rsidRPr="009A1789">
        <w:rPr>
          <w:color w:val="FF0000"/>
          <w:sz w:val="26"/>
          <w:szCs w:val="26"/>
        </w:rPr>
        <w:t xml:space="preserve"> </w:t>
      </w:r>
      <w:r w:rsidR="00396ABB">
        <w:rPr>
          <w:color w:val="000000"/>
          <w:sz w:val="26"/>
          <w:szCs w:val="26"/>
        </w:rPr>
        <w:t>детскими школами искусств – 11</w:t>
      </w:r>
      <w:r w:rsidRPr="009A1789">
        <w:rPr>
          <w:color w:val="000000"/>
          <w:sz w:val="26"/>
          <w:szCs w:val="26"/>
        </w:rPr>
        <w:t>6%</w:t>
      </w:r>
      <w:r w:rsidRPr="009A1789">
        <w:rPr>
          <w:sz w:val="26"/>
          <w:szCs w:val="26"/>
        </w:rPr>
        <w:t xml:space="preserve"> (714 мест в 1 смену). </w:t>
      </w:r>
    </w:p>
    <w:p w:rsidR="001011D5" w:rsidRPr="009A1789" w:rsidRDefault="001011D5" w:rsidP="001011D5">
      <w:pPr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5F1F24" w:rsidRPr="009A1789">
        <w:rPr>
          <w:bCs/>
          <w:sz w:val="26"/>
          <w:szCs w:val="26"/>
        </w:rPr>
        <w:t xml:space="preserve">1 </w:t>
      </w:r>
      <w:r w:rsidR="00DB67FA" w:rsidRPr="009A1789">
        <w:rPr>
          <w:bCs/>
          <w:sz w:val="26"/>
          <w:szCs w:val="26"/>
        </w:rPr>
        <w:t>полугодие</w:t>
      </w:r>
      <w:r w:rsidR="005F1F24" w:rsidRPr="009A1789">
        <w:rPr>
          <w:bCs/>
          <w:sz w:val="26"/>
          <w:szCs w:val="26"/>
        </w:rPr>
        <w:t xml:space="preserve"> 2019</w:t>
      </w:r>
      <w:r w:rsidR="0010452F" w:rsidRPr="009A1789">
        <w:rPr>
          <w:bCs/>
          <w:sz w:val="26"/>
          <w:szCs w:val="26"/>
        </w:rPr>
        <w:t xml:space="preserve"> год</w:t>
      </w:r>
      <w:r w:rsidR="005F1F24" w:rsidRPr="009A1789">
        <w:rPr>
          <w:bCs/>
          <w:sz w:val="26"/>
          <w:szCs w:val="26"/>
        </w:rPr>
        <w:t>а</w:t>
      </w:r>
      <w:r w:rsidRPr="009A1789">
        <w:rPr>
          <w:bCs/>
          <w:sz w:val="26"/>
          <w:szCs w:val="26"/>
        </w:rPr>
        <w:t>: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МАУК «КДЦ» - проведено </w:t>
      </w:r>
      <w:r w:rsidR="00DB67FA" w:rsidRPr="009A1789">
        <w:rPr>
          <w:sz w:val="26"/>
          <w:szCs w:val="26"/>
        </w:rPr>
        <w:t>171</w:t>
      </w:r>
      <w:r w:rsidR="005F1F24" w:rsidRPr="009A1789">
        <w:rPr>
          <w:sz w:val="26"/>
          <w:szCs w:val="26"/>
        </w:rPr>
        <w:t xml:space="preserve"> </w:t>
      </w:r>
      <w:r w:rsidR="00DB67FA" w:rsidRPr="009A1789">
        <w:rPr>
          <w:sz w:val="26"/>
          <w:szCs w:val="26"/>
        </w:rPr>
        <w:t>мероприятие</w:t>
      </w:r>
      <w:r w:rsidRPr="009A1789">
        <w:rPr>
          <w:sz w:val="26"/>
          <w:szCs w:val="26"/>
        </w:rPr>
        <w:t xml:space="preserve">, общий охват населения </w:t>
      </w:r>
      <w:r w:rsidR="00DB67FA" w:rsidRPr="009A1789">
        <w:rPr>
          <w:sz w:val="26"/>
          <w:szCs w:val="26"/>
        </w:rPr>
        <w:t>56 323</w:t>
      </w:r>
      <w:r w:rsidRPr="009A1789">
        <w:rPr>
          <w:sz w:val="26"/>
          <w:szCs w:val="26"/>
        </w:rPr>
        <w:t xml:space="preserve"> чел. (</w:t>
      </w:r>
      <w:r w:rsidR="005F1F24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5F1F24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 – </w:t>
      </w:r>
      <w:r w:rsidR="00DB67FA" w:rsidRPr="009A1789">
        <w:rPr>
          <w:sz w:val="26"/>
          <w:szCs w:val="26"/>
        </w:rPr>
        <w:t>171</w:t>
      </w:r>
      <w:r w:rsidRPr="009A1789">
        <w:rPr>
          <w:sz w:val="26"/>
          <w:szCs w:val="26"/>
        </w:rPr>
        <w:t xml:space="preserve"> ед., охват – </w:t>
      </w:r>
      <w:r w:rsidR="00DB67FA" w:rsidRPr="009A1789">
        <w:rPr>
          <w:sz w:val="26"/>
          <w:szCs w:val="26"/>
        </w:rPr>
        <w:t>54 445</w:t>
      </w:r>
      <w:r w:rsidRPr="009A1789">
        <w:rPr>
          <w:sz w:val="26"/>
          <w:szCs w:val="26"/>
        </w:rPr>
        <w:t xml:space="preserve"> чел.); 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МАУК «Культурный центр: библиотека-музей» - проведено </w:t>
      </w:r>
      <w:r w:rsidR="00544B4E" w:rsidRPr="009A1789">
        <w:rPr>
          <w:sz w:val="26"/>
          <w:szCs w:val="26"/>
        </w:rPr>
        <w:t>408</w:t>
      </w:r>
      <w:r w:rsidR="001940A9" w:rsidRPr="009A1789">
        <w:rPr>
          <w:sz w:val="26"/>
          <w:szCs w:val="26"/>
        </w:rPr>
        <w:t xml:space="preserve"> мероприятий</w:t>
      </w:r>
      <w:r w:rsidRPr="009A1789">
        <w:rPr>
          <w:sz w:val="26"/>
          <w:szCs w:val="26"/>
        </w:rPr>
        <w:t xml:space="preserve"> (</w:t>
      </w:r>
      <w:r w:rsidR="005F1F24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5F1F24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– </w:t>
      </w:r>
      <w:r w:rsidR="00544B4E" w:rsidRPr="009A1789">
        <w:rPr>
          <w:sz w:val="26"/>
          <w:szCs w:val="26"/>
        </w:rPr>
        <w:t>354</w:t>
      </w:r>
      <w:r w:rsidR="001940A9" w:rsidRPr="009A1789">
        <w:rPr>
          <w:sz w:val="26"/>
          <w:szCs w:val="26"/>
        </w:rPr>
        <w:t xml:space="preserve"> мероприятий</w:t>
      </w:r>
      <w:r w:rsidRPr="009A1789">
        <w:rPr>
          <w:sz w:val="26"/>
          <w:szCs w:val="26"/>
        </w:rPr>
        <w:t xml:space="preserve">); </w:t>
      </w:r>
      <w:r w:rsidR="00544B4E" w:rsidRPr="009A1789">
        <w:rPr>
          <w:sz w:val="26"/>
          <w:szCs w:val="26"/>
        </w:rPr>
        <w:t>11 957 читателей</w:t>
      </w:r>
      <w:r w:rsidRPr="009A1789">
        <w:rPr>
          <w:sz w:val="26"/>
          <w:szCs w:val="26"/>
        </w:rPr>
        <w:t xml:space="preserve"> (</w:t>
      </w:r>
      <w:r w:rsidR="005F1F24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5F1F24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 – </w:t>
      </w:r>
      <w:r w:rsidR="00544B4E" w:rsidRPr="009A1789">
        <w:rPr>
          <w:sz w:val="26"/>
          <w:szCs w:val="26"/>
        </w:rPr>
        <w:t>12 410 читателей</w:t>
      </w:r>
      <w:r w:rsidRPr="009A1789">
        <w:rPr>
          <w:sz w:val="26"/>
          <w:szCs w:val="26"/>
        </w:rPr>
        <w:t xml:space="preserve">); книговыдача – </w:t>
      </w:r>
      <w:r w:rsidR="00544B4E" w:rsidRPr="009A1789">
        <w:rPr>
          <w:sz w:val="26"/>
          <w:szCs w:val="26"/>
        </w:rPr>
        <w:t>249 329</w:t>
      </w:r>
      <w:r w:rsidRPr="009A1789">
        <w:rPr>
          <w:sz w:val="26"/>
          <w:szCs w:val="26"/>
        </w:rPr>
        <w:t xml:space="preserve"> ед. (</w:t>
      </w:r>
      <w:r w:rsidR="00C0310D" w:rsidRPr="009A1789">
        <w:rPr>
          <w:sz w:val="26"/>
          <w:szCs w:val="26"/>
        </w:rPr>
        <w:t xml:space="preserve">АППГ – </w:t>
      </w:r>
      <w:r w:rsidR="00544B4E" w:rsidRPr="009A1789">
        <w:rPr>
          <w:sz w:val="26"/>
          <w:szCs w:val="26"/>
        </w:rPr>
        <w:t>247 179</w:t>
      </w:r>
      <w:r w:rsidRPr="009A1789">
        <w:rPr>
          <w:sz w:val="26"/>
          <w:szCs w:val="26"/>
        </w:rPr>
        <w:t xml:space="preserve"> ед.); «Краеведческий экомузей» - проведено </w:t>
      </w:r>
      <w:r w:rsidR="00544B4E" w:rsidRPr="009A1789">
        <w:rPr>
          <w:sz w:val="26"/>
          <w:szCs w:val="26"/>
        </w:rPr>
        <w:t>228</w:t>
      </w:r>
      <w:r w:rsidRPr="009A1789">
        <w:rPr>
          <w:sz w:val="26"/>
          <w:szCs w:val="26"/>
        </w:rPr>
        <w:t xml:space="preserve"> мероприятий, </w:t>
      </w:r>
      <w:r w:rsidR="00544B4E" w:rsidRPr="009A1789">
        <w:rPr>
          <w:sz w:val="26"/>
          <w:szCs w:val="26"/>
        </w:rPr>
        <w:t>3 881 участник</w:t>
      </w:r>
      <w:r w:rsidRPr="009A1789">
        <w:rPr>
          <w:sz w:val="26"/>
          <w:szCs w:val="26"/>
        </w:rPr>
        <w:t xml:space="preserve"> (</w:t>
      </w:r>
      <w:r w:rsidR="005F1F24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5F1F24" w:rsidRPr="009A1789">
        <w:rPr>
          <w:sz w:val="26"/>
          <w:szCs w:val="26"/>
        </w:rPr>
        <w:t>ПГ</w:t>
      </w:r>
      <w:r w:rsidR="001940A9" w:rsidRPr="009A1789">
        <w:rPr>
          <w:sz w:val="26"/>
          <w:szCs w:val="26"/>
        </w:rPr>
        <w:t xml:space="preserve"> – </w:t>
      </w:r>
      <w:r w:rsidR="00544B4E" w:rsidRPr="009A1789">
        <w:rPr>
          <w:sz w:val="26"/>
          <w:szCs w:val="26"/>
        </w:rPr>
        <w:t>249</w:t>
      </w:r>
      <w:r w:rsidRPr="009A1789">
        <w:rPr>
          <w:sz w:val="26"/>
          <w:szCs w:val="26"/>
        </w:rPr>
        <w:t xml:space="preserve"> ед., </w:t>
      </w:r>
      <w:r w:rsidR="00544B4E" w:rsidRPr="009A1789">
        <w:rPr>
          <w:sz w:val="26"/>
          <w:szCs w:val="26"/>
        </w:rPr>
        <w:t>4 663</w:t>
      </w:r>
      <w:r w:rsidRPr="009A1789">
        <w:rPr>
          <w:sz w:val="26"/>
          <w:szCs w:val="26"/>
        </w:rPr>
        <w:t xml:space="preserve"> чел.);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МОУ ДОД «Детская школа искусств» - обучаются 1 012</w:t>
      </w:r>
      <w:r w:rsidR="001940A9" w:rsidRPr="009A1789">
        <w:rPr>
          <w:sz w:val="26"/>
          <w:szCs w:val="26"/>
        </w:rPr>
        <w:t xml:space="preserve">, проведено </w:t>
      </w:r>
      <w:r w:rsidR="00544B4E" w:rsidRPr="009A1789">
        <w:rPr>
          <w:sz w:val="26"/>
          <w:szCs w:val="26"/>
        </w:rPr>
        <w:t>98</w:t>
      </w:r>
      <w:r w:rsidRPr="009A1789">
        <w:rPr>
          <w:sz w:val="26"/>
          <w:szCs w:val="26"/>
        </w:rPr>
        <w:t xml:space="preserve"> мероприятий, охват </w:t>
      </w:r>
      <w:r w:rsidR="00544B4E" w:rsidRPr="009A1789">
        <w:rPr>
          <w:sz w:val="26"/>
          <w:szCs w:val="26"/>
        </w:rPr>
        <w:t>11 757</w:t>
      </w:r>
      <w:r w:rsidR="001940A9" w:rsidRPr="009A1789">
        <w:rPr>
          <w:sz w:val="26"/>
          <w:szCs w:val="26"/>
        </w:rPr>
        <w:t xml:space="preserve"> человек</w:t>
      </w:r>
      <w:r w:rsidRPr="009A1789">
        <w:rPr>
          <w:sz w:val="26"/>
          <w:szCs w:val="26"/>
        </w:rPr>
        <w:t xml:space="preserve"> (</w:t>
      </w:r>
      <w:r w:rsidR="005F1F24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5F1F24" w:rsidRPr="009A1789">
        <w:rPr>
          <w:sz w:val="26"/>
          <w:szCs w:val="26"/>
        </w:rPr>
        <w:t>ПГ</w:t>
      </w:r>
      <w:r w:rsidR="001940A9" w:rsidRPr="009A1789">
        <w:rPr>
          <w:sz w:val="26"/>
          <w:szCs w:val="26"/>
        </w:rPr>
        <w:t xml:space="preserve"> – </w:t>
      </w:r>
      <w:r w:rsidR="00544B4E" w:rsidRPr="009A1789">
        <w:rPr>
          <w:sz w:val="26"/>
          <w:szCs w:val="26"/>
        </w:rPr>
        <w:t>164</w:t>
      </w:r>
      <w:r w:rsidRPr="009A1789">
        <w:rPr>
          <w:sz w:val="26"/>
          <w:szCs w:val="26"/>
        </w:rPr>
        <w:t xml:space="preserve"> ед. и </w:t>
      </w:r>
      <w:r w:rsidR="00544B4E" w:rsidRPr="009A1789">
        <w:rPr>
          <w:sz w:val="26"/>
          <w:szCs w:val="26"/>
        </w:rPr>
        <w:t>16 512</w:t>
      </w:r>
      <w:r w:rsidRPr="009A1789">
        <w:rPr>
          <w:sz w:val="26"/>
          <w:szCs w:val="26"/>
        </w:rPr>
        <w:t xml:space="preserve"> человек</w:t>
      </w:r>
      <w:r w:rsidR="00544B4E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>);</w:t>
      </w:r>
    </w:p>
    <w:p w:rsidR="001011D5" w:rsidRPr="009A1789" w:rsidRDefault="001011D5" w:rsidP="001011D5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КСК «Кедр» - кинопоказ составил </w:t>
      </w:r>
      <w:r w:rsidR="00DB67FA" w:rsidRPr="009A1789">
        <w:rPr>
          <w:sz w:val="26"/>
          <w:szCs w:val="26"/>
        </w:rPr>
        <w:t>777</w:t>
      </w:r>
      <w:r w:rsidR="005F1F24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 ед., охват аудитории – </w:t>
      </w:r>
      <w:r w:rsidR="00DB67FA" w:rsidRPr="009A1789">
        <w:rPr>
          <w:sz w:val="26"/>
          <w:szCs w:val="26"/>
        </w:rPr>
        <w:t>20 315</w:t>
      </w:r>
      <w:r w:rsidR="001940A9" w:rsidRPr="009A1789">
        <w:rPr>
          <w:sz w:val="26"/>
          <w:szCs w:val="26"/>
        </w:rPr>
        <w:t xml:space="preserve"> чел</w:t>
      </w:r>
      <w:r w:rsidRPr="009A1789">
        <w:rPr>
          <w:sz w:val="26"/>
          <w:szCs w:val="26"/>
        </w:rPr>
        <w:t>.</w:t>
      </w:r>
    </w:p>
    <w:p w:rsidR="001C3EBB" w:rsidRPr="002B6C4A" w:rsidRDefault="001011D5" w:rsidP="002B6C4A">
      <w:pPr>
        <w:ind w:firstLine="708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lastRenderedPageBreak/>
        <w:t xml:space="preserve">Творческие коллективы учреждений культуры и искусства в </w:t>
      </w:r>
      <w:r w:rsidR="005F1F24" w:rsidRPr="009A1789">
        <w:rPr>
          <w:bCs/>
          <w:sz w:val="26"/>
          <w:szCs w:val="26"/>
        </w:rPr>
        <w:t xml:space="preserve">1 </w:t>
      </w:r>
      <w:r w:rsidR="00544B4E" w:rsidRPr="009A1789">
        <w:rPr>
          <w:bCs/>
          <w:sz w:val="26"/>
          <w:szCs w:val="26"/>
        </w:rPr>
        <w:t>полугодии</w:t>
      </w:r>
      <w:r w:rsidR="005F1F24" w:rsidRPr="009A1789">
        <w:rPr>
          <w:bCs/>
          <w:sz w:val="26"/>
          <w:szCs w:val="26"/>
        </w:rPr>
        <w:t xml:space="preserve"> 2019</w:t>
      </w:r>
      <w:r w:rsidR="00D7480C" w:rsidRPr="009A1789">
        <w:rPr>
          <w:bCs/>
          <w:sz w:val="26"/>
          <w:szCs w:val="26"/>
        </w:rPr>
        <w:t xml:space="preserve"> году</w:t>
      </w:r>
      <w:r w:rsidRPr="009A1789">
        <w:rPr>
          <w:bCs/>
          <w:sz w:val="26"/>
          <w:szCs w:val="26"/>
        </w:rPr>
        <w:t xml:space="preserve"> приняли участие в </w:t>
      </w:r>
      <w:r w:rsidR="00544B4E" w:rsidRPr="009A1789">
        <w:rPr>
          <w:bCs/>
          <w:sz w:val="26"/>
          <w:szCs w:val="26"/>
        </w:rPr>
        <w:t>60</w:t>
      </w:r>
      <w:r w:rsidRPr="009A1789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9A1789">
        <w:rPr>
          <w:bCs/>
          <w:sz w:val="26"/>
          <w:szCs w:val="26"/>
        </w:rPr>
        <w:t xml:space="preserve">урсах и фестивалях, получено </w:t>
      </w:r>
      <w:r w:rsidR="005F1F24" w:rsidRPr="009A1789">
        <w:rPr>
          <w:bCs/>
          <w:sz w:val="26"/>
          <w:szCs w:val="26"/>
        </w:rPr>
        <w:t>1</w:t>
      </w:r>
      <w:r w:rsidR="00544B4E" w:rsidRPr="009A1789">
        <w:rPr>
          <w:bCs/>
          <w:sz w:val="26"/>
          <w:szCs w:val="26"/>
        </w:rPr>
        <w:t>29 дипломов</w:t>
      </w:r>
      <w:r w:rsidR="0066532E" w:rsidRPr="009A1789">
        <w:rPr>
          <w:bCs/>
          <w:sz w:val="26"/>
          <w:szCs w:val="26"/>
        </w:rPr>
        <w:t xml:space="preserve"> Лауреата</w:t>
      </w:r>
      <w:r w:rsidRPr="009A1789">
        <w:rPr>
          <w:bCs/>
          <w:sz w:val="26"/>
          <w:szCs w:val="26"/>
        </w:rPr>
        <w:t>, Дипломантов и Дипломов 1,2,3 степени.</w:t>
      </w:r>
      <w:bookmarkStart w:id="60" w:name="_Toc528078043"/>
      <w:bookmarkStart w:id="61" w:name="_Toc386102616"/>
      <w:bookmarkStart w:id="62" w:name="_Toc409623630"/>
      <w:bookmarkStart w:id="63" w:name="_Toc528078033"/>
      <w:bookmarkEnd w:id="59"/>
    </w:p>
    <w:p w:rsidR="000F2A03" w:rsidRDefault="000F2A03" w:rsidP="000F2A03"/>
    <w:p w:rsidR="000F2A03" w:rsidRPr="000F2A03" w:rsidRDefault="000F2A03" w:rsidP="000F2A03"/>
    <w:p w:rsidR="00452ACB" w:rsidRPr="009A1789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9A1789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0"/>
    </w:p>
    <w:p w:rsidR="00452ACB" w:rsidRPr="009A1789" w:rsidRDefault="00452ACB" w:rsidP="00452ACB">
      <w:pPr>
        <w:rPr>
          <w:sz w:val="26"/>
          <w:szCs w:val="26"/>
        </w:rPr>
      </w:pPr>
    </w:p>
    <w:p w:rsidR="00452ACB" w:rsidRPr="009A1789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9A1789">
        <w:rPr>
          <w:spacing w:val="-2"/>
          <w:sz w:val="26"/>
          <w:szCs w:val="26"/>
        </w:rPr>
        <w:tab/>
      </w:r>
      <w:r w:rsidRPr="009A1789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9A1789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9A1789">
        <w:rPr>
          <w:sz w:val="26"/>
          <w:szCs w:val="26"/>
        </w:rPr>
        <w:t>», «</w:t>
      </w:r>
      <w:hyperlink r:id="rId15" w:history="1">
        <w:r w:rsidRPr="009A1789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9A1789">
        <w:rPr>
          <w:sz w:val="26"/>
          <w:szCs w:val="26"/>
        </w:rPr>
        <w:t xml:space="preserve">». </w:t>
      </w:r>
    </w:p>
    <w:p w:rsidR="00452ACB" w:rsidRPr="009A1789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</w:t>
      </w:r>
      <w:r w:rsidR="008808BB" w:rsidRPr="009A1789">
        <w:rPr>
          <w:sz w:val="26"/>
          <w:szCs w:val="26"/>
        </w:rPr>
        <w:t xml:space="preserve">1 </w:t>
      </w:r>
      <w:r w:rsidR="00D56091" w:rsidRPr="009A1789">
        <w:rPr>
          <w:sz w:val="26"/>
          <w:szCs w:val="26"/>
        </w:rPr>
        <w:t>полугодии</w:t>
      </w:r>
      <w:r w:rsidR="008808BB" w:rsidRPr="009A1789">
        <w:rPr>
          <w:sz w:val="26"/>
          <w:szCs w:val="26"/>
        </w:rPr>
        <w:t xml:space="preserve"> 2019 года</w:t>
      </w:r>
      <w:r w:rsidRPr="009A1789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52ACB" w:rsidRPr="009A1789" w:rsidRDefault="00452ACB" w:rsidP="00452ACB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>Численность граждан, включенных в федеральный регистр в качестве получателей мер социальной поддержки, учтенных Управлением социальной защи</w:t>
      </w:r>
      <w:r w:rsidR="00C91B80" w:rsidRPr="009A1789">
        <w:rPr>
          <w:sz w:val="26"/>
          <w:szCs w:val="26"/>
        </w:rPr>
        <w:t xml:space="preserve">ты населения по городу Пыть-Ях </w:t>
      </w:r>
      <w:r w:rsidRPr="009A1789">
        <w:rPr>
          <w:sz w:val="26"/>
          <w:szCs w:val="26"/>
        </w:rPr>
        <w:t xml:space="preserve">составила 2 </w:t>
      </w:r>
      <w:r w:rsidR="00D56091" w:rsidRPr="009A1789">
        <w:rPr>
          <w:sz w:val="26"/>
          <w:szCs w:val="26"/>
        </w:rPr>
        <w:t>228</w:t>
      </w:r>
      <w:r w:rsidRPr="009A1789">
        <w:rPr>
          <w:sz w:val="26"/>
          <w:szCs w:val="26"/>
        </w:rPr>
        <w:t xml:space="preserve"> человек (</w:t>
      </w:r>
      <w:r w:rsidR="00C91B80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C91B80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 –</w:t>
      </w:r>
      <w:r w:rsidR="00C91B80" w:rsidRPr="009A1789">
        <w:rPr>
          <w:sz w:val="26"/>
          <w:szCs w:val="26"/>
        </w:rPr>
        <w:t xml:space="preserve"> 2 </w:t>
      </w:r>
      <w:r w:rsidR="00D56091" w:rsidRPr="009A1789">
        <w:rPr>
          <w:sz w:val="26"/>
          <w:szCs w:val="26"/>
        </w:rPr>
        <w:t>208</w:t>
      </w:r>
      <w:r w:rsidR="00C91B80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чел.). Численность получателей, включенных в региональный р</w:t>
      </w:r>
      <w:r w:rsidR="002A45D7" w:rsidRPr="009A1789">
        <w:rPr>
          <w:sz w:val="26"/>
          <w:szCs w:val="26"/>
        </w:rPr>
        <w:t>егистр, составила 1 49</w:t>
      </w:r>
      <w:r w:rsidR="00D56091" w:rsidRPr="009A1789">
        <w:rPr>
          <w:sz w:val="26"/>
          <w:szCs w:val="26"/>
        </w:rPr>
        <w:t>2</w:t>
      </w:r>
      <w:r w:rsidR="002A45D7" w:rsidRPr="009A1789">
        <w:rPr>
          <w:sz w:val="26"/>
          <w:szCs w:val="26"/>
        </w:rPr>
        <w:t xml:space="preserve"> человек</w:t>
      </w:r>
      <w:r w:rsidR="00C91B80" w:rsidRPr="009A1789">
        <w:rPr>
          <w:sz w:val="26"/>
          <w:szCs w:val="26"/>
        </w:rPr>
        <w:t>а</w:t>
      </w:r>
      <w:r w:rsidR="002A45D7" w:rsidRPr="009A1789">
        <w:rPr>
          <w:sz w:val="26"/>
          <w:szCs w:val="26"/>
        </w:rPr>
        <w:t xml:space="preserve">. </w:t>
      </w:r>
      <w:r w:rsidRPr="009A1789">
        <w:rPr>
          <w:sz w:val="26"/>
          <w:szCs w:val="26"/>
        </w:rPr>
        <w:t xml:space="preserve">Количество многодетных семей, получающих меры социальной поддержки на 1 </w:t>
      </w:r>
      <w:r w:rsidR="00D56091" w:rsidRPr="009A1789">
        <w:rPr>
          <w:sz w:val="26"/>
          <w:szCs w:val="26"/>
        </w:rPr>
        <w:t>июля</w:t>
      </w:r>
      <w:r w:rsidR="002A45D7" w:rsidRPr="009A1789">
        <w:rPr>
          <w:sz w:val="26"/>
          <w:szCs w:val="26"/>
        </w:rPr>
        <w:t xml:space="preserve"> 2019</w:t>
      </w:r>
      <w:r w:rsidR="00C91B80" w:rsidRPr="009A1789">
        <w:rPr>
          <w:sz w:val="26"/>
          <w:szCs w:val="26"/>
        </w:rPr>
        <w:t xml:space="preserve"> года составило 9</w:t>
      </w:r>
      <w:r w:rsidR="00D56091" w:rsidRPr="009A1789">
        <w:rPr>
          <w:sz w:val="26"/>
          <w:szCs w:val="26"/>
        </w:rPr>
        <w:t>20</w:t>
      </w:r>
      <w:r w:rsidRPr="009A1789">
        <w:rPr>
          <w:sz w:val="26"/>
          <w:szCs w:val="26"/>
        </w:rPr>
        <w:t xml:space="preserve"> семей (</w:t>
      </w:r>
      <w:r w:rsidR="00C91B80" w:rsidRPr="009A1789">
        <w:rPr>
          <w:sz w:val="26"/>
          <w:szCs w:val="26"/>
        </w:rPr>
        <w:t>А</w:t>
      </w:r>
      <w:r w:rsidR="00CD17F6" w:rsidRPr="009A1789">
        <w:rPr>
          <w:sz w:val="26"/>
          <w:szCs w:val="26"/>
        </w:rPr>
        <w:t>П</w:t>
      </w:r>
      <w:r w:rsidR="00C91B80" w:rsidRPr="009A1789">
        <w:rPr>
          <w:sz w:val="26"/>
          <w:szCs w:val="26"/>
        </w:rPr>
        <w:t>ПГ</w:t>
      </w:r>
      <w:r w:rsidRPr="009A1789">
        <w:rPr>
          <w:sz w:val="26"/>
          <w:szCs w:val="26"/>
        </w:rPr>
        <w:t xml:space="preserve"> - </w:t>
      </w:r>
      <w:r w:rsidR="00C91B80" w:rsidRPr="009A1789">
        <w:rPr>
          <w:sz w:val="26"/>
          <w:szCs w:val="26"/>
        </w:rPr>
        <w:t>853 семьи</w:t>
      </w:r>
      <w:r w:rsidRPr="009A1789">
        <w:rPr>
          <w:sz w:val="26"/>
          <w:szCs w:val="26"/>
        </w:rPr>
        <w:t xml:space="preserve">). </w:t>
      </w:r>
    </w:p>
    <w:p w:rsidR="00482892" w:rsidRPr="009A1789" w:rsidRDefault="00482892" w:rsidP="00452ACB">
      <w:pPr>
        <w:jc w:val="center"/>
        <w:rPr>
          <w:sz w:val="26"/>
          <w:szCs w:val="26"/>
        </w:rPr>
      </w:pPr>
    </w:p>
    <w:p w:rsidR="00452ACB" w:rsidRPr="009A1789" w:rsidRDefault="00452ACB" w:rsidP="00452ACB">
      <w:pPr>
        <w:jc w:val="center"/>
        <w:rPr>
          <w:sz w:val="26"/>
          <w:szCs w:val="26"/>
        </w:rPr>
      </w:pPr>
      <w:r w:rsidRPr="009A1789">
        <w:rPr>
          <w:sz w:val="26"/>
          <w:szCs w:val="26"/>
        </w:rPr>
        <w:t>Динамика расходования средств</w:t>
      </w:r>
    </w:p>
    <w:p w:rsidR="00452ACB" w:rsidRPr="009A1789" w:rsidRDefault="00452ACB" w:rsidP="00452ACB">
      <w:pPr>
        <w:jc w:val="center"/>
        <w:rPr>
          <w:sz w:val="26"/>
          <w:szCs w:val="26"/>
        </w:rPr>
      </w:pPr>
      <w:r w:rsidRPr="009A1789">
        <w:rPr>
          <w:sz w:val="26"/>
          <w:szCs w:val="26"/>
        </w:rPr>
        <w:t>на выплату отдельных государственных услуг</w:t>
      </w:r>
    </w:p>
    <w:p w:rsidR="00452ACB" w:rsidRPr="009A1789" w:rsidRDefault="00482892" w:rsidP="00452ACB">
      <w:pPr>
        <w:jc w:val="both"/>
        <w:rPr>
          <w:sz w:val="26"/>
          <w:szCs w:val="26"/>
        </w:rPr>
      </w:pPr>
      <w:r w:rsidRPr="009A1789">
        <w:rPr>
          <w:noProof/>
          <w:sz w:val="26"/>
          <w:szCs w:val="26"/>
        </w:rPr>
        <w:drawing>
          <wp:inline distT="0" distB="0" distL="0" distR="0" wp14:anchorId="0A85DB97" wp14:editId="4C45EFEB">
            <wp:extent cx="5991225" cy="2505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2ACB" w:rsidRPr="009A1789" w:rsidRDefault="00452ACB" w:rsidP="00452ACB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</w:t>
      </w:r>
      <w:r w:rsidR="00830D0C" w:rsidRPr="009A1789">
        <w:rPr>
          <w:sz w:val="26"/>
          <w:szCs w:val="26"/>
        </w:rPr>
        <w:t xml:space="preserve">2 </w:t>
      </w:r>
      <w:r w:rsidR="00D56091" w:rsidRPr="009A1789">
        <w:rPr>
          <w:sz w:val="26"/>
          <w:szCs w:val="26"/>
        </w:rPr>
        <w:t>251</w:t>
      </w:r>
      <w:r w:rsidRPr="009A1789">
        <w:rPr>
          <w:sz w:val="26"/>
          <w:szCs w:val="26"/>
        </w:rPr>
        <w:t xml:space="preserve"> чел., детей – </w:t>
      </w:r>
      <w:r w:rsidR="00C91B80" w:rsidRPr="009A1789">
        <w:rPr>
          <w:sz w:val="26"/>
          <w:szCs w:val="26"/>
        </w:rPr>
        <w:t xml:space="preserve">4 </w:t>
      </w:r>
      <w:r w:rsidR="00D56091" w:rsidRPr="009A1789">
        <w:rPr>
          <w:sz w:val="26"/>
          <w:szCs w:val="26"/>
        </w:rPr>
        <w:t>712</w:t>
      </w:r>
      <w:r w:rsidR="00830D0C" w:rsidRPr="009A1789">
        <w:rPr>
          <w:sz w:val="26"/>
          <w:szCs w:val="26"/>
        </w:rPr>
        <w:t>.</w:t>
      </w:r>
      <w:r w:rsidRPr="009A1789">
        <w:rPr>
          <w:sz w:val="26"/>
          <w:szCs w:val="26"/>
        </w:rPr>
        <w:t xml:space="preserve">  </w:t>
      </w:r>
    </w:p>
    <w:p w:rsidR="00452ACB" w:rsidRPr="009A1789" w:rsidRDefault="00452ACB" w:rsidP="00452AC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9A1789">
        <w:rPr>
          <w:sz w:val="26"/>
          <w:szCs w:val="26"/>
        </w:rPr>
        <w:t>Суммы расходов за отчетный период составили:</w:t>
      </w:r>
    </w:p>
    <w:p w:rsidR="00452ACB" w:rsidRPr="009A1789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единовременных пособий на ребенка (детей)</w:t>
      </w:r>
      <w:r w:rsidR="00830D0C" w:rsidRPr="009A1789">
        <w:rPr>
          <w:sz w:val="26"/>
          <w:szCs w:val="26"/>
        </w:rPr>
        <w:t xml:space="preserve"> при рождении</w:t>
      </w:r>
      <w:r w:rsidRPr="009A1789">
        <w:rPr>
          <w:sz w:val="26"/>
          <w:szCs w:val="26"/>
        </w:rPr>
        <w:t xml:space="preserve"> – </w:t>
      </w:r>
      <w:r w:rsidR="00C91B80" w:rsidRPr="009A1789">
        <w:rPr>
          <w:sz w:val="26"/>
          <w:szCs w:val="26"/>
        </w:rPr>
        <w:t>1</w:t>
      </w:r>
      <w:r w:rsidR="00D56091" w:rsidRPr="009A1789">
        <w:rPr>
          <w:sz w:val="26"/>
          <w:szCs w:val="26"/>
        </w:rPr>
        <w:t> 926,7</w:t>
      </w:r>
      <w:r w:rsidRPr="009A1789">
        <w:rPr>
          <w:sz w:val="26"/>
          <w:szCs w:val="26"/>
        </w:rPr>
        <w:t xml:space="preserve"> тыс. руб.;</w:t>
      </w:r>
    </w:p>
    <w:p w:rsidR="00452ACB" w:rsidRPr="009A1789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ежемесячных пособий на ребенка (детей) –</w:t>
      </w:r>
      <w:r w:rsidR="00830D0C" w:rsidRPr="009A1789">
        <w:rPr>
          <w:sz w:val="26"/>
          <w:szCs w:val="26"/>
        </w:rPr>
        <w:t xml:space="preserve"> </w:t>
      </w:r>
      <w:r w:rsidR="00D56091" w:rsidRPr="009A1789">
        <w:rPr>
          <w:sz w:val="26"/>
          <w:szCs w:val="26"/>
        </w:rPr>
        <w:t>29 941,8</w:t>
      </w:r>
      <w:r w:rsidRPr="009A1789">
        <w:rPr>
          <w:sz w:val="26"/>
          <w:szCs w:val="26"/>
        </w:rPr>
        <w:t xml:space="preserve"> тыс. руб.;</w:t>
      </w:r>
    </w:p>
    <w:p w:rsidR="00452ACB" w:rsidRPr="009A1789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ежемесячной денежной выплаты семьям в случае рождения третьего ребенка и последующих детей – </w:t>
      </w:r>
      <w:r w:rsidR="00D56091" w:rsidRPr="009A1789">
        <w:rPr>
          <w:sz w:val="26"/>
          <w:szCs w:val="26"/>
        </w:rPr>
        <w:t>10 442,4</w:t>
      </w:r>
      <w:r w:rsidRPr="009A1789">
        <w:rPr>
          <w:sz w:val="26"/>
          <w:szCs w:val="26"/>
        </w:rPr>
        <w:t xml:space="preserve"> тыс.руб.</w:t>
      </w:r>
    </w:p>
    <w:p w:rsidR="00452ACB" w:rsidRPr="009A1789" w:rsidRDefault="00452ACB" w:rsidP="00452ACB">
      <w:pPr>
        <w:tabs>
          <w:tab w:val="left" w:pos="0"/>
        </w:tabs>
        <w:snapToGrid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ab/>
      </w:r>
      <w:r w:rsidR="00320246" w:rsidRPr="009A1789">
        <w:rPr>
          <w:sz w:val="26"/>
          <w:szCs w:val="26"/>
        </w:rPr>
        <w:t xml:space="preserve">За </w:t>
      </w:r>
      <w:r w:rsidR="00C91B80" w:rsidRPr="009A1789">
        <w:rPr>
          <w:sz w:val="26"/>
          <w:szCs w:val="26"/>
        </w:rPr>
        <w:t xml:space="preserve">1 </w:t>
      </w:r>
      <w:r w:rsidR="00D56091" w:rsidRPr="009A1789">
        <w:rPr>
          <w:sz w:val="26"/>
          <w:szCs w:val="26"/>
        </w:rPr>
        <w:t>полугодие</w:t>
      </w:r>
      <w:r w:rsidR="00C91B80" w:rsidRPr="009A1789">
        <w:rPr>
          <w:sz w:val="26"/>
          <w:szCs w:val="26"/>
        </w:rPr>
        <w:t xml:space="preserve"> 2019</w:t>
      </w:r>
      <w:r w:rsidR="00320246" w:rsidRPr="009A1789">
        <w:rPr>
          <w:sz w:val="26"/>
          <w:szCs w:val="26"/>
        </w:rPr>
        <w:t xml:space="preserve"> год</w:t>
      </w:r>
      <w:r w:rsidRPr="009A1789">
        <w:rPr>
          <w:sz w:val="26"/>
          <w:szCs w:val="26"/>
        </w:rPr>
        <w:t xml:space="preserve"> средствами Югорского се</w:t>
      </w:r>
      <w:r w:rsidR="00CD17F6" w:rsidRPr="009A1789">
        <w:rPr>
          <w:sz w:val="26"/>
          <w:szCs w:val="26"/>
        </w:rPr>
        <w:t>мейного капитала восполь</w:t>
      </w:r>
      <w:r w:rsidR="00D56091" w:rsidRPr="009A1789">
        <w:rPr>
          <w:sz w:val="26"/>
          <w:szCs w:val="26"/>
        </w:rPr>
        <w:t>зовали</w:t>
      </w:r>
      <w:r w:rsidR="00CD17F6" w:rsidRPr="009A1789">
        <w:rPr>
          <w:sz w:val="26"/>
          <w:szCs w:val="26"/>
        </w:rPr>
        <w:t>сь</w:t>
      </w:r>
      <w:r w:rsidRPr="009A1789">
        <w:rPr>
          <w:sz w:val="26"/>
          <w:szCs w:val="26"/>
        </w:rPr>
        <w:t xml:space="preserve"> </w:t>
      </w:r>
      <w:r w:rsidR="00D56091" w:rsidRPr="009A1789">
        <w:rPr>
          <w:sz w:val="26"/>
          <w:szCs w:val="26"/>
        </w:rPr>
        <w:t>49</w:t>
      </w:r>
      <w:r w:rsidR="00A202A7" w:rsidRPr="009A1789">
        <w:rPr>
          <w:sz w:val="26"/>
          <w:szCs w:val="26"/>
        </w:rPr>
        <w:t xml:space="preserve"> </w:t>
      </w:r>
      <w:r w:rsidR="00D56091" w:rsidRPr="009A1789">
        <w:rPr>
          <w:sz w:val="26"/>
          <w:szCs w:val="26"/>
        </w:rPr>
        <w:t>многодетных семей</w:t>
      </w:r>
      <w:r w:rsidRPr="009A1789">
        <w:rPr>
          <w:sz w:val="26"/>
          <w:szCs w:val="26"/>
        </w:rPr>
        <w:t xml:space="preserve"> с общей суммой выплат в размере </w:t>
      </w:r>
      <w:r w:rsidR="00D56091" w:rsidRPr="009A1789">
        <w:rPr>
          <w:sz w:val="26"/>
          <w:szCs w:val="26"/>
        </w:rPr>
        <w:t>4 990,5</w:t>
      </w:r>
      <w:r w:rsidRPr="009A1789">
        <w:rPr>
          <w:sz w:val="26"/>
          <w:szCs w:val="26"/>
        </w:rPr>
        <w:t xml:space="preserve"> тыс.</w:t>
      </w:r>
      <w:r w:rsidR="007D037D" w:rsidRPr="009A1789">
        <w:rPr>
          <w:sz w:val="26"/>
          <w:szCs w:val="26"/>
        </w:rPr>
        <w:t xml:space="preserve"> рублей. В сравнении с </w:t>
      </w:r>
      <w:r w:rsidR="00CD17F6" w:rsidRPr="009A1789">
        <w:rPr>
          <w:sz w:val="26"/>
          <w:szCs w:val="26"/>
        </w:rPr>
        <w:t>аналогичным периодом 2018 года</w:t>
      </w:r>
      <w:r w:rsidRPr="009A1789">
        <w:rPr>
          <w:sz w:val="26"/>
          <w:szCs w:val="26"/>
        </w:rPr>
        <w:t xml:space="preserve"> количество семей у</w:t>
      </w:r>
      <w:r w:rsidR="00CD17F6" w:rsidRPr="009A1789">
        <w:rPr>
          <w:sz w:val="26"/>
          <w:szCs w:val="26"/>
        </w:rPr>
        <w:t>величилась</w:t>
      </w:r>
      <w:r w:rsidRPr="009A1789">
        <w:rPr>
          <w:sz w:val="26"/>
          <w:szCs w:val="26"/>
        </w:rPr>
        <w:t xml:space="preserve"> на </w:t>
      </w:r>
      <w:r w:rsidR="00D56091" w:rsidRPr="009A1789">
        <w:rPr>
          <w:sz w:val="26"/>
          <w:szCs w:val="26"/>
        </w:rPr>
        <w:t>115</w:t>
      </w:r>
      <w:r w:rsidR="007D037D" w:rsidRPr="009A1789">
        <w:rPr>
          <w:sz w:val="26"/>
          <w:szCs w:val="26"/>
        </w:rPr>
        <w:t>единиц</w:t>
      </w:r>
      <w:r w:rsidRPr="009A1789">
        <w:rPr>
          <w:sz w:val="26"/>
          <w:szCs w:val="26"/>
        </w:rPr>
        <w:t xml:space="preserve"> (</w:t>
      </w:r>
      <w:r w:rsidR="00CD17F6" w:rsidRPr="009A1789">
        <w:rPr>
          <w:sz w:val="26"/>
          <w:szCs w:val="26"/>
        </w:rPr>
        <w:t>АППГ</w:t>
      </w:r>
      <w:r w:rsidRPr="009A1789">
        <w:rPr>
          <w:sz w:val="26"/>
          <w:szCs w:val="26"/>
        </w:rPr>
        <w:t xml:space="preserve"> – </w:t>
      </w:r>
      <w:r w:rsidR="00D56091" w:rsidRPr="009A1789">
        <w:rPr>
          <w:sz w:val="26"/>
          <w:szCs w:val="26"/>
        </w:rPr>
        <w:t>34</w:t>
      </w:r>
      <w:r w:rsidR="00A202A7" w:rsidRPr="009A1789">
        <w:rPr>
          <w:sz w:val="26"/>
          <w:szCs w:val="26"/>
        </w:rPr>
        <w:t xml:space="preserve"> семей</w:t>
      </w:r>
      <w:r w:rsidRPr="009A1789">
        <w:rPr>
          <w:sz w:val="26"/>
          <w:szCs w:val="26"/>
        </w:rPr>
        <w:t xml:space="preserve">, сумма расходов – </w:t>
      </w:r>
      <w:r w:rsidR="00D56091" w:rsidRPr="009A1789">
        <w:rPr>
          <w:sz w:val="26"/>
          <w:szCs w:val="26"/>
        </w:rPr>
        <w:t>3 199,8</w:t>
      </w:r>
      <w:r w:rsidRPr="009A1789">
        <w:rPr>
          <w:sz w:val="26"/>
          <w:szCs w:val="26"/>
        </w:rPr>
        <w:t xml:space="preserve"> тыс.руб.)</w:t>
      </w:r>
    </w:p>
    <w:p w:rsidR="00E80402" w:rsidRPr="009A1789" w:rsidRDefault="00E80402" w:rsidP="00E80402">
      <w:pPr>
        <w:shd w:val="clear" w:color="auto" w:fill="FFFFFF"/>
        <w:snapToGrid/>
        <w:spacing w:line="315" w:lineRule="atLeast"/>
        <w:ind w:firstLine="708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 w:rsidRPr="009A1789">
        <w:rPr>
          <w:spacing w:val="2"/>
          <w:sz w:val="26"/>
          <w:szCs w:val="26"/>
        </w:rPr>
        <w:t xml:space="preserve">В связи с проведением в Ханты-Мансийском автономном округе - Югре мероприятий, посвященных десятилетию детства в Российской Федерации, и объявленным в 2019 году годом семьи в Ханты-Мансийском автономном округе - Югре, для обеспечения прав отдельных категорий семей с детьми на государственную поддержку на приобретение (строительство) жилых помещений, оказываемую из бюджета ХМАО – Югры, по распоряжению Правительства ХМАО – Югры </w:t>
      </w:r>
      <w:r w:rsidRPr="009A1789">
        <w:rPr>
          <w:spacing w:val="2"/>
          <w:sz w:val="26"/>
          <w:szCs w:val="26"/>
          <w:shd w:val="clear" w:color="auto" w:fill="FFFFFF"/>
        </w:rPr>
        <w:t xml:space="preserve">от 30.04.2019 №212-рп </w:t>
      </w:r>
      <w:r w:rsidRPr="009A1789">
        <w:rPr>
          <w:spacing w:val="2"/>
          <w:sz w:val="26"/>
          <w:szCs w:val="26"/>
        </w:rPr>
        <w:t>в 2019 году отдельным категориям молодых семей производится единовременная денежная выплата</w:t>
      </w:r>
      <w:r w:rsidRPr="009A1789">
        <w:rPr>
          <w:spacing w:val="2"/>
          <w:sz w:val="26"/>
          <w:szCs w:val="26"/>
          <w:shd w:val="clear" w:color="auto" w:fill="FFFFFF"/>
        </w:rPr>
        <w:t xml:space="preserve"> на погашение остатка основного долга по ипотечному жилищному кредиту (займу)</w:t>
      </w:r>
      <w:r w:rsidRPr="009A1789">
        <w:rPr>
          <w:spacing w:val="2"/>
          <w:sz w:val="26"/>
          <w:szCs w:val="26"/>
        </w:rPr>
        <w:t>.</w:t>
      </w:r>
      <w:r w:rsidRPr="009A1789">
        <w:rPr>
          <w:spacing w:val="2"/>
          <w:sz w:val="26"/>
          <w:szCs w:val="26"/>
          <w:shd w:val="clear" w:color="auto" w:fill="FFFFFF"/>
        </w:rPr>
        <w:t xml:space="preserve"> </w:t>
      </w:r>
      <w:r w:rsidRPr="009A1789">
        <w:rPr>
          <w:rFonts w:eastAsia="Calibri"/>
          <w:spacing w:val="2"/>
          <w:sz w:val="26"/>
          <w:szCs w:val="26"/>
          <w:lang w:eastAsia="en-US"/>
        </w:rPr>
        <w:t xml:space="preserve">В 1 полугодии единовременную выплату </w:t>
      </w:r>
      <w:r w:rsidRPr="009A1789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получили 55 семей, общий объем затрат – 74273,9 тыс.руб. (средний размер ЕДВ - </w:t>
      </w:r>
      <w:r w:rsidRPr="009A1789">
        <w:rPr>
          <w:rFonts w:eastAsia="Calibri"/>
          <w:sz w:val="26"/>
          <w:szCs w:val="26"/>
          <w:lang w:eastAsia="en-US"/>
        </w:rPr>
        <w:t>1350435,1 руб.).</w:t>
      </w:r>
    </w:p>
    <w:p w:rsidR="00452ACB" w:rsidRPr="009A1789" w:rsidRDefault="00452ACB" w:rsidP="00452ACB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sz w:val="26"/>
          <w:szCs w:val="26"/>
        </w:rPr>
        <w:tab/>
        <w:t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52ACB" w:rsidRPr="009A1789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sz w:val="26"/>
          <w:szCs w:val="26"/>
        </w:rPr>
        <w:t>-</w:t>
      </w:r>
      <w:r w:rsidRPr="009A1789">
        <w:rPr>
          <w:rFonts w:ascii="Times New Roman" w:hAnsi="Times New Roman" w:cs="Times New Roman"/>
          <w:sz w:val="26"/>
          <w:szCs w:val="26"/>
        </w:rPr>
        <w:tab/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452ACB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sz w:val="26"/>
          <w:szCs w:val="26"/>
        </w:rPr>
        <w:t>-</w:t>
      </w:r>
      <w:r w:rsidRPr="009A1789">
        <w:rPr>
          <w:rFonts w:ascii="Times New Roman" w:hAnsi="Times New Roman" w:cs="Times New Roman"/>
          <w:sz w:val="26"/>
          <w:szCs w:val="26"/>
        </w:rPr>
        <w:tab/>
        <w:t xml:space="preserve">Реабилитационный центр для детей и подростков с ограниченными возможностями «Журавушка». </w:t>
      </w:r>
    </w:p>
    <w:p w:rsidR="0096578F" w:rsidRDefault="00452AC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1789">
        <w:rPr>
          <w:rFonts w:ascii="Times New Roman" w:hAnsi="Times New Roman" w:cs="Times New Roman"/>
          <w:sz w:val="26"/>
          <w:szCs w:val="26"/>
        </w:rPr>
        <w:tab/>
        <w:t xml:space="preserve">За </w:t>
      </w:r>
      <w:r w:rsidR="00361DCA" w:rsidRPr="009A1789">
        <w:rPr>
          <w:rFonts w:ascii="Times New Roman" w:hAnsi="Times New Roman" w:cs="Times New Roman"/>
          <w:sz w:val="26"/>
          <w:szCs w:val="26"/>
        </w:rPr>
        <w:t xml:space="preserve">1 </w:t>
      </w:r>
      <w:r w:rsidR="00D56091" w:rsidRPr="009A1789">
        <w:rPr>
          <w:rFonts w:ascii="Times New Roman" w:hAnsi="Times New Roman" w:cs="Times New Roman"/>
          <w:sz w:val="26"/>
          <w:szCs w:val="26"/>
        </w:rPr>
        <w:t>полугодие</w:t>
      </w:r>
      <w:r w:rsidR="00361DCA" w:rsidRPr="009A1789">
        <w:rPr>
          <w:rFonts w:ascii="Times New Roman" w:hAnsi="Times New Roman" w:cs="Times New Roman"/>
          <w:sz w:val="26"/>
          <w:szCs w:val="26"/>
        </w:rPr>
        <w:t xml:space="preserve"> 2019</w:t>
      </w:r>
      <w:r w:rsidR="00A202A7" w:rsidRPr="009A1789">
        <w:rPr>
          <w:rFonts w:ascii="Times New Roman" w:hAnsi="Times New Roman" w:cs="Times New Roman"/>
          <w:sz w:val="26"/>
          <w:szCs w:val="26"/>
        </w:rPr>
        <w:t xml:space="preserve"> год</w:t>
      </w:r>
      <w:r w:rsidR="00361DCA" w:rsidRPr="009A1789">
        <w:rPr>
          <w:rFonts w:ascii="Times New Roman" w:hAnsi="Times New Roman" w:cs="Times New Roman"/>
          <w:sz w:val="26"/>
          <w:szCs w:val="26"/>
        </w:rPr>
        <w:t>а</w:t>
      </w:r>
      <w:r w:rsidRPr="009A1789">
        <w:rPr>
          <w:rFonts w:ascii="Times New Roman" w:hAnsi="Times New Roman" w:cs="Times New Roman"/>
          <w:sz w:val="26"/>
          <w:szCs w:val="26"/>
        </w:rPr>
        <w:t xml:space="preserve"> учреждениями социального обслуживания предоставлено </w:t>
      </w:r>
      <w:r w:rsidR="00E80402" w:rsidRPr="009A1789">
        <w:rPr>
          <w:rFonts w:ascii="Times New Roman" w:hAnsi="Times New Roman" w:cs="Times New Roman"/>
          <w:sz w:val="26"/>
          <w:szCs w:val="26"/>
        </w:rPr>
        <w:t>113,1</w:t>
      </w:r>
      <w:r w:rsidRPr="009A1789">
        <w:rPr>
          <w:rFonts w:ascii="Times New Roman" w:hAnsi="Times New Roman" w:cs="Times New Roman"/>
          <w:sz w:val="26"/>
          <w:szCs w:val="26"/>
        </w:rPr>
        <w:t xml:space="preserve"> тыс. услуг (</w:t>
      </w:r>
      <w:r w:rsidR="00361DCA" w:rsidRPr="009A1789">
        <w:rPr>
          <w:rFonts w:ascii="Times New Roman" w:hAnsi="Times New Roman" w:cs="Times New Roman"/>
          <w:sz w:val="26"/>
          <w:szCs w:val="26"/>
        </w:rPr>
        <w:t>АППГ</w:t>
      </w:r>
      <w:r w:rsidRPr="009A1789">
        <w:rPr>
          <w:rFonts w:ascii="Times New Roman" w:hAnsi="Times New Roman" w:cs="Times New Roman"/>
          <w:sz w:val="26"/>
          <w:szCs w:val="26"/>
        </w:rPr>
        <w:t xml:space="preserve"> – </w:t>
      </w:r>
      <w:r w:rsidR="00E80402" w:rsidRPr="009A1789">
        <w:rPr>
          <w:rFonts w:ascii="Times New Roman" w:hAnsi="Times New Roman" w:cs="Times New Roman"/>
          <w:sz w:val="26"/>
          <w:szCs w:val="26"/>
        </w:rPr>
        <w:t>161,8</w:t>
      </w:r>
      <w:r w:rsidRPr="009A1789">
        <w:rPr>
          <w:rFonts w:ascii="Times New Roman" w:hAnsi="Times New Roman" w:cs="Times New Roman"/>
          <w:sz w:val="26"/>
          <w:szCs w:val="26"/>
        </w:rPr>
        <w:t xml:space="preserve"> тыс. услуг), обслужено </w:t>
      </w:r>
      <w:r w:rsidR="00E80402" w:rsidRPr="009A1789">
        <w:rPr>
          <w:rFonts w:ascii="Times New Roman" w:hAnsi="Times New Roman" w:cs="Times New Roman"/>
          <w:sz w:val="26"/>
          <w:szCs w:val="26"/>
        </w:rPr>
        <w:t>2,9</w:t>
      </w:r>
      <w:r w:rsidRPr="009A1789">
        <w:rPr>
          <w:rFonts w:ascii="Times New Roman" w:hAnsi="Times New Roman" w:cs="Times New Roman"/>
          <w:sz w:val="26"/>
          <w:szCs w:val="26"/>
        </w:rPr>
        <w:t xml:space="preserve"> тыс. чел. (</w:t>
      </w:r>
      <w:r w:rsidR="00361DCA" w:rsidRPr="009A1789">
        <w:rPr>
          <w:rFonts w:ascii="Times New Roman" w:hAnsi="Times New Roman" w:cs="Times New Roman"/>
          <w:sz w:val="26"/>
          <w:szCs w:val="26"/>
        </w:rPr>
        <w:t>АППГ</w:t>
      </w:r>
      <w:r w:rsidRPr="009A1789">
        <w:rPr>
          <w:rFonts w:ascii="Times New Roman" w:hAnsi="Times New Roman" w:cs="Times New Roman"/>
          <w:sz w:val="26"/>
          <w:szCs w:val="26"/>
        </w:rPr>
        <w:t xml:space="preserve"> – </w:t>
      </w:r>
      <w:r w:rsidR="00E80402" w:rsidRPr="009A1789">
        <w:rPr>
          <w:rFonts w:ascii="Times New Roman" w:hAnsi="Times New Roman" w:cs="Times New Roman"/>
          <w:sz w:val="26"/>
          <w:szCs w:val="26"/>
        </w:rPr>
        <w:t>3,9</w:t>
      </w:r>
      <w:r w:rsidRPr="009A1789">
        <w:rPr>
          <w:rFonts w:ascii="Times New Roman" w:hAnsi="Times New Roman" w:cs="Times New Roman"/>
          <w:sz w:val="26"/>
          <w:szCs w:val="26"/>
        </w:rPr>
        <w:t xml:space="preserve"> тыс.чел.), принято обращений – </w:t>
      </w:r>
      <w:r w:rsidR="00E80402" w:rsidRPr="009A1789">
        <w:rPr>
          <w:rFonts w:ascii="Times New Roman" w:hAnsi="Times New Roman" w:cs="Times New Roman"/>
          <w:sz w:val="26"/>
          <w:szCs w:val="26"/>
        </w:rPr>
        <w:t>3,2 тыс. ед.</w:t>
      </w:r>
      <w:r w:rsidR="0096578F" w:rsidRPr="009657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78F" w:rsidRPr="009A1789" w:rsidRDefault="0096578F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6ABB">
        <w:rPr>
          <w:rFonts w:ascii="Times New Roman" w:hAnsi="Times New Roman" w:cs="Times New Roman"/>
          <w:sz w:val="26"/>
          <w:szCs w:val="26"/>
        </w:rPr>
        <w:t>С целью обеспечения выполнения государственного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396ABB">
        <w:rPr>
          <w:rFonts w:ascii="Times New Roman" w:hAnsi="Times New Roman" w:cs="Times New Roman"/>
          <w:sz w:val="26"/>
          <w:szCs w:val="26"/>
        </w:rPr>
        <w:t xml:space="preserve"> 01.01.2019.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осуществлена передача</w:t>
      </w:r>
      <w:r w:rsidRPr="00396A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полномочий</w:t>
      </w:r>
      <w:r w:rsidRPr="00396ABB">
        <w:rPr>
          <w:rFonts w:ascii="Times New Roman" w:hAnsi="Times New Roman" w:cs="Times New Roman"/>
          <w:sz w:val="26"/>
          <w:szCs w:val="26"/>
        </w:rPr>
        <w:t xml:space="preserve"> органа опеки и попечительства автономной некоммерческой организации «Центр социальной помощи «Призвание»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2ACB" w:rsidRPr="009A1789" w:rsidRDefault="00452ACB" w:rsidP="00452AC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2391A" w:rsidRPr="009A1789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9A1789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1"/>
      <w:bookmarkEnd w:id="62"/>
      <w:bookmarkEnd w:id="63"/>
      <w:r w:rsidRPr="009A178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9A1789" w:rsidRDefault="00983774" w:rsidP="00983774"/>
    <w:p w:rsidR="0002391A" w:rsidRPr="009A1789" w:rsidRDefault="00983774" w:rsidP="00983774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Физическая культура и спорт являются сферой, которая в значительной мере обеспечивает физическое и нравственное здоровье населения, поддерживает работоспособность и конкурентоспособность человека на рынке труда, влияет на воспроизводство населения. Кроме того, спорт рассматривается как эффективный инструмент политической жизни. Проведение крупных спортивных соревнований способствует развитию производственной и социальной инфраструктуры.</w:t>
      </w:r>
    </w:p>
    <w:p w:rsidR="0002391A" w:rsidRPr="009A1789" w:rsidRDefault="0002391A" w:rsidP="0002391A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>В сфере физической культуры и спорта города функционируют 3 му</w:t>
      </w:r>
      <w:r w:rsidR="00CA2CB2" w:rsidRPr="009A1789">
        <w:rPr>
          <w:sz w:val="26"/>
          <w:szCs w:val="26"/>
        </w:rPr>
        <w:t>ниципальных учреждения. На 01.07</w:t>
      </w:r>
      <w:r w:rsidRPr="009A1789">
        <w:rPr>
          <w:sz w:val="26"/>
          <w:szCs w:val="26"/>
        </w:rPr>
        <w:t xml:space="preserve">.2019 года в городе работает </w:t>
      </w:r>
      <w:r w:rsidR="001D005C" w:rsidRPr="009A1789">
        <w:rPr>
          <w:sz w:val="26"/>
          <w:szCs w:val="26"/>
        </w:rPr>
        <w:t>101 спортивный</w:t>
      </w:r>
      <w:r w:rsidR="00983774" w:rsidRPr="009A1789">
        <w:rPr>
          <w:sz w:val="26"/>
          <w:szCs w:val="26"/>
        </w:rPr>
        <w:t xml:space="preserve"> объект</w:t>
      </w:r>
      <w:r w:rsidRPr="009A1789">
        <w:rPr>
          <w:sz w:val="26"/>
          <w:szCs w:val="26"/>
        </w:rPr>
        <w:t xml:space="preserve"> с единовременн</w:t>
      </w:r>
      <w:r w:rsidR="00983774" w:rsidRPr="009A1789">
        <w:rPr>
          <w:sz w:val="26"/>
          <w:szCs w:val="26"/>
        </w:rPr>
        <w:t>ой пропускной способностью 2 398</w:t>
      </w:r>
      <w:r w:rsidRPr="009A1789">
        <w:rPr>
          <w:sz w:val="26"/>
          <w:szCs w:val="26"/>
        </w:rPr>
        <w:t xml:space="preserve"> человек в смену. </w:t>
      </w:r>
    </w:p>
    <w:p w:rsidR="0002391A" w:rsidRPr="009A1789" w:rsidRDefault="0002391A" w:rsidP="0002391A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 xml:space="preserve">Обеспеченность города спортивными сооружениями составляет </w:t>
      </w:r>
      <w:r w:rsidR="009A59EF" w:rsidRPr="009A1789">
        <w:rPr>
          <w:sz w:val="26"/>
          <w:szCs w:val="26"/>
        </w:rPr>
        <w:t>51,1</w:t>
      </w:r>
      <w:r w:rsidRPr="009A1789">
        <w:rPr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7D037D" w:rsidRPr="009A1789">
        <w:rPr>
          <w:sz w:val="26"/>
          <w:szCs w:val="26"/>
        </w:rPr>
        <w:t>норматив 1</w:t>
      </w:r>
      <w:r w:rsidR="009A59EF" w:rsidRPr="009A1789">
        <w:rPr>
          <w:sz w:val="26"/>
          <w:szCs w:val="26"/>
        </w:rPr>
        <w:t>22</w:t>
      </w:r>
      <w:r w:rsidR="007D037D" w:rsidRPr="009A1789">
        <w:rPr>
          <w:sz w:val="26"/>
          <w:szCs w:val="26"/>
        </w:rPr>
        <w:t xml:space="preserve"> чел. в смену на 1</w:t>
      </w:r>
      <w:r w:rsidRPr="009A1789">
        <w:rPr>
          <w:sz w:val="26"/>
          <w:szCs w:val="26"/>
        </w:rPr>
        <w:t xml:space="preserve"> тыс. населения).</w:t>
      </w:r>
      <w:r w:rsidRPr="009A1789">
        <w:rPr>
          <w:bCs/>
          <w:i/>
          <w:iCs/>
          <w:sz w:val="26"/>
          <w:szCs w:val="26"/>
          <w:shd w:val="clear" w:color="auto" w:fill="FFFFFF"/>
        </w:rPr>
        <w:t xml:space="preserve"> </w:t>
      </w:r>
      <w:r w:rsidR="003D5C85" w:rsidRPr="009A1789">
        <w:rPr>
          <w:bCs/>
          <w:i/>
          <w:iCs/>
          <w:sz w:val="26"/>
          <w:szCs w:val="26"/>
          <w:shd w:val="clear" w:color="auto" w:fill="FFFFFF"/>
        </w:rPr>
        <w:t xml:space="preserve"> </w:t>
      </w:r>
    </w:p>
    <w:p w:rsidR="0002391A" w:rsidRPr="009A1789" w:rsidRDefault="00DE414C" w:rsidP="0002391A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На 01.07</w:t>
      </w:r>
      <w:r w:rsidR="0002391A" w:rsidRPr="009A1789">
        <w:rPr>
          <w:sz w:val="26"/>
          <w:szCs w:val="26"/>
        </w:rPr>
        <w:t xml:space="preserve">.2019 года на территории города проведено </w:t>
      </w:r>
      <w:r w:rsidRPr="009A1789">
        <w:rPr>
          <w:sz w:val="26"/>
          <w:szCs w:val="26"/>
        </w:rPr>
        <w:t>45</w:t>
      </w:r>
      <w:r w:rsidR="00983774" w:rsidRPr="009A1789">
        <w:rPr>
          <w:sz w:val="26"/>
          <w:szCs w:val="26"/>
        </w:rPr>
        <w:t xml:space="preserve"> спортивно-массовых мероприятия</w:t>
      </w:r>
      <w:r w:rsidR="0002391A" w:rsidRPr="009A1789">
        <w:rPr>
          <w:sz w:val="26"/>
          <w:szCs w:val="26"/>
        </w:rPr>
        <w:t xml:space="preserve"> (</w:t>
      </w:r>
      <w:r w:rsidR="00983774" w:rsidRPr="009A1789">
        <w:rPr>
          <w:sz w:val="26"/>
          <w:szCs w:val="26"/>
        </w:rPr>
        <w:t>АП</w:t>
      </w:r>
      <w:r w:rsidR="00CD17F6" w:rsidRPr="009A1789">
        <w:rPr>
          <w:sz w:val="26"/>
          <w:szCs w:val="26"/>
        </w:rPr>
        <w:t>П</w:t>
      </w:r>
      <w:r w:rsidR="00983774" w:rsidRPr="009A1789">
        <w:rPr>
          <w:sz w:val="26"/>
          <w:szCs w:val="26"/>
        </w:rPr>
        <w:t>Г</w:t>
      </w:r>
      <w:r w:rsidR="0002391A" w:rsidRPr="009A1789">
        <w:rPr>
          <w:sz w:val="26"/>
          <w:szCs w:val="26"/>
        </w:rPr>
        <w:t xml:space="preserve"> – </w:t>
      </w:r>
      <w:r w:rsidRPr="009A1789">
        <w:rPr>
          <w:sz w:val="26"/>
          <w:szCs w:val="26"/>
        </w:rPr>
        <w:t>47</w:t>
      </w:r>
      <w:r w:rsidR="0002391A" w:rsidRPr="009A1789">
        <w:rPr>
          <w:sz w:val="26"/>
          <w:szCs w:val="26"/>
        </w:rPr>
        <w:t xml:space="preserve"> мероприятий).</w:t>
      </w:r>
    </w:p>
    <w:p w:rsidR="0002391A" w:rsidRPr="009A1789" w:rsidRDefault="0002391A" w:rsidP="0002391A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Спортсмены города Пыть-Ях в отчетном году приняли участие в </w:t>
      </w:r>
      <w:r w:rsidR="00DE414C" w:rsidRPr="009A1789">
        <w:rPr>
          <w:sz w:val="26"/>
          <w:szCs w:val="26"/>
        </w:rPr>
        <w:t>35 официальных соревнованиях</w:t>
      </w:r>
      <w:r w:rsidR="000B5720" w:rsidRPr="009A1789">
        <w:rPr>
          <w:sz w:val="26"/>
          <w:szCs w:val="26"/>
        </w:rPr>
        <w:t>, а также в</w:t>
      </w:r>
      <w:r w:rsidRPr="009A1789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9A1789">
        <w:rPr>
          <w:sz w:val="26"/>
          <w:szCs w:val="26"/>
        </w:rPr>
        <w:t xml:space="preserve"> На данных спортивно-массовых мероприятиях спортсменами города было завоевано </w:t>
      </w:r>
      <w:r w:rsidR="00DE414C" w:rsidRPr="009A1789">
        <w:rPr>
          <w:sz w:val="26"/>
          <w:szCs w:val="26"/>
        </w:rPr>
        <w:t>64</w:t>
      </w:r>
      <w:r w:rsidR="000B5720" w:rsidRPr="009A1789">
        <w:rPr>
          <w:sz w:val="26"/>
          <w:szCs w:val="26"/>
        </w:rPr>
        <w:t xml:space="preserve"> призовых медалей.</w:t>
      </w:r>
    </w:p>
    <w:p w:rsidR="0002391A" w:rsidRPr="009A1789" w:rsidRDefault="0002391A" w:rsidP="0002391A">
      <w:pPr>
        <w:tabs>
          <w:tab w:val="left" w:pos="0"/>
        </w:tabs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>В городе действуют 10 общественных федераций, количество зани</w:t>
      </w:r>
      <w:r w:rsidR="00FF474C">
        <w:rPr>
          <w:sz w:val="26"/>
          <w:szCs w:val="26"/>
        </w:rPr>
        <w:t>мающихся в секциях по состоянию на 01.01.2019 составило 992</w:t>
      </w:r>
      <w:r w:rsidRPr="009A1789">
        <w:rPr>
          <w:sz w:val="26"/>
          <w:szCs w:val="26"/>
        </w:rPr>
        <w:t xml:space="preserve"> человек</w:t>
      </w:r>
      <w:r w:rsidR="00FF474C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(</w:t>
      </w:r>
      <w:r w:rsidR="00DE414C" w:rsidRPr="009A1789">
        <w:rPr>
          <w:sz w:val="26"/>
          <w:szCs w:val="26"/>
        </w:rPr>
        <w:t>АППГ</w:t>
      </w:r>
      <w:r w:rsidRPr="009A1789">
        <w:rPr>
          <w:sz w:val="26"/>
          <w:szCs w:val="26"/>
        </w:rPr>
        <w:t xml:space="preserve"> – 9</w:t>
      </w:r>
      <w:r w:rsidR="0096578F">
        <w:rPr>
          <w:sz w:val="26"/>
          <w:szCs w:val="26"/>
        </w:rPr>
        <w:t>92</w:t>
      </w:r>
      <w:r w:rsidRPr="009A1789">
        <w:rPr>
          <w:sz w:val="26"/>
          <w:szCs w:val="26"/>
        </w:rPr>
        <w:t xml:space="preserve"> человек).</w:t>
      </w:r>
    </w:p>
    <w:p w:rsidR="001011D5" w:rsidRPr="009A1789" w:rsidRDefault="001011D5" w:rsidP="001011D5">
      <w:pPr>
        <w:rPr>
          <w:sz w:val="26"/>
          <w:szCs w:val="26"/>
        </w:rPr>
      </w:pPr>
    </w:p>
    <w:p w:rsidR="00B52B9E" w:rsidRPr="009A1789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4" w:name="_Toc528078034"/>
      <w:r w:rsidRPr="009A1789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4"/>
    </w:p>
    <w:p w:rsidR="00B52B9E" w:rsidRPr="009A1789" w:rsidRDefault="00B52B9E" w:rsidP="00B52B9E">
      <w:pPr>
        <w:rPr>
          <w:sz w:val="26"/>
          <w:szCs w:val="26"/>
        </w:rPr>
      </w:pPr>
    </w:p>
    <w:p w:rsidR="00B52B9E" w:rsidRPr="009A1789" w:rsidRDefault="00B52B9E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>Жилищный ф</w:t>
      </w:r>
      <w:r w:rsidR="000F2A03">
        <w:rPr>
          <w:sz w:val="26"/>
          <w:szCs w:val="26"/>
        </w:rPr>
        <w:t>онд города по состоянию на 01.01</w:t>
      </w:r>
      <w:r w:rsidR="004B4F8A" w:rsidRPr="009A1789">
        <w:rPr>
          <w:sz w:val="26"/>
          <w:szCs w:val="26"/>
        </w:rPr>
        <w:t>.2019</w:t>
      </w:r>
      <w:r w:rsidRPr="009A1789">
        <w:rPr>
          <w:sz w:val="26"/>
          <w:szCs w:val="26"/>
        </w:rPr>
        <w:t xml:space="preserve">г. составляет </w:t>
      </w:r>
      <w:r w:rsidR="00AE77F2">
        <w:rPr>
          <w:sz w:val="26"/>
          <w:szCs w:val="26"/>
        </w:rPr>
        <w:t>694,9</w:t>
      </w:r>
      <w:r w:rsidRPr="009A1789">
        <w:rPr>
          <w:sz w:val="26"/>
          <w:szCs w:val="26"/>
        </w:rPr>
        <w:t xml:space="preserve"> тыс.кв.м., в том числе муниципальной формы собственности – </w:t>
      </w:r>
      <w:r w:rsidR="00DA0276" w:rsidRPr="009A1789">
        <w:rPr>
          <w:sz w:val="26"/>
          <w:szCs w:val="26"/>
        </w:rPr>
        <w:t>75,6</w:t>
      </w:r>
      <w:r w:rsidRPr="009A1789">
        <w:rPr>
          <w:sz w:val="26"/>
          <w:szCs w:val="26"/>
        </w:rPr>
        <w:t xml:space="preserve"> тыс.кв.м., частной формы собственности – </w:t>
      </w:r>
      <w:r w:rsidR="00101C4C">
        <w:rPr>
          <w:sz w:val="26"/>
          <w:szCs w:val="26"/>
        </w:rPr>
        <w:t>619,3</w:t>
      </w:r>
      <w:r w:rsidRPr="009A1789">
        <w:rPr>
          <w:sz w:val="26"/>
          <w:szCs w:val="26"/>
        </w:rPr>
        <w:t xml:space="preserve"> тыс.кв.м. В индивидуально-определенных зданиях – </w:t>
      </w:r>
      <w:r w:rsidR="00DA0276" w:rsidRPr="009A1789">
        <w:rPr>
          <w:sz w:val="26"/>
          <w:szCs w:val="26"/>
        </w:rPr>
        <w:t>46,1</w:t>
      </w:r>
      <w:r w:rsidRPr="009A1789">
        <w:rPr>
          <w:sz w:val="26"/>
          <w:szCs w:val="26"/>
        </w:rPr>
        <w:t xml:space="preserve"> тыс.кв.м, в многоквартирных домах – </w:t>
      </w:r>
      <w:r w:rsidR="00DA0276" w:rsidRPr="009A1789">
        <w:rPr>
          <w:sz w:val="26"/>
          <w:szCs w:val="26"/>
        </w:rPr>
        <w:t>575,7</w:t>
      </w:r>
      <w:r w:rsidRPr="009A1789">
        <w:rPr>
          <w:sz w:val="26"/>
          <w:szCs w:val="26"/>
        </w:rPr>
        <w:t xml:space="preserve"> тыс.кв.м, ветхий жилищный фонд – </w:t>
      </w:r>
      <w:r w:rsidR="00501667">
        <w:rPr>
          <w:sz w:val="26"/>
          <w:szCs w:val="26"/>
        </w:rPr>
        <w:t>31,6</w:t>
      </w:r>
      <w:r w:rsidRPr="009A1789">
        <w:rPr>
          <w:sz w:val="26"/>
          <w:szCs w:val="26"/>
        </w:rPr>
        <w:t xml:space="preserve"> тыс.кв.м. Доля ветхого жилищного фонда</w:t>
      </w:r>
      <w:r w:rsidR="00DA0276" w:rsidRPr="009A1789">
        <w:rPr>
          <w:sz w:val="26"/>
          <w:szCs w:val="26"/>
        </w:rPr>
        <w:t xml:space="preserve"> в общем объеме составляет </w:t>
      </w:r>
      <w:r w:rsidR="00501667">
        <w:rPr>
          <w:sz w:val="26"/>
          <w:szCs w:val="26"/>
        </w:rPr>
        <w:t>4,7</w:t>
      </w:r>
      <w:r w:rsidRPr="009A1789">
        <w:rPr>
          <w:sz w:val="26"/>
          <w:szCs w:val="26"/>
        </w:rPr>
        <w:t>% от общего жилищного фонда.</w:t>
      </w:r>
    </w:p>
    <w:p w:rsidR="003D7FDA" w:rsidRPr="009A1789" w:rsidRDefault="00B52B9E" w:rsidP="00DA0276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A1789">
        <w:rPr>
          <w:sz w:val="26"/>
          <w:szCs w:val="26"/>
        </w:rPr>
        <w:tab/>
      </w:r>
      <w:r w:rsidR="003D7FDA" w:rsidRPr="009A1789">
        <w:rPr>
          <w:color w:val="000000" w:themeColor="text1"/>
          <w:sz w:val="26"/>
          <w:szCs w:val="26"/>
        </w:rPr>
        <w:t>В рамках муниципальной программы «</w:t>
      </w:r>
      <w:r w:rsidR="00DA0276" w:rsidRPr="009A1789">
        <w:rPr>
          <w:color w:val="000000" w:themeColor="text1"/>
          <w:sz w:val="26"/>
          <w:szCs w:val="26"/>
        </w:rPr>
        <w:t>«Развитие жилищной сферы в городе Пыть-Яхе</w:t>
      </w:r>
      <w:r w:rsidR="004B4F8A" w:rsidRPr="009A1789">
        <w:rPr>
          <w:color w:val="000000" w:themeColor="text1"/>
          <w:sz w:val="26"/>
          <w:szCs w:val="26"/>
        </w:rPr>
        <w:t xml:space="preserve">» по состоянию </w:t>
      </w:r>
      <w:r w:rsidR="00FF474C">
        <w:rPr>
          <w:color w:val="000000" w:themeColor="text1"/>
          <w:sz w:val="26"/>
          <w:szCs w:val="26"/>
        </w:rPr>
        <w:t>на 01.07</w:t>
      </w:r>
      <w:r w:rsidR="004B4F8A" w:rsidRPr="009A1789">
        <w:rPr>
          <w:color w:val="000000" w:themeColor="text1"/>
          <w:sz w:val="26"/>
          <w:szCs w:val="26"/>
        </w:rPr>
        <w:t>.2019</w:t>
      </w:r>
      <w:r w:rsidR="003D7FDA" w:rsidRPr="009A1789">
        <w:rPr>
          <w:color w:val="000000" w:themeColor="text1"/>
          <w:sz w:val="26"/>
          <w:szCs w:val="26"/>
        </w:rPr>
        <w:t>:</w:t>
      </w:r>
    </w:p>
    <w:p w:rsidR="003D7FDA" w:rsidRPr="009A1789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- приобретено </w:t>
      </w:r>
      <w:r w:rsidR="00766CD6" w:rsidRPr="009A1789">
        <w:rPr>
          <w:color w:val="000000" w:themeColor="text1"/>
          <w:sz w:val="26"/>
          <w:szCs w:val="26"/>
        </w:rPr>
        <w:t>7</w:t>
      </w:r>
      <w:r w:rsidR="003D7FDA" w:rsidRPr="009A1789">
        <w:rPr>
          <w:color w:val="000000" w:themeColor="text1"/>
          <w:sz w:val="26"/>
          <w:szCs w:val="26"/>
        </w:rPr>
        <w:t xml:space="preserve"> жилых помещений;</w:t>
      </w:r>
    </w:p>
    <w:p w:rsidR="00F46103" w:rsidRPr="009A1789" w:rsidRDefault="003D7FDA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- улучшили жилищные условия - </w:t>
      </w:r>
      <w:r w:rsidR="00766CD6" w:rsidRPr="009A1789">
        <w:rPr>
          <w:color w:val="000000" w:themeColor="text1"/>
          <w:sz w:val="26"/>
          <w:szCs w:val="26"/>
        </w:rPr>
        <w:t>57 семей</w:t>
      </w:r>
      <w:r w:rsidRPr="009A1789">
        <w:rPr>
          <w:color w:val="000000" w:themeColor="text1"/>
          <w:sz w:val="26"/>
          <w:szCs w:val="26"/>
        </w:rPr>
        <w:t>,</w:t>
      </w:r>
      <w:r w:rsidR="00F46103" w:rsidRPr="009A1789">
        <w:rPr>
          <w:color w:val="000000" w:themeColor="text1"/>
          <w:sz w:val="26"/>
          <w:szCs w:val="26"/>
        </w:rPr>
        <w:t xml:space="preserve"> демонтирован</w:t>
      </w:r>
      <w:r w:rsidR="00766CD6" w:rsidRPr="009A1789">
        <w:rPr>
          <w:color w:val="000000" w:themeColor="text1"/>
          <w:sz w:val="26"/>
          <w:szCs w:val="26"/>
        </w:rPr>
        <w:t>о</w:t>
      </w:r>
      <w:r w:rsidRPr="009A1789">
        <w:rPr>
          <w:color w:val="000000" w:themeColor="text1"/>
          <w:sz w:val="26"/>
          <w:szCs w:val="26"/>
        </w:rPr>
        <w:t xml:space="preserve"> </w:t>
      </w:r>
      <w:r w:rsidR="00DA1C96" w:rsidRPr="009A1789">
        <w:rPr>
          <w:color w:val="000000" w:themeColor="text1"/>
          <w:sz w:val="26"/>
          <w:szCs w:val="26"/>
        </w:rPr>
        <w:t>5</w:t>
      </w:r>
      <w:r w:rsidR="00F46103" w:rsidRPr="009A1789">
        <w:rPr>
          <w:color w:val="000000" w:themeColor="text1"/>
          <w:sz w:val="26"/>
          <w:szCs w:val="26"/>
        </w:rPr>
        <w:t xml:space="preserve"> дом</w:t>
      </w:r>
      <w:r w:rsidR="00DA1C96" w:rsidRPr="009A1789">
        <w:rPr>
          <w:color w:val="000000" w:themeColor="text1"/>
          <w:sz w:val="26"/>
          <w:szCs w:val="26"/>
        </w:rPr>
        <w:t>ов</w:t>
      </w:r>
      <w:r w:rsidR="00F46103" w:rsidRPr="009A1789">
        <w:rPr>
          <w:color w:val="000000" w:themeColor="text1"/>
          <w:sz w:val="26"/>
          <w:szCs w:val="26"/>
        </w:rPr>
        <w:t>;</w:t>
      </w:r>
      <w:r w:rsidRPr="009A1789">
        <w:rPr>
          <w:color w:val="000000" w:themeColor="text1"/>
          <w:sz w:val="26"/>
          <w:szCs w:val="26"/>
        </w:rPr>
        <w:t xml:space="preserve"> </w:t>
      </w:r>
    </w:p>
    <w:p w:rsidR="003D7FDA" w:rsidRPr="009A1789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- </w:t>
      </w:r>
      <w:r w:rsidR="00766CD6" w:rsidRPr="009A1789">
        <w:rPr>
          <w:color w:val="000000" w:themeColor="text1"/>
          <w:sz w:val="26"/>
          <w:szCs w:val="26"/>
        </w:rPr>
        <w:t>направлены заявки в Депстрой ХМАО-Югры на перечисление средств субсидий по</w:t>
      </w:r>
      <w:r w:rsidR="00661404" w:rsidRPr="009A1789">
        <w:rPr>
          <w:color w:val="000000" w:themeColor="text1"/>
          <w:sz w:val="26"/>
          <w:szCs w:val="26"/>
        </w:rPr>
        <w:t xml:space="preserve"> </w:t>
      </w:r>
      <w:r w:rsidR="00DA1C96" w:rsidRPr="009A1789">
        <w:rPr>
          <w:color w:val="000000" w:themeColor="text1"/>
          <w:sz w:val="26"/>
          <w:szCs w:val="26"/>
        </w:rPr>
        <w:t>48</w:t>
      </w:r>
      <w:r w:rsidR="00766CD6" w:rsidRPr="009A1789">
        <w:rPr>
          <w:color w:val="000000" w:themeColor="text1"/>
          <w:sz w:val="26"/>
          <w:szCs w:val="26"/>
        </w:rPr>
        <w:t xml:space="preserve"> реализованным </w:t>
      </w:r>
      <w:r w:rsidR="00661404" w:rsidRPr="009A1789">
        <w:rPr>
          <w:color w:val="000000" w:themeColor="text1"/>
          <w:sz w:val="26"/>
          <w:szCs w:val="26"/>
        </w:rPr>
        <w:t xml:space="preserve">гарантийным письмам, из них оплачено </w:t>
      </w:r>
      <w:r w:rsidR="00DA1C96" w:rsidRPr="009A1789">
        <w:rPr>
          <w:color w:val="000000" w:themeColor="text1"/>
          <w:sz w:val="26"/>
          <w:szCs w:val="26"/>
        </w:rPr>
        <w:t>42</w:t>
      </w:r>
      <w:r w:rsidR="00661404" w:rsidRPr="009A1789">
        <w:rPr>
          <w:color w:val="000000" w:themeColor="text1"/>
          <w:sz w:val="26"/>
          <w:szCs w:val="26"/>
        </w:rPr>
        <w:t>.</w:t>
      </w:r>
    </w:p>
    <w:p w:rsidR="00B52B9E" w:rsidRPr="009A1789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</w:r>
      <w:r w:rsidR="00B52B9E" w:rsidRPr="009A1789">
        <w:rPr>
          <w:sz w:val="26"/>
          <w:szCs w:val="26"/>
        </w:rPr>
        <w:t xml:space="preserve">Городской жилищный фонд обслуживают 6 товариществ собственников жилья (48,5% жилфонда) и 8 управляющих компаний (51,5% жилфонда). Наряду с этим, временные балочные массивы обслуживает КТОС «Вертолетка». </w:t>
      </w:r>
    </w:p>
    <w:p w:rsidR="00661404" w:rsidRPr="009A1789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9A1789">
        <w:rPr>
          <w:sz w:val="26"/>
          <w:szCs w:val="26"/>
        </w:rPr>
        <w:tab/>
        <w:t xml:space="preserve">Городской коммунальный комплекс представлен </w:t>
      </w:r>
      <w:r w:rsidR="00661404" w:rsidRPr="009A1789">
        <w:rPr>
          <w:sz w:val="26"/>
          <w:szCs w:val="26"/>
        </w:rPr>
        <w:t>5</w:t>
      </w:r>
      <w:r w:rsidRPr="009A1789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9A1789">
        <w:rPr>
          <w:sz w:val="26"/>
          <w:szCs w:val="26"/>
        </w:rPr>
        <w:t>ОА</w:t>
      </w:r>
      <w:r w:rsidRPr="009A1789">
        <w:rPr>
          <w:sz w:val="26"/>
          <w:szCs w:val="26"/>
        </w:rPr>
        <w:t xml:space="preserve"> «</w:t>
      </w:r>
      <w:r w:rsidR="003E3A4C" w:rsidRPr="009A1789">
        <w:rPr>
          <w:sz w:val="26"/>
          <w:szCs w:val="26"/>
        </w:rPr>
        <w:t>Газпром энергосбыт Тюмень</w:t>
      </w:r>
      <w:r w:rsidRPr="009A1789">
        <w:rPr>
          <w:sz w:val="26"/>
          <w:szCs w:val="26"/>
        </w:rPr>
        <w:t xml:space="preserve">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9A1789">
        <w:rPr>
          <w:bCs/>
          <w:sz w:val="26"/>
          <w:szCs w:val="26"/>
        </w:rPr>
        <w:t>«Южно-Балыкский ГПЗ» - филиал АО «СибурТюменьГаз» путем перепродажи коммунального ресурса в ТСЖ «Факел»</w:t>
      </w:r>
      <w:r w:rsidRPr="009A1789">
        <w:rPr>
          <w:sz w:val="26"/>
          <w:szCs w:val="26"/>
        </w:rPr>
        <w:t>.</w:t>
      </w:r>
      <w:r w:rsidR="00661404" w:rsidRPr="009A1789">
        <w:rPr>
          <w:sz w:val="26"/>
          <w:szCs w:val="26"/>
        </w:rPr>
        <w:t xml:space="preserve"> </w:t>
      </w:r>
    </w:p>
    <w:p w:rsidR="00B52B9E" w:rsidRPr="009A1789" w:rsidRDefault="00661404" w:rsidP="00B52B9E">
      <w:pPr>
        <w:pStyle w:val="a3"/>
        <w:tabs>
          <w:tab w:val="left" w:pos="720"/>
        </w:tabs>
        <w:rPr>
          <w:sz w:val="26"/>
          <w:szCs w:val="26"/>
        </w:rPr>
      </w:pPr>
      <w:r w:rsidRPr="009A1789">
        <w:rPr>
          <w:sz w:val="26"/>
          <w:szCs w:val="26"/>
        </w:rPr>
        <w:tab/>
        <w:t>В части организации транспортировки и утилизации твердых коммунальных отходов с 01.01.2019 на территории муниципального образования осуществляет свою деятельность региональный оператор АО «Югра-Экология». По городу Пыть-Ях региональным оператором было сформировано 5 лотов, по 4 лотам транспортировщиком является ООО «Пыть-ЯхАвтоСервисЦентр» (детские сады, школы, учреждения и организации города, МКД и ИЖС) и по 1 лоту транспортировщик ООО «Гранит» (частично 1 и 5 микрорайонах города).</w:t>
      </w:r>
    </w:p>
    <w:p w:rsidR="00B52B9E" w:rsidRPr="009A1789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9A1789">
        <w:rPr>
          <w:color w:val="000000"/>
          <w:sz w:val="26"/>
          <w:szCs w:val="26"/>
        </w:rPr>
        <w:lastRenderedPageBreak/>
        <w:t xml:space="preserve">В отчетном периоде </w:t>
      </w:r>
      <w:r w:rsidR="005D6271" w:rsidRPr="009A1789">
        <w:rPr>
          <w:color w:val="000000"/>
          <w:sz w:val="26"/>
          <w:szCs w:val="26"/>
        </w:rPr>
        <w:t xml:space="preserve">общая дебиторская </w:t>
      </w:r>
      <w:r w:rsidRPr="009A1789">
        <w:rPr>
          <w:color w:val="000000"/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7344F9" w:rsidRPr="009A1789">
        <w:rPr>
          <w:color w:val="000000"/>
          <w:sz w:val="26"/>
          <w:szCs w:val="26"/>
        </w:rPr>
        <w:t>398,23</w:t>
      </w:r>
      <w:r w:rsidR="005D6271" w:rsidRPr="009A1789">
        <w:rPr>
          <w:color w:val="000000"/>
          <w:sz w:val="26"/>
          <w:szCs w:val="26"/>
        </w:rPr>
        <w:t xml:space="preserve"> </w:t>
      </w:r>
      <w:r w:rsidRPr="009A1789">
        <w:rPr>
          <w:color w:val="000000"/>
          <w:sz w:val="26"/>
          <w:szCs w:val="26"/>
        </w:rPr>
        <w:t>млн. рублей.</w:t>
      </w:r>
    </w:p>
    <w:p w:rsidR="00B52B9E" w:rsidRPr="009A1789" w:rsidRDefault="00B52B9E" w:rsidP="00B52B9E">
      <w:pPr>
        <w:pStyle w:val="a3"/>
        <w:tabs>
          <w:tab w:val="left" w:pos="4140"/>
        </w:tabs>
        <w:ind w:firstLine="709"/>
        <w:rPr>
          <w:color w:val="000000"/>
          <w:sz w:val="26"/>
          <w:szCs w:val="26"/>
        </w:rPr>
      </w:pPr>
      <w:r w:rsidRPr="009A1789">
        <w:rPr>
          <w:color w:val="000000"/>
          <w:sz w:val="26"/>
          <w:szCs w:val="26"/>
        </w:rPr>
        <w:t xml:space="preserve">С 2013 года в городе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9A1789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9A1789">
        <w:rPr>
          <w:color w:val="000000"/>
          <w:sz w:val="26"/>
          <w:szCs w:val="26"/>
        </w:rPr>
        <w:t xml:space="preserve">За </w:t>
      </w:r>
      <w:r w:rsidR="00661404" w:rsidRPr="009A1789">
        <w:rPr>
          <w:color w:val="000000"/>
          <w:sz w:val="26"/>
          <w:szCs w:val="26"/>
        </w:rPr>
        <w:t xml:space="preserve">1 </w:t>
      </w:r>
      <w:r w:rsidR="00700F7C" w:rsidRPr="009A1789">
        <w:rPr>
          <w:color w:val="000000"/>
          <w:sz w:val="26"/>
          <w:szCs w:val="26"/>
        </w:rPr>
        <w:t>полугодие</w:t>
      </w:r>
      <w:r w:rsidR="00661404" w:rsidRPr="009A1789">
        <w:rPr>
          <w:color w:val="000000"/>
          <w:sz w:val="26"/>
          <w:szCs w:val="26"/>
        </w:rPr>
        <w:t xml:space="preserve"> 2019</w:t>
      </w:r>
      <w:r w:rsidRPr="009A1789">
        <w:rPr>
          <w:color w:val="000000"/>
          <w:sz w:val="26"/>
          <w:szCs w:val="26"/>
        </w:rPr>
        <w:t xml:space="preserve"> год</w:t>
      </w:r>
      <w:r w:rsidR="00661404" w:rsidRPr="009A1789">
        <w:rPr>
          <w:color w:val="000000"/>
          <w:sz w:val="26"/>
          <w:szCs w:val="26"/>
        </w:rPr>
        <w:t>а</w:t>
      </w:r>
      <w:r w:rsidRPr="009A1789">
        <w:rPr>
          <w:color w:val="000000"/>
          <w:sz w:val="26"/>
          <w:szCs w:val="26"/>
        </w:rPr>
        <w:t xml:space="preserve"> общественным советом по вопросам ЖКХ принято участие в </w:t>
      </w:r>
      <w:r w:rsidR="00661404" w:rsidRPr="009A1789">
        <w:rPr>
          <w:color w:val="000000"/>
          <w:sz w:val="26"/>
          <w:szCs w:val="26"/>
        </w:rPr>
        <w:t>6</w:t>
      </w:r>
      <w:r w:rsidRPr="009A1789">
        <w:rPr>
          <w:color w:val="000000"/>
          <w:sz w:val="26"/>
          <w:szCs w:val="26"/>
        </w:rPr>
        <w:t xml:space="preserve"> заседаниях с участием представителей администрации города.</w:t>
      </w:r>
    </w:p>
    <w:p w:rsidR="00B52B9E" w:rsidRPr="009A1789" w:rsidRDefault="00B52B9E" w:rsidP="00B52B9E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9A1789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8 котельных, суммарной мощностью 278,92 Гкал/час; </w:t>
      </w:r>
    </w:p>
    <w:p w:rsidR="00B52B9E" w:rsidRPr="009A1789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9A1789">
          <w:rPr>
            <w:sz w:val="26"/>
            <w:szCs w:val="26"/>
          </w:rPr>
          <w:t>100,8 км</w:t>
        </w:r>
      </w:smartTag>
      <w:r w:rsidRPr="009A1789">
        <w:rPr>
          <w:sz w:val="26"/>
          <w:szCs w:val="26"/>
        </w:rPr>
        <w:t xml:space="preserve"> сетей водоснабжения;</w:t>
      </w:r>
    </w:p>
    <w:p w:rsidR="00B52B9E" w:rsidRPr="009A1789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5 канализационных очистных сооружений (КОС).</w:t>
      </w:r>
    </w:p>
    <w:p w:rsidR="00700F7C" w:rsidRPr="009A1789" w:rsidRDefault="00700F7C" w:rsidP="00700F7C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Постановлением администрации города Пыть-Яха от 31.05.2019 № 187-па «О подготовке жилищного фонда, объектов жилищно-коммунального комплекса и социальной сферы к работе в осенне-зимний период 2019-2020 года» утверждены мероприятия по подготовке объектов жилищно-коммунального хозяйства к работе в осенне-зимний период 2019-2020 годов, состав комиссии по контролю за подготовкой жилищно-коммунального комплекса и социальной сферы к осенне-зимнему периоду 2019-2020 годов, программа проведения проверки готовности к отопительному периоду 2019-2020 годов теплоснабжающих, теплосетевых организаций и потребителей тепловой энергии.</w:t>
      </w:r>
    </w:p>
    <w:p w:rsidR="00096233" w:rsidRPr="009A1789" w:rsidRDefault="00700F7C" w:rsidP="00700F7C">
      <w:pPr>
        <w:pStyle w:val="a3"/>
        <w:ind w:firstLine="709"/>
        <w:rPr>
          <w:sz w:val="26"/>
          <w:szCs w:val="26"/>
        </w:rPr>
      </w:pPr>
      <w:r w:rsidRPr="009A1789">
        <w:rPr>
          <w:sz w:val="26"/>
          <w:szCs w:val="26"/>
        </w:rPr>
        <w:t xml:space="preserve">В план мероприятий по подготовке муниципального образования к зимнему периоду 2019-2020 гг. включены работы по капитальному ремонту (с заменой) шести участков инженерных сетей, в том числе: участки трубопровода теплоснабжения </w:t>
      </w:r>
      <w:smartTag w:uri="urn:schemas-microsoft-com:office:smarttags" w:element="metricconverter">
        <w:smartTagPr>
          <w:attr w:name="ProductID" w:val="2,66 км"/>
        </w:smartTagPr>
        <w:r w:rsidRPr="009A1789">
          <w:rPr>
            <w:sz w:val="26"/>
            <w:szCs w:val="26"/>
          </w:rPr>
          <w:t>2,66 км</w:t>
        </w:r>
      </w:smartTag>
      <w:r w:rsidRPr="009A1789">
        <w:rPr>
          <w:sz w:val="26"/>
          <w:szCs w:val="26"/>
        </w:rPr>
        <w:t xml:space="preserve">, что составляет 8,02% от общей протяженности ветхих сетей теплоснабжения, водоснабжения – </w:t>
      </w:r>
      <w:smartTag w:uri="urn:schemas-microsoft-com:office:smarttags" w:element="metricconverter">
        <w:smartTagPr>
          <w:attr w:name="ProductID" w:val="1,6 км"/>
        </w:smartTagPr>
        <w:r w:rsidRPr="009A1789">
          <w:rPr>
            <w:sz w:val="26"/>
            <w:szCs w:val="26"/>
          </w:rPr>
          <w:t>1,6 км</w:t>
        </w:r>
      </w:smartTag>
      <w:r w:rsidRPr="009A1789">
        <w:rPr>
          <w:sz w:val="26"/>
          <w:szCs w:val="26"/>
        </w:rPr>
        <w:t>, что составляет 9,59% от общей протяженности ветхих сетей водоснабжения. Сети водоотведения к замене в текущем году не запланированы. Всего замене подлежит 5,35% инженерных коммуникаций от протяженности всех ветхих сетей, расположенных на территории города.</w:t>
      </w:r>
    </w:p>
    <w:p w:rsidR="00B52B9E" w:rsidRPr="009A1789" w:rsidRDefault="00B52B9E" w:rsidP="00096233">
      <w:pPr>
        <w:pStyle w:val="a3"/>
        <w:ind w:firstLine="709"/>
        <w:rPr>
          <w:sz w:val="26"/>
          <w:szCs w:val="26"/>
        </w:rPr>
      </w:pPr>
      <w:r w:rsidRPr="009A1789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города реализуется ряд мероприятий в рамках муниципальных программ. </w:t>
      </w:r>
      <w:r w:rsidRPr="009A1789">
        <w:rPr>
          <w:spacing w:val="4"/>
          <w:position w:val="-2"/>
          <w:sz w:val="26"/>
          <w:szCs w:val="26"/>
        </w:rPr>
        <w:t>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</w:t>
      </w:r>
      <w:r w:rsidR="00096233" w:rsidRPr="009A1789">
        <w:rPr>
          <w:sz w:val="26"/>
          <w:szCs w:val="26"/>
        </w:rPr>
        <w:t>Жилищно-коммунальный комплекс</w:t>
      </w:r>
      <w:r w:rsidRPr="009A1789">
        <w:rPr>
          <w:sz w:val="26"/>
          <w:szCs w:val="26"/>
        </w:rPr>
        <w:t xml:space="preserve"> </w:t>
      </w:r>
      <w:r w:rsidR="00096233" w:rsidRPr="009A1789">
        <w:rPr>
          <w:sz w:val="26"/>
          <w:szCs w:val="26"/>
        </w:rPr>
        <w:t xml:space="preserve">и городская среда </w:t>
      </w:r>
      <w:r w:rsidRPr="009A1789">
        <w:rPr>
          <w:sz w:val="26"/>
          <w:szCs w:val="26"/>
        </w:rPr>
        <w:t>город</w:t>
      </w:r>
      <w:r w:rsidR="00096233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Пыть-Ях</w:t>
      </w:r>
      <w:r w:rsidR="00096233" w:rsidRPr="009A1789">
        <w:rPr>
          <w:sz w:val="26"/>
          <w:szCs w:val="26"/>
        </w:rPr>
        <w:t>а».</w:t>
      </w:r>
    </w:p>
    <w:p w:rsidR="00096233" w:rsidRPr="009A1789" w:rsidRDefault="00096233" w:rsidP="00096233">
      <w:pPr>
        <w:ind w:firstLine="708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В рамках реализации федерального проекта «Формирование комфортной городской среды», на территории города Пыть-Яха в 2019 году запланированы мероприятия по благоустройству двух общественных и двух придомовых территорий:</w:t>
      </w:r>
    </w:p>
    <w:p w:rsidR="00B52B9E" w:rsidRPr="009A1789" w:rsidRDefault="00096233" w:rsidP="00E940CE">
      <w:pPr>
        <w:ind w:firstLine="708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-  общественная территория, определённая итогами проведённого рейтингового голосования: благоустройство Парк «Сказка» в 1</w:t>
      </w:r>
      <w:r w:rsidR="00E940CE" w:rsidRPr="009A1789">
        <w:rPr>
          <w:bCs/>
          <w:sz w:val="26"/>
          <w:szCs w:val="26"/>
        </w:rPr>
        <w:t xml:space="preserve"> мкр. «Центральный». </w:t>
      </w:r>
      <w:r w:rsidR="00E940CE" w:rsidRPr="009A1789">
        <w:rPr>
          <w:color w:val="000000"/>
          <w:sz w:val="26"/>
          <w:szCs w:val="26"/>
        </w:rPr>
        <w:t>По состоянию на 01.07.2019 выполнен локально-сметный расчет для установки детской площадки и топиарных фигур;</w:t>
      </w:r>
    </w:p>
    <w:p w:rsidR="001D4D19" w:rsidRPr="009A1789" w:rsidRDefault="0096578F" w:rsidP="00B52B9E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B52B9E" w:rsidRPr="009A1789">
        <w:rPr>
          <w:bCs/>
          <w:sz w:val="26"/>
          <w:szCs w:val="26"/>
        </w:rPr>
        <w:t>-</w:t>
      </w:r>
      <w:r w:rsidR="001D4D19" w:rsidRPr="009A1789">
        <w:rPr>
          <w:bCs/>
          <w:sz w:val="26"/>
          <w:szCs w:val="26"/>
        </w:rPr>
        <w:t xml:space="preserve"> </w:t>
      </w:r>
      <w:r w:rsidR="00B52B9E" w:rsidRPr="009A1789">
        <w:rPr>
          <w:bCs/>
          <w:sz w:val="26"/>
          <w:szCs w:val="26"/>
        </w:rPr>
        <w:t>благоустройство придомо</w:t>
      </w:r>
      <w:r w:rsidR="001D4D19" w:rsidRPr="009A1789">
        <w:rPr>
          <w:bCs/>
          <w:sz w:val="26"/>
          <w:szCs w:val="26"/>
        </w:rPr>
        <w:t>вой территории жилог</w:t>
      </w:r>
      <w:r w:rsidR="00E940CE" w:rsidRPr="009A1789">
        <w:rPr>
          <w:bCs/>
          <w:sz w:val="26"/>
          <w:szCs w:val="26"/>
        </w:rPr>
        <w:t>о дома №31 мкр. №2 «Нефтяников».</w:t>
      </w:r>
      <w:r w:rsidR="00E940CE" w:rsidRPr="009A1789">
        <w:rPr>
          <w:color w:val="000000"/>
          <w:sz w:val="26"/>
          <w:szCs w:val="26"/>
        </w:rPr>
        <w:t xml:space="preserve"> Проектно-сметная документация разработана, получено заключение «Управления государственной экспертизы проектной документации и </w:t>
      </w:r>
      <w:r w:rsidR="00E940CE" w:rsidRPr="009A1789">
        <w:rPr>
          <w:color w:val="000000"/>
          <w:sz w:val="26"/>
          <w:szCs w:val="26"/>
        </w:rPr>
        <w:lastRenderedPageBreak/>
        <w:t>ценообразования в строительстве». Сформирована конкурсная документация на определение подрядной организации;</w:t>
      </w:r>
      <w:r w:rsidR="00E940CE" w:rsidRPr="009A1789">
        <w:rPr>
          <w:bCs/>
          <w:sz w:val="26"/>
          <w:szCs w:val="26"/>
        </w:rPr>
        <w:t xml:space="preserve"> </w:t>
      </w:r>
    </w:p>
    <w:p w:rsidR="001D4D19" w:rsidRPr="009A1789" w:rsidRDefault="0096578F" w:rsidP="001D4D19">
      <w:pPr>
        <w:tabs>
          <w:tab w:val="left" w:pos="0"/>
          <w:tab w:val="left" w:pos="709"/>
        </w:tabs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ab/>
      </w:r>
      <w:r w:rsidR="00B52B9E" w:rsidRPr="009A1789">
        <w:rPr>
          <w:bCs/>
          <w:sz w:val="26"/>
          <w:szCs w:val="26"/>
        </w:rPr>
        <w:t>-</w:t>
      </w:r>
      <w:r w:rsidR="00E940CE" w:rsidRPr="009A1789">
        <w:rPr>
          <w:bCs/>
          <w:sz w:val="26"/>
          <w:szCs w:val="26"/>
        </w:rPr>
        <w:t xml:space="preserve"> </w:t>
      </w:r>
      <w:r w:rsidR="00B52B9E" w:rsidRPr="009A1789">
        <w:rPr>
          <w:bCs/>
          <w:sz w:val="26"/>
          <w:szCs w:val="26"/>
        </w:rPr>
        <w:t>благоустрой</w:t>
      </w:r>
      <w:r w:rsidR="001D4D19" w:rsidRPr="009A1789">
        <w:rPr>
          <w:bCs/>
          <w:sz w:val="26"/>
          <w:szCs w:val="26"/>
        </w:rPr>
        <w:t>ство придомовой территории жилого дома</w:t>
      </w:r>
      <w:r w:rsidR="00B52B9E" w:rsidRPr="009A1789">
        <w:rPr>
          <w:bCs/>
          <w:sz w:val="26"/>
          <w:szCs w:val="26"/>
        </w:rPr>
        <w:t xml:space="preserve"> №</w:t>
      </w:r>
      <w:r w:rsidR="001D4D19" w:rsidRPr="009A1789">
        <w:rPr>
          <w:bCs/>
          <w:sz w:val="26"/>
          <w:szCs w:val="26"/>
        </w:rPr>
        <w:t>16</w:t>
      </w:r>
      <w:r w:rsidR="00B52B9E" w:rsidRPr="009A1789">
        <w:rPr>
          <w:bCs/>
          <w:sz w:val="26"/>
          <w:szCs w:val="26"/>
        </w:rPr>
        <w:t xml:space="preserve"> </w:t>
      </w:r>
      <w:r w:rsidR="001D4D19" w:rsidRPr="009A1789">
        <w:rPr>
          <w:bCs/>
          <w:sz w:val="26"/>
          <w:szCs w:val="26"/>
        </w:rPr>
        <w:t>микрорайон 5 «Солнечный».</w:t>
      </w:r>
      <w:r w:rsidR="00E940CE" w:rsidRPr="009A1789">
        <w:rPr>
          <w:bCs/>
          <w:sz w:val="26"/>
          <w:szCs w:val="26"/>
        </w:rPr>
        <w:t xml:space="preserve"> </w:t>
      </w:r>
      <w:r w:rsidR="00E940CE" w:rsidRPr="009A1789">
        <w:rPr>
          <w:color w:val="000000"/>
          <w:sz w:val="26"/>
          <w:szCs w:val="26"/>
        </w:rPr>
        <w:t>По состоянию на 01.07.2019 выполнены работы по разработке проектно-сметной документации, получено заключение «Управления государственной экспертизы проектной документации и ценообразования в строительстве». Определена подрядная организация для выполнения строительно-монтажных работ.</w:t>
      </w:r>
    </w:p>
    <w:p w:rsidR="00E940CE" w:rsidRPr="009A1789" w:rsidRDefault="00E940CE" w:rsidP="001D4D19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ab/>
        <w:t>Дополнительно в 2019 году в рамках реализации мероприятий муниципальной программы «Жилищно-коммунальный комплекс и городская среда города Пыть-Яха» за счет средств местного бюджета, полученных в рамках соглашения с ООО «РН-Юганскнефтегаз», будут благоустроены 5 городских территорий на общую сумму -  23 896,50 тыс. рублей.</w:t>
      </w:r>
    </w:p>
    <w:p w:rsidR="00AA0554" w:rsidRPr="0096578F" w:rsidRDefault="001D4D19" w:rsidP="0096578F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ab/>
      </w:r>
      <w:r w:rsidR="00B52B9E" w:rsidRPr="009A1789">
        <w:rPr>
          <w:bCs/>
          <w:sz w:val="26"/>
          <w:szCs w:val="26"/>
        </w:rPr>
        <w:t xml:space="preserve"> </w:t>
      </w:r>
      <w:bookmarkStart w:id="65" w:name="_Toc528078035"/>
    </w:p>
    <w:p w:rsidR="005241D3" w:rsidRPr="009A1789" w:rsidRDefault="005241D3" w:rsidP="005241D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A1789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5"/>
      <w:bookmarkEnd w:id="65"/>
    </w:p>
    <w:p w:rsidR="009B7560" w:rsidRPr="009A1789" w:rsidRDefault="009B7560" w:rsidP="009B7560"/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Основным инструментом реализации государственной политики в области развития малого и среднего бизнеса в городе Пыть-Яхе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Численность занятых граждан в малом б</w:t>
      </w:r>
      <w:r w:rsidR="000F71F3">
        <w:rPr>
          <w:sz w:val="26"/>
          <w:szCs w:val="26"/>
        </w:rPr>
        <w:t>изнесе составляет 4 781 человек</w:t>
      </w:r>
      <w:r w:rsidRPr="009A1789">
        <w:rPr>
          <w:sz w:val="26"/>
          <w:szCs w:val="26"/>
        </w:rPr>
        <w:t>, что составляет 22% от занятых в экономике города.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отраслевой структуре малого и среднего предпринимательства наиболее развитым является потребительский рынок. Работают 17 ТЦ, 280 магазинов, 63 заведения оказывают услуги общественного питания, 139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294CB9" w:rsidRPr="009A1789" w:rsidRDefault="00294CB9" w:rsidP="00FF474C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Пыть-Яха»</w:t>
      </w:r>
      <w:r w:rsidR="00FF474C">
        <w:rPr>
          <w:sz w:val="26"/>
          <w:szCs w:val="26"/>
        </w:rPr>
        <w:t xml:space="preserve"> по подпрограмме «</w:t>
      </w:r>
      <w:r w:rsidR="00FF474C" w:rsidRPr="00FF474C">
        <w:rPr>
          <w:sz w:val="26"/>
          <w:szCs w:val="26"/>
        </w:rPr>
        <w:t>Развитие</w:t>
      </w:r>
      <w:r w:rsidR="00FF474C">
        <w:rPr>
          <w:sz w:val="26"/>
          <w:szCs w:val="26"/>
        </w:rPr>
        <w:t xml:space="preserve"> </w:t>
      </w:r>
      <w:r w:rsidR="00FF474C" w:rsidRPr="00FF474C">
        <w:rPr>
          <w:sz w:val="26"/>
          <w:szCs w:val="26"/>
        </w:rPr>
        <w:t>малого</w:t>
      </w:r>
      <w:r w:rsidR="00FF474C">
        <w:rPr>
          <w:sz w:val="26"/>
          <w:szCs w:val="26"/>
        </w:rPr>
        <w:t xml:space="preserve"> </w:t>
      </w:r>
      <w:r w:rsidR="00FF474C" w:rsidRPr="00FF474C">
        <w:rPr>
          <w:sz w:val="26"/>
          <w:szCs w:val="26"/>
        </w:rPr>
        <w:t>и</w:t>
      </w:r>
      <w:r w:rsidR="00FF474C">
        <w:rPr>
          <w:sz w:val="26"/>
          <w:szCs w:val="26"/>
        </w:rPr>
        <w:t xml:space="preserve"> </w:t>
      </w:r>
      <w:r w:rsidR="00FF474C" w:rsidRPr="00FF474C">
        <w:rPr>
          <w:sz w:val="26"/>
          <w:szCs w:val="26"/>
        </w:rPr>
        <w:t>среднего</w:t>
      </w:r>
      <w:r w:rsidR="00FF474C">
        <w:rPr>
          <w:sz w:val="26"/>
          <w:szCs w:val="26"/>
        </w:rPr>
        <w:t xml:space="preserve"> предпринимательства»</w:t>
      </w:r>
      <w:r w:rsidRPr="009A1789">
        <w:rPr>
          <w:sz w:val="26"/>
          <w:szCs w:val="26"/>
        </w:rPr>
        <w:t xml:space="preserve"> является бюджет субъекта Российской Федерации.</w:t>
      </w:r>
    </w:p>
    <w:p w:rsidR="00294CB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соответствии с постановлением Правительства Ханты-Мансийского автономного округа - Югры от 09.10.2013 № 419-п заключено соглашение с Департаментом экономического развития ХМАО-Югры от 28.02.2019 № 9 «Соглашение о предоставлении субсидии местному бюджету из бюджета Ханты-Мансийского автономного округа – Югры». Бюджет подпрограммы в 2019г. составляет 5 400,8 тыс.руб. На отчетную дату расходование средств субсидии не осуществлялось.</w:t>
      </w:r>
    </w:p>
    <w:p w:rsidR="003519FF" w:rsidRPr="003519FF" w:rsidRDefault="003519FF" w:rsidP="003519FF">
      <w:pPr>
        <w:ind w:firstLine="708"/>
        <w:jc w:val="both"/>
      </w:pPr>
      <w:r w:rsidRPr="002E551D">
        <w:rPr>
          <w:sz w:val="26"/>
          <w:szCs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совета,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</w:t>
      </w:r>
      <w:r>
        <w:rPr>
          <w:sz w:val="26"/>
          <w:szCs w:val="26"/>
        </w:rPr>
        <w:t>1</w:t>
      </w:r>
      <w:r w:rsidRPr="002E551D">
        <w:rPr>
          <w:sz w:val="26"/>
          <w:szCs w:val="26"/>
        </w:rPr>
        <w:t xml:space="preserve"> заседания координационного совета.</w:t>
      </w:r>
      <w:r w:rsidRPr="00ED39F1">
        <w:rPr>
          <w:sz w:val="26"/>
          <w:szCs w:val="26"/>
        </w:rPr>
        <w:t xml:space="preserve"> 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>За отчетный период в рамках подпрограммы</w:t>
      </w:r>
      <w:r w:rsidR="000F71F3">
        <w:rPr>
          <w:sz w:val="26"/>
          <w:szCs w:val="26"/>
        </w:rPr>
        <w:t xml:space="preserve"> </w:t>
      </w:r>
      <w:r w:rsidR="000F71F3" w:rsidRPr="000F71F3">
        <w:rPr>
          <w:sz w:val="26"/>
          <w:szCs w:val="26"/>
        </w:rPr>
        <w:t>«Развитие малого и среднего предпринимательства»</w:t>
      </w:r>
      <w:r w:rsidRPr="009A1789">
        <w:rPr>
          <w:sz w:val="26"/>
          <w:szCs w:val="26"/>
        </w:rPr>
        <w:t>: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1) предоставлена информационно-консультационная поддержка по 35 обращениям от субъектов малого предпринимательства и физических лиц, проведено 1 заседание координационного совета по вопросам развития малого и среднего предпринимательства;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2) в реестр субъектов малого и среднего предпринимательства-получателей поддержки, размещенном на официальном сайте администрации г.Пыть-Ях http://adm.gov86.org/ в разделе «Деятельность/Экономика», включено 14 записей;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3)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- 20.02.2019г. «семинар-совещание» на тему: ««Контрольно-кассовая техника: третий этап перехода на онлайн-кассы». Мероприятие проводилось в целях повышения информированности налогоплательщиков ЕНВД и ПСН, осуществляющих такие виды деятельности, как розничная торговля и услуги общественного питания, у которых есть наемные рабочие, а также налогоплательщиков всех систем налогообложения, оказывающих услуги населению (участие приняли 13 человек);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- 26-27.02.2019г. Стратегическая сессии по формированию муниципальной модели продуктивного взаимодействия власти, институтов поддержки предпринимательства, сообщества предпринимателей и инициативных граждан «Бизнес для устойчивого развития территории» (участие приняли 83 человека);</w:t>
      </w:r>
    </w:p>
    <w:p w:rsidR="00294CB9" w:rsidRPr="009A1789" w:rsidRDefault="00B968E4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294CB9" w:rsidRPr="009A1789">
        <w:rPr>
          <w:sz w:val="26"/>
          <w:szCs w:val="26"/>
        </w:rPr>
        <w:t>14.03.2019г. «семинар-совещание» на тему: «Повышение правовой грамотности в сфере пожарной безопасности» для предпринимателей г.Пыть-Яха, а также граждан, желающих начать предпринимательскую деятельность (участие приняли 10 человек);</w:t>
      </w:r>
    </w:p>
    <w:p w:rsidR="00294CB9" w:rsidRPr="009A1789" w:rsidRDefault="00B968E4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</w:t>
      </w:r>
      <w:r w:rsidR="00294CB9" w:rsidRPr="009A1789">
        <w:rPr>
          <w:sz w:val="26"/>
          <w:szCs w:val="26"/>
        </w:rPr>
        <w:t>24.05.2019г. «круглый стол» на тему: «Инструменты государственной поддержки субъектов малого и среднего предпринимательства в Ханты-Мансийском автономном округе – Югры» (участие приняли 27 человек).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4) заключены муниципальные контракты: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№48 от 06.05.2019г. на сумму 50 тыс. руб. на оказание информационных услуг. Оплата </w:t>
      </w:r>
      <w:r w:rsidR="009A1789" w:rsidRPr="009A1789">
        <w:rPr>
          <w:sz w:val="26"/>
          <w:szCs w:val="26"/>
        </w:rPr>
        <w:t>по контракту</w:t>
      </w:r>
      <w:r w:rsidRPr="009A1789">
        <w:rPr>
          <w:sz w:val="26"/>
          <w:szCs w:val="26"/>
        </w:rPr>
        <w:t xml:space="preserve"> произведена на сумму 2,54 тыс. руб.</w:t>
      </w:r>
    </w:p>
    <w:p w:rsidR="00294CB9" w:rsidRPr="009A1789" w:rsidRDefault="00294CB9" w:rsidP="00294CB9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-№49 от 06.05.2019г. на сумму 3,50 тыс. руб. на оказание информационных услуг.</w:t>
      </w:r>
    </w:p>
    <w:p w:rsidR="003A1336" w:rsidRPr="009A1789" w:rsidRDefault="00294CB9" w:rsidP="003A1336">
      <w:pPr>
        <w:snapToGrid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На отчетную дату 1 440 субъектов малого и среднего предпринимательства осуществляют свою деятельность на территории города, в том числе 380 малых и средних предприятий, и организаций, а также 1 060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 </w:t>
      </w:r>
    </w:p>
    <w:p w:rsidR="00A21FCE" w:rsidRPr="009A1789" w:rsidRDefault="00A21FCE" w:rsidP="00A21FCE">
      <w:pPr>
        <w:snapToGrid/>
        <w:ind w:firstLine="708"/>
        <w:jc w:val="both"/>
        <w:rPr>
          <w:sz w:val="26"/>
          <w:szCs w:val="26"/>
        </w:rPr>
      </w:pPr>
      <w:r w:rsidRPr="009A1789">
        <w:rPr>
          <w:iCs/>
          <w:sz w:val="26"/>
          <w:szCs w:val="26"/>
        </w:rPr>
        <w:t>За</w:t>
      </w:r>
      <w:r w:rsidR="00147C3C" w:rsidRPr="009A1789">
        <w:rPr>
          <w:iCs/>
          <w:sz w:val="26"/>
          <w:szCs w:val="26"/>
        </w:rPr>
        <w:t xml:space="preserve"> </w:t>
      </w:r>
      <w:r w:rsidR="00AE432D" w:rsidRPr="009A1789">
        <w:rPr>
          <w:iCs/>
          <w:sz w:val="26"/>
          <w:szCs w:val="26"/>
        </w:rPr>
        <w:t xml:space="preserve">1 </w:t>
      </w:r>
      <w:r w:rsidR="00081966" w:rsidRPr="009A1789">
        <w:rPr>
          <w:iCs/>
          <w:sz w:val="26"/>
          <w:szCs w:val="26"/>
        </w:rPr>
        <w:t>полугодие</w:t>
      </w:r>
      <w:r w:rsidR="00AE432D" w:rsidRPr="009A1789">
        <w:rPr>
          <w:iCs/>
          <w:sz w:val="26"/>
          <w:szCs w:val="26"/>
        </w:rPr>
        <w:t xml:space="preserve"> </w:t>
      </w:r>
      <w:r w:rsidRPr="009A1789">
        <w:rPr>
          <w:iCs/>
          <w:sz w:val="26"/>
          <w:szCs w:val="26"/>
        </w:rPr>
        <w:t>201</w:t>
      </w:r>
      <w:r w:rsidR="00AE432D" w:rsidRPr="009A1789">
        <w:rPr>
          <w:iCs/>
          <w:sz w:val="26"/>
          <w:szCs w:val="26"/>
        </w:rPr>
        <w:t>9</w:t>
      </w:r>
      <w:r w:rsidRPr="009A1789">
        <w:rPr>
          <w:iCs/>
          <w:sz w:val="26"/>
          <w:szCs w:val="26"/>
        </w:rPr>
        <w:t xml:space="preserve"> год</w:t>
      </w:r>
      <w:r w:rsidR="00AE432D" w:rsidRPr="009A1789">
        <w:rPr>
          <w:iCs/>
          <w:sz w:val="26"/>
          <w:szCs w:val="26"/>
        </w:rPr>
        <w:t>а</w:t>
      </w:r>
      <w:r w:rsidR="00147C3C" w:rsidRPr="009A1789">
        <w:rPr>
          <w:iCs/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на территории города </w:t>
      </w:r>
      <w:r w:rsidRPr="009A1789">
        <w:rPr>
          <w:iCs/>
          <w:sz w:val="26"/>
          <w:szCs w:val="26"/>
        </w:rPr>
        <w:t xml:space="preserve">создано </w:t>
      </w:r>
      <w:r w:rsidR="00081966" w:rsidRPr="009A1789">
        <w:rPr>
          <w:iCs/>
          <w:sz w:val="26"/>
          <w:szCs w:val="26"/>
        </w:rPr>
        <w:t>11</w:t>
      </w:r>
      <w:r w:rsidR="006532C2" w:rsidRPr="009A1789">
        <w:rPr>
          <w:iCs/>
          <w:sz w:val="26"/>
          <w:szCs w:val="26"/>
        </w:rPr>
        <w:t xml:space="preserve"> </w:t>
      </w:r>
      <w:r w:rsidRPr="009A1789">
        <w:rPr>
          <w:iCs/>
          <w:sz w:val="26"/>
          <w:szCs w:val="26"/>
        </w:rPr>
        <w:t>субъект</w:t>
      </w:r>
      <w:r w:rsidR="00AE432D" w:rsidRPr="009A1789">
        <w:rPr>
          <w:iCs/>
          <w:sz w:val="26"/>
          <w:szCs w:val="26"/>
        </w:rPr>
        <w:t>ов</w:t>
      </w:r>
      <w:r w:rsidRPr="009A1789">
        <w:rPr>
          <w:iCs/>
          <w:sz w:val="26"/>
          <w:szCs w:val="26"/>
        </w:rPr>
        <w:t xml:space="preserve"> малого и среднего предпринима</w:t>
      </w:r>
      <w:r w:rsidR="009E31A5" w:rsidRPr="009A1789">
        <w:rPr>
          <w:iCs/>
          <w:sz w:val="26"/>
          <w:szCs w:val="26"/>
        </w:rPr>
        <w:t>тельства.</w:t>
      </w:r>
      <w:r w:rsidR="00D058A9" w:rsidRPr="009A1789">
        <w:rPr>
          <w:iCs/>
          <w:sz w:val="26"/>
          <w:szCs w:val="26"/>
        </w:rPr>
        <w:t xml:space="preserve"> Количество проектов, одобренных для Центра занятости – </w:t>
      </w:r>
      <w:r w:rsidR="00081966" w:rsidRPr="009A1789">
        <w:rPr>
          <w:iCs/>
          <w:sz w:val="26"/>
          <w:szCs w:val="26"/>
        </w:rPr>
        <w:t>9</w:t>
      </w:r>
      <w:r w:rsidR="009E31A5" w:rsidRPr="009A1789">
        <w:rPr>
          <w:iCs/>
          <w:sz w:val="26"/>
          <w:szCs w:val="26"/>
        </w:rPr>
        <w:t xml:space="preserve"> ед. </w:t>
      </w:r>
      <w:r w:rsidRPr="009A1789">
        <w:rPr>
          <w:sz w:val="26"/>
          <w:szCs w:val="26"/>
        </w:rPr>
        <w:t>Информационно-консультативную поддержку в сфере предпринимательской деятельности в форме консультаций, анкетирования, бесед и обсужд</w:t>
      </w:r>
      <w:r w:rsidR="009E31A5" w:rsidRPr="009A1789">
        <w:rPr>
          <w:sz w:val="26"/>
          <w:szCs w:val="26"/>
        </w:rPr>
        <w:t>ений в отчетном периоде получил</w:t>
      </w:r>
      <w:r w:rsidRPr="009A1789">
        <w:rPr>
          <w:sz w:val="26"/>
          <w:szCs w:val="26"/>
        </w:rPr>
        <w:t xml:space="preserve"> </w:t>
      </w:r>
      <w:r w:rsidR="00081966" w:rsidRPr="009A1789">
        <w:rPr>
          <w:sz w:val="26"/>
          <w:szCs w:val="26"/>
        </w:rPr>
        <w:t>183</w:t>
      </w:r>
      <w:r w:rsidRPr="009A1789">
        <w:rPr>
          <w:sz w:val="26"/>
          <w:szCs w:val="26"/>
        </w:rPr>
        <w:t xml:space="preserve"> человек</w:t>
      </w:r>
      <w:r w:rsidR="00081966" w:rsidRPr="009A1789">
        <w:rPr>
          <w:sz w:val="26"/>
          <w:szCs w:val="26"/>
        </w:rPr>
        <w:t>а</w:t>
      </w:r>
      <w:r w:rsidR="006532C2" w:rsidRPr="009A1789">
        <w:rPr>
          <w:sz w:val="26"/>
          <w:szCs w:val="26"/>
        </w:rPr>
        <w:t>.</w:t>
      </w:r>
    </w:p>
    <w:p w:rsidR="00081966" w:rsidRPr="009A1789" w:rsidRDefault="00081966" w:rsidP="00081966">
      <w:pPr>
        <w:snapToGrid/>
        <w:ind w:firstLine="708"/>
        <w:jc w:val="both"/>
        <w:rPr>
          <w:sz w:val="26"/>
          <w:szCs w:val="26"/>
        </w:rPr>
      </w:pPr>
      <w:r w:rsidRPr="009A1789">
        <w:rPr>
          <w:iCs/>
          <w:sz w:val="26"/>
          <w:szCs w:val="26"/>
        </w:rPr>
        <w:t>Фондом Югорская региональная микрокредитная компания одобрено 5 проектов представителям малого и среднего бизнеса на сумму 15 300,0 тыс.руб.</w:t>
      </w:r>
    </w:p>
    <w:p w:rsidR="00A21FCE" w:rsidRPr="009A1789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По состоянию на 01.</w:t>
      </w:r>
      <w:r w:rsidR="00081966" w:rsidRPr="009A1789">
        <w:rPr>
          <w:sz w:val="26"/>
          <w:szCs w:val="26"/>
        </w:rPr>
        <w:t>07</w:t>
      </w:r>
      <w:r w:rsidRPr="009A1789">
        <w:rPr>
          <w:sz w:val="26"/>
          <w:szCs w:val="26"/>
        </w:rPr>
        <w:t>.201</w:t>
      </w:r>
      <w:r w:rsidR="00D401F5" w:rsidRPr="009A1789">
        <w:rPr>
          <w:sz w:val="26"/>
          <w:szCs w:val="26"/>
        </w:rPr>
        <w:t>9</w:t>
      </w:r>
      <w:r w:rsidRPr="009A1789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9A1789">
        <w:rPr>
          <w:sz w:val="26"/>
          <w:szCs w:val="26"/>
        </w:rPr>
        <w:t xml:space="preserve"> 24.07.2007 № 209-ФЗ, </w:t>
      </w:r>
      <w:r w:rsidR="00194D97" w:rsidRPr="009A1789">
        <w:rPr>
          <w:sz w:val="26"/>
          <w:szCs w:val="26"/>
        </w:rPr>
        <w:lastRenderedPageBreak/>
        <w:t xml:space="preserve">включено </w:t>
      </w:r>
      <w:r w:rsidR="006532C2" w:rsidRPr="009A1789">
        <w:rPr>
          <w:sz w:val="26"/>
          <w:szCs w:val="26"/>
        </w:rPr>
        <w:t>4</w:t>
      </w:r>
      <w:r w:rsidRPr="009A1789">
        <w:rPr>
          <w:sz w:val="26"/>
          <w:szCs w:val="26"/>
        </w:rPr>
        <w:t xml:space="preserve"> объекта недвижимого имущества, кот</w:t>
      </w:r>
      <w:r w:rsidR="00CE65E0" w:rsidRPr="009A1789">
        <w:rPr>
          <w:sz w:val="26"/>
          <w:szCs w:val="26"/>
        </w:rPr>
        <w:t>орые находятся в пользовании у 4</w:t>
      </w:r>
      <w:r w:rsidRPr="009A1789">
        <w:rPr>
          <w:sz w:val="26"/>
          <w:szCs w:val="26"/>
        </w:rPr>
        <w:t xml:space="preserve"> субъектов малого предпринимательства. Кроме этого, </w:t>
      </w:r>
      <w:r w:rsidR="00A0072C" w:rsidRPr="009A1789">
        <w:rPr>
          <w:sz w:val="26"/>
          <w:szCs w:val="26"/>
        </w:rPr>
        <w:t>7</w:t>
      </w:r>
      <w:r w:rsidRPr="009A1789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CE65E0" w:rsidRPr="009A1789">
        <w:rPr>
          <w:sz w:val="26"/>
          <w:szCs w:val="26"/>
        </w:rPr>
        <w:t>7</w:t>
      </w:r>
      <w:r w:rsidRPr="009A1789">
        <w:rPr>
          <w:sz w:val="26"/>
          <w:szCs w:val="26"/>
        </w:rPr>
        <w:t xml:space="preserve"> </w:t>
      </w:r>
      <w:r w:rsidR="0042208A" w:rsidRPr="009A1789">
        <w:rPr>
          <w:sz w:val="26"/>
          <w:szCs w:val="26"/>
        </w:rPr>
        <w:t>объектов с</w:t>
      </w:r>
      <w:r w:rsidRPr="009A1789">
        <w:rPr>
          <w:sz w:val="26"/>
          <w:szCs w:val="26"/>
        </w:rPr>
        <w:t xml:space="preserve"> предоставлением </w:t>
      </w:r>
      <w:r w:rsidR="0042208A" w:rsidRPr="009A1789">
        <w:rPr>
          <w:sz w:val="26"/>
          <w:szCs w:val="26"/>
        </w:rPr>
        <w:t>льготы -</w:t>
      </w:r>
      <w:r w:rsidRPr="009A1789">
        <w:rPr>
          <w:sz w:val="26"/>
          <w:szCs w:val="26"/>
        </w:rPr>
        <w:t xml:space="preserve"> при расчете арендной платы применен понижающий коэффициент.</w:t>
      </w:r>
    </w:p>
    <w:p w:rsidR="00AE6241" w:rsidRPr="009A1789" w:rsidRDefault="00AE6241" w:rsidP="00CC6303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январе-июне 2019 года, в результате осуществленных процедур определения поставщика (подрядчика, исполнителя),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объем закупок, осуществленных у субъектов малого  предпринимательства  составил 267,5 млн. рублей, доля закупок – 75% от совокупного годового объема закупок, рассчитанного с учетом части 1.1. статьи 30 Федерального закона от 05.04.2013 №44-ФЗ (357 млн. рублей). </w:t>
      </w:r>
    </w:p>
    <w:p w:rsidR="00F11853" w:rsidRPr="009A1789" w:rsidRDefault="00A21FCE" w:rsidP="00CC6303">
      <w:pPr>
        <w:ind w:firstLine="708"/>
        <w:jc w:val="both"/>
        <w:rPr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Руководствуясь </w:t>
      </w:r>
      <w:hyperlink r:id="rId17" w:history="1">
        <w:r w:rsidRPr="009A1789">
          <w:rPr>
            <w:color w:val="000000" w:themeColor="text1"/>
            <w:sz w:val="26"/>
            <w:szCs w:val="26"/>
          </w:rPr>
          <w:t>Указом</w:t>
        </w:r>
      </w:hyperlink>
      <w:r w:rsidRPr="009A1789">
        <w:rPr>
          <w:color w:val="000000" w:themeColor="text1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от </w:t>
      </w:r>
      <w:r w:rsidR="00D058A9" w:rsidRPr="009A1789">
        <w:rPr>
          <w:color w:val="000000" w:themeColor="text1"/>
          <w:sz w:val="26"/>
          <w:szCs w:val="26"/>
        </w:rPr>
        <w:t>26.12.2018 №477</w:t>
      </w:r>
      <w:r w:rsidRPr="009A1789">
        <w:rPr>
          <w:color w:val="000000" w:themeColor="text1"/>
          <w:sz w:val="26"/>
          <w:szCs w:val="26"/>
        </w:rPr>
        <w:t xml:space="preserve">-па. </w:t>
      </w:r>
      <w:r w:rsidR="00AE6241" w:rsidRPr="009A1789">
        <w:rPr>
          <w:color w:val="000000" w:themeColor="text1"/>
          <w:sz w:val="26"/>
          <w:szCs w:val="26"/>
        </w:rPr>
        <w:t>В 1 полугодии 2019 году проведена 1 экспертиза муниципального нормативного правового акта и 5 оценок регулирующего воздействия проектов муниципальных нормативных правовых актов.</w:t>
      </w:r>
    </w:p>
    <w:p w:rsidR="00AA6D7B" w:rsidRPr="009A1789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9A1789" w:rsidRDefault="00452ACB" w:rsidP="00452ACB">
      <w:pPr>
        <w:ind w:firstLine="708"/>
        <w:jc w:val="center"/>
        <w:rPr>
          <w:sz w:val="26"/>
          <w:szCs w:val="26"/>
        </w:rPr>
      </w:pPr>
      <w:bookmarkStart w:id="66" w:name="_Toc528078039"/>
      <w:r w:rsidRPr="009A1789">
        <w:rPr>
          <w:sz w:val="26"/>
          <w:szCs w:val="26"/>
        </w:rPr>
        <w:t>Управление и структура муниципальной собственности</w:t>
      </w:r>
      <w:bookmarkEnd w:id="66"/>
    </w:p>
    <w:p w:rsidR="00452ACB" w:rsidRPr="009A1789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9A1789" w:rsidRDefault="00452ACB" w:rsidP="00452ACB">
      <w:pPr>
        <w:ind w:firstLine="708"/>
        <w:jc w:val="both"/>
        <w:rPr>
          <w:bCs/>
          <w:sz w:val="26"/>
          <w:szCs w:val="26"/>
        </w:rPr>
      </w:pPr>
      <w:r w:rsidRPr="009A1789">
        <w:rPr>
          <w:sz w:val="26"/>
          <w:szCs w:val="26"/>
        </w:rPr>
        <w:t>По состоянию</w:t>
      </w:r>
      <w:r w:rsidR="00D525C3" w:rsidRPr="009A1789">
        <w:rPr>
          <w:sz w:val="26"/>
          <w:szCs w:val="26"/>
        </w:rPr>
        <w:t xml:space="preserve"> на 01.07</w:t>
      </w:r>
      <w:r w:rsidR="00EF4A8C" w:rsidRPr="009A1789">
        <w:rPr>
          <w:sz w:val="26"/>
          <w:szCs w:val="26"/>
        </w:rPr>
        <w:t>.2019</w:t>
      </w:r>
      <w:r w:rsidRPr="009A1789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C249C7" w:rsidRPr="009A1789">
        <w:rPr>
          <w:sz w:val="26"/>
          <w:szCs w:val="26"/>
        </w:rPr>
        <w:t>1</w:t>
      </w:r>
      <w:r w:rsidR="00CE65E0" w:rsidRPr="009A1789">
        <w:rPr>
          <w:sz w:val="26"/>
          <w:szCs w:val="26"/>
        </w:rPr>
        <w:t>3</w:t>
      </w:r>
      <w:r w:rsidR="00D525C3" w:rsidRPr="009A1789">
        <w:rPr>
          <w:sz w:val="26"/>
          <w:szCs w:val="26"/>
        </w:rPr>
        <w:t> 021,1</w:t>
      </w:r>
      <w:r w:rsidRPr="009A1789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9A1789">
        <w:rPr>
          <w:sz w:val="26"/>
          <w:szCs w:val="26"/>
        </w:rPr>
        <w:t xml:space="preserve">в хозяйственном ведении, – </w:t>
      </w:r>
      <w:r w:rsidR="00CE65E0" w:rsidRPr="009A1789">
        <w:rPr>
          <w:sz w:val="26"/>
          <w:szCs w:val="26"/>
        </w:rPr>
        <w:t>2</w:t>
      </w:r>
      <w:r w:rsidR="00D525C3" w:rsidRPr="009A1789">
        <w:rPr>
          <w:sz w:val="26"/>
          <w:szCs w:val="26"/>
        </w:rPr>
        <w:t> </w:t>
      </w:r>
      <w:r w:rsidR="00CE65E0" w:rsidRPr="009A1789">
        <w:rPr>
          <w:sz w:val="26"/>
          <w:szCs w:val="26"/>
        </w:rPr>
        <w:t>2</w:t>
      </w:r>
      <w:r w:rsidR="00D525C3" w:rsidRPr="009A1789">
        <w:rPr>
          <w:sz w:val="26"/>
          <w:szCs w:val="26"/>
        </w:rPr>
        <w:t xml:space="preserve">46,4 </w:t>
      </w:r>
      <w:r w:rsidRPr="009A1789">
        <w:rPr>
          <w:sz w:val="26"/>
          <w:szCs w:val="26"/>
        </w:rPr>
        <w:t xml:space="preserve">млн. руб., в оперативном управлении – </w:t>
      </w:r>
      <w:r w:rsidR="00CE65E0" w:rsidRPr="009A1789">
        <w:rPr>
          <w:sz w:val="26"/>
          <w:szCs w:val="26"/>
        </w:rPr>
        <w:t>7 445,</w:t>
      </w:r>
      <w:r w:rsidR="00D525C3" w:rsidRPr="009A1789">
        <w:rPr>
          <w:sz w:val="26"/>
          <w:szCs w:val="26"/>
        </w:rPr>
        <w:t>3</w:t>
      </w:r>
      <w:r w:rsidRPr="009A1789">
        <w:rPr>
          <w:sz w:val="26"/>
          <w:szCs w:val="26"/>
        </w:rPr>
        <w:t xml:space="preserve"> млн. руб., стоимость имущества казны – </w:t>
      </w:r>
      <w:r w:rsidR="00320246" w:rsidRPr="009A1789">
        <w:rPr>
          <w:sz w:val="26"/>
          <w:szCs w:val="26"/>
        </w:rPr>
        <w:t>3</w:t>
      </w:r>
      <w:r w:rsidR="00D525C3" w:rsidRPr="009A1789">
        <w:rPr>
          <w:sz w:val="26"/>
          <w:szCs w:val="26"/>
        </w:rPr>
        <w:t> 329,4</w:t>
      </w:r>
      <w:r w:rsidRPr="009A1789">
        <w:rPr>
          <w:sz w:val="26"/>
          <w:szCs w:val="26"/>
        </w:rPr>
        <w:t xml:space="preserve"> млн. руб.</w:t>
      </w:r>
      <w:r w:rsidRPr="009A1789">
        <w:rPr>
          <w:bCs/>
          <w:sz w:val="26"/>
          <w:szCs w:val="26"/>
        </w:rPr>
        <w:t xml:space="preserve"> </w:t>
      </w:r>
    </w:p>
    <w:p w:rsidR="00452ACB" w:rsidRPr="009A1789" w:rsidRDefault="00452ACB" w:rsidP="00452ACB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Муниципальный сектор экономики представлен 4 муниципальными унитарны</w:t>
      </w:r>
      <w:r w:rsidR="00CF3009" w:rsidRPr="009A1789">
        <w:rPr>
          <w:sz w:val="26"/>
          <w:szCs w:val="26"/>
        </w:rPr>
        <w:t>ми предприятиями и 32</w:t>
      </w:r>
      <w:r w:rsidRPr="009A1789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CF3009" w:rsidRPr="009A1789" w:rsidRDefault="00452ACB" w:rsidP="00452ACB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За </w:t>
      </w:r>
      <w:r w:rsidR="00CF3009" w:rsidRPr="009A1789">
        <w:rPr>
          <w:sz w:val="26"/>
          <w:szCs w:val="26"/>
        </w:rPr>
        <w:t xml:space="preserve">1 </w:t>
      </w:r>
      <w:r w:rsidR="00D525C3" w:rsidRPr="009A1789">
        <w:rPr>
          <w:sz w:val="26"/>
          <w:szCs w:val="26"/>
        </w:rPr>
        <w:t>полугодие</w:t>
      </w:r>
      <w:r w:rsidR="00CF3009" w:rsidRPr="009A1789">
        <w:rPr>
          <w:sz w:val="26"/>
          <w:szCs w:val="26"/>
        </w:rPr>
        <w:t xml:space="preserve"> 2019</w:t>
      </w:r>
      <w:r w:rsidR="006D1AF6" w:rsidRPr="009A1789">
        <w:rPr>
          <w:sz w:val="26"/>
          <w:szCs w:val="26"/>
        </w:rPr>
        <w:t xml:space="preserve"> </w:t>
      </w:r>
      <w:r w:rsidR="00D41C50" w:rsidRPr="009A1789">
        <w:rPr>
          <w:sz w:val="26"/>
          <w:szCs w:val="26"/>
        </w:rPr>
        <w:t>год</w:t>
      </w:r>
      <w:r w:rsidR="00CF3009" w:rsidRPr="009A1789">
        <w:rPr>
          <w:sz w:val="26"/>
          <w:szCs w:val="26"/>
        </w:rPr>
        <w:t>а</w:t>
      </w:r>
      <w:r w:rsidR="002B3181" w:rsidRPr="009A1789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</w:t>
      </w:r>
      <w:r w:rsidR="00CF3009" w:rsidRPr="009A1789">
        <w:rPr>
          <w:sz w:val="26"/>
          <w:szCs w:val="26"/>
        </w:rPr>
        <w:t>:</w:t>
      </w:r>
    </w:p>
    <w:p w:rsidR="002B3181" w:rsidRPr="009A1789" w:rsidRDefault="002B3181" w:rsidP="002B3181">
      <w:pPr>
        <w:snapToGrid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 xml:space="preserve">- в отношении распоряжения и использования муниципального имущества: по передаче имущества </w:t>
      </w:r>
      <w:r w:rsidR="00D525C3" w:rsidRPr="009A1789">
        <w:rPr>
          <w:sz w:val="26"/>
          <w:szCs w:val="26"/>
          <w:lang w:eastAsia="en-US"/>
        </w:rPr>
        <w:t>в безвозмездное пользование – 12, оперативное управление - 6</w:t>
      </w:r>
      <w:r w:rsidRPr="009A1789">
        <w:rPr>
          <w:sz w:val="26"/>
          <w:szCs w:val="26"/>
          <w:lang w:eastAsia="en-US"/>
        </w:rPr>
        <w:t xml:space="preserve">7, в хозяйственное ведение – </w:t>
      </w:r>
      <w:r w:rsidR="00D525C3" w:rsidRPr="009A1789">
        <w:rPr>
          <w:sz w:val="26"/>
          <w:szCs w:val="26"/>
          <w:lang w:eastAsia="en-US"/>
        </w:rPr>
        <w:t>12</w:t>
      </w:r>
      <w:r w:rsidRPr="009A1789">
        <w:rPr>
          <w:sz w:val="26"/>
          <w:szCs w:val="26"/>
          <w:lang w:eastAsia="en-US"/>
        </w:rPr>
        <w:t>, договоров купли-продажи (мены) –</w:t>
      </w:r>
      <w:r w:rsidR="00D525C3" w:rsidRPr="009A1789">
        <w:rPr>
          <w:sz w:val="26"/>
          <w:szCs w:val="26"/>
          <w:lang w:eastAsia="en-US"/>
        </w:rPr>
        <w:t>23, коммерческого найма - 6</w:t>
      </w:r>
      <w:r w:rsidRPr="009A1789">
        <w:rPr>
          <w:sz w:val="26"/>
          <w:szCs w:val="26"/>
          <w:lang w:eastAsia="en-US"/>
        </w:rPr>
        <w:t xml:space="preserve">0, аренды имущества – </w:t>
      </w:r>
      <w:r w:rsidR="00D525C3" w:rsidRPr="009A1789">
        <w:rPr>
          <w:sz w:val="26"/>
          <w:szCs w:val="26"/>
          <w:lang w:eastAsia="en-US"/>
        </w:rPr>
        <w:t>5</w:t>
      </w:r>
      <w:r w:rsidRPr="009A1789">
        <w:rPr>
          <w:sz w:val="26"/>
          <w:szCs w:val="26"/>
          <w:lang w:eastAsia="en-US"/>
        </w:rPr>
        <w:t>.</w:t>
      </w:r>
      <w:r w:rsidR="00D525C3" w:rsidRPr="009A1789">
        <w:rPr>
          <w:sz w:val="26"/>
          <w:szCs w:val="26"/>
          <w:lang w:eastAsia="en-US"/>
        </w:rPr>
        <w:t xml:space="preserve">  Подготовлено 6</w:t>
      </w:r>
      <w:r w:rsidRPr="009A1789">
        <w:rPr>
          <w:sz w:val="26"/>
          <w:szCs w:val="26"/>
          <w:lang w:eastAsia="en-US"/>
        </w:rPr>
        <w:t>4 приказа о закреплении имущества на праве оперативного управления и хозяйственного ведения и движению имущества по муниципальной казне;</w:t>
      </w:r>
    </w:p>
    <w:p w:rsidR="002B3181" w:rsidRPr="009A1789" w:rsidRDefault="002B3181" w:rsidP="002B3181">
      <w:pPr>
        <w:snapToGrid/>
        <w:jc w:val="both"/>
        <w:rPr>
          <w:spacing w:val="-2"/>
          <w:sz w:val="26"/>
          <w:szCs w:val="26"/>
          <w:lang w:eastAsia="en-US"/>
        </w:rPr>
      </w:pPr>
      <w:r w:rsidRPr="009A1789">
        <w:rPr>
          <w:spacing w:val="-2"/>
          <w:sz w:val="26"/>
          <w:szCs w:val="26"/>
          <w:lang w:eastAsia="en-US"/>
        </w:rPr>
        <w:t xml:space="preserve">- в отношении распоряжения и использования земельных участков: подготовлено </w:t>
      </w:r>
      <w:r w:rsidR="00D525C3" w:rsidRPr="009A1789">
        <w:rPr>
          <w:spacing w:val="-2"/>
          <w:sz w:val="26"/>
          <w:szCs w:val="26"/>
          <w:lang w:eastAsia="en-US"/>
        </w:rPr>
        <w:t>176</w:t>
      </w:r>
      <w:r w:rsidR="00361F8F" w:rsidRPr="009A1789">
        <w:rPr>
          <w:spacing w:val="-2"/>
          <w:sz w:val="26"/>
          <w:szCs w:val="26"/>
          <w:lang w:eastAsia="en-US"/>
        </w:rPr>
        <w:t xml:space="preserve"> распоряжений</w:t>
      </w:r>
      <w:r w:rsidRPr="009A1789">
        <w:rPr>
          <w:spacing w:val="-2"/>
          <w:sz w:val="26"/>
          <w:szCs w:val="26"/>
          <w:lang w:eastAsia="en-US"/>
        </w:rPr>
        <w:t xml:space="preserve">, в том числе </w:t>
      </w:r>
      <w:r w:rsidR="00D525C3" w:rsidRPr="009A1789">
        <w:rPr>
          <w:spacing w:val="-2"/>
          <w:sz w:val="26"/>
          <w:szCs w:val="26"/>
          <w:lang w:eastAsia="en-US"/>
        </w:rPr>
        <w:t>98</w:t>
      </w:r>
      <w:r w:rsidRPr="009A1789">
        <w:rPr>
          <w:spacing w:val="-2"/>
          <w:sz w:val="26"/>
          <w:szCs w:val="26"/>
          <w:lang w:eastAsia="en-US"/>
        </w:rPr>
        <w:t xml:space="preserve"> по предоставлению земельных участков в аренду, собственность, постоянное (бессрочное) пользование, безвозмездное пользование, </w:t>
      </w:r>
      <w:r w:rsidR="00D525C3" w:rsidRPr="009A1789">
        <w:rPr>
          <w:spacing w:val="-2"/>
          <w:sz w:val="26"/>
          <w:szCs w:val="26"/>
          <w:lang w:eastAsia="en-US"/>
        </w:rPr>
        <w:t>19</w:t>
      </w:r>
      <w:r w:rsidRPr="009A1789">
        <w:rPr>
          <w:spacing w:val="-2"/>
          <w:sz w:val="26"/>
          <w:szCs w:val="26"/>
          <w:lang w:eastAsia="en-US"/>
        </w:rPr>
        <w:t xml:space="preserve"> - по прекращению прав, </w:t>
      </w:r>
      <w:r w:rsidR="00D525C3" w:rsidRPr="009A1789">
        <w:rPr>
          <w:spacing w:val="-2"/>
          <w:sz w:val="26"/>
          <w:szCs w:val="26"/>
          <w:lang w:eastAsia="en-US"/>
        </w:rPr>
        <w:t>20</w:t>
      </w:r>
      <w:r w:rsidRPr="009A1789">
        <w:rPr>
          <w:spacing w:val="-2"/>
          <w:sz w:val="26"/>
          <w:szCs w:val="26"/>
          <w:lang w:eastAsia="en-US"/>
        </w:rPr>
        <w:t xml:space="preserve"> - по утверждению схем, </w:t>
      </w:r>
      <w:r w:rsidR="00D525C3" w:rsidRPr="009A1789">
        <w:rPr>
          <w:spacing w:val="-2"/>
          <w:sz w:val="26"/>
          <w:szCs w:val="26"/>
          <w:lang w:eastAsia="en-US"/>
        </w:rPr>
        <w:t>15</w:t>
      </w:r>
      <w:r w:rsidRPr="009A1789">
        <w:rPr>
          <w:spacing w:val="-2"/>
          <w:sz w:val="26"/>
          <w:szCs w:val="26"/>
          <w:lang w:eastAsia="en-US"/>
        </w:rPr>
        <w:t xml:space="preserve"> - о выдаче разрешения на размещение, </w:t>
      </w:r>
      <w:r w:rsidR="00D525C3" w:rsidRPr="009A1789">
        <w:rPr>
          <w:spacing w:val="-2"/>
          <w:sz w:val="26"/>
          <w:szCs w:val="26"/>
          <w:lang w:eastAsia="en-US"/>
        </w:rPr>
        <w:t>16</w:t>
      </w:r>
      <w:r w:rsidR="009A59EF" w:rsidRPr="009A1789">
        <w:rPr>
          <w:spacing w:val="-2"/>
          <w:sz w:val="26"/>
          <w:szCs w:val="26"/>
          <w:lang w:eastAsia="en-US"/>
        </w:rPr>
        <w:t xml:space="preserve"> </w:t>
      </w:r>
      <w:r w:rsidRPr="009A1789">
        <w:rPr>
          <w:spacing w:val="-2"/>
          <w:sz w:val="26"/>
          <w:szCs w:val="26"/>
          <w:lang w:eastAsia="en-US"/>
        </w:rPr>
        <w:t>- о заключении соглашения о перераспределении земельного участка.</w:t>
      </w:r>
    </w:p>
    <w:p w:rsidR="002B3181" w:rsidRPr="009A1789" w:rsidRDefault="00D525C3" w:rsidP="002B3181">
      <w:pPr>
        <w:snapToGrid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lastRenderedPageBreak/>
        <w:t xml:space="preserve">          Заключено 29</w:t>
      </w:r>
      <w:r w:rsidR="002B3181" w:rsidRPr="009A1789">
        <w:rPr>
          <w:sz w:val="26"/>
          <w:szCs w:val="26"/>
          <w:lang w:eastAsia="en-US"/>
        </w:rPr>
        <w:t xml:space="preserve"> договоров купли-продажи земельных участков, 12 договоров и соглашений аренды земельных участков.</w:t>
      </w:r>
    </w:p>
    <w:p w:rsidR="00452ACB" w:rsidRPr="009A1789" w:rsidRDefault="00452ACB" w:rsidP="00452ACB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По состо</w:t>
      </w:r>
      <w:r w:rsidR="00D525C3" w:rsidRPr="009A1789">
        <w:rPr>
          <w:sz w:val="26"/>
          <w:szCs w:val="26"/>
        </w:rPr>
        <w:t>янию на 01.07</w:t>
      </w:r>
      <w:r w:rsidR="00D41C50" w:rsidRPr="009A1789">
        <w:rPr>
          <w:sz w:val="26"/>
          <w:szCs w:val="26"/>
        </w:rPr>
        <w:t>.2019</w:t>
      </w:r>
      <w:r w:rsidRPr="009A1789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 в сумме </w:t>
      </w:r>
      <w:r w:rsidR="00AD4F9C" w:rsidRPr="009A1789">
        <w:rPr>
          <w:sz w:val="26"/>
          <w:szCs w:val="26"/>
        </w:rPr>
        <w:t>131 416,1</w:t>
      </w:r>
      <w:r w:rsidRPr="009A1789">
        <w:rPr>
          <w:sz w:val="26"/>
          <w:szCs w:val="26"/>
        </w:rPr>
        <w:t xml:space="preserve"> тыс. руб., в том числе: </w:t>
      </w:r>
    </w:p>
    <w:p w:rsidR="00452ACB" w:rsidRPr="009A1789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6"/>
        </w:tabs>
        <w:ind w:left="1276" w:hanging="786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аренда земли – </w:t>
      </w:r>
      <w:r w:rsidR="00D525C3" w:rsidRPr="009A1789">
        <w:rPr>
          <w:sz w:val="26"/>
          <w:szCs w:val="26"/>
        </w:rPr>
        <w:t>92 164,0</w:t>
      </w:r>
      <w:r w:rsidRPr="009A1789">
        <w:rPr>
          <w:sz w:val="26"/>
          <w:szCs w:val="26"/>
        </w:rPr>
        <w:t xml:space="preserve"> тыс. руб.</w:t>
      </w:r>
    </w:p>
    <w:p w:rsidR="00452ACB" w:rsidRPr="009A1789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выкуп земли – </w:t>
      </w:r>
      <w:r w:rsidR="00D525C3" w:rsidRPr="009A1789">
        <w:rPr>
          <w:sz w:val="26"/>
          <w:szCs w:val="26"/>
        </w:rPr>
        <w:t>1 728,8</w:t>
      </w:r>
      <w:r w:rsidRPr="009A1789">
        <w:rPr>
          <w:sz w:val="26"/>
          <w:szCs w:val="26"/>
        </w:rPr>
        <w:t xml:space="preserve"> тыс. руб.</w:t>
      </w:r>
    </w:p>
    <w:p w:rsidR="00452ACB" w:rsidRPr="009A1789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аренда имущества – </w:t>
      </w:r>
      <w:r w:rsidR="00D525C3" w:rsidRPr="009A1789">
        <w:rPr>
          <w:sz w:val="26"/>
          <w:szCs w:val="26"/>
        </w:rPr>
        <w:t>6 051,0</w:t>
      </w:r>
      <w:r w:rsidRPr="009A1789">
        <w:rPr>
          <w:sz w:val="26"/>
          <w:szCs w:val="26"/>
        </w:rPr>
        <w:t xml:space="preserve"> тыс. руб.</w:t>
      </w:r>
    </w:p>
    <w:p w:rsidR="00452ACB" w:rsidRPr="009A1789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7"/>
        </w:tabs>
        <w:ind w:left="1276" w:hanging="786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плата за соц. найм – </w:t>
      </w:r>
      <w:r w:rsidR="00D525C3" w:rsidRPr="009A1789">
        <w:rPr>
          <w:sz w:val="26"/>
          <w:szCs w:val="26"/>
        </w:rPr>
        <w:t>353,0</w:t>
      </w:r>
      <w:r w:rsidRPr="009A1789">
        <w:rPr>
          <w:sz w:val="26"/>
          <w:szCs w:val="26"/>
        </w:rPr>
        <w:t xml:space="preserve">  тыс.руб.</w:t>
      </w:r>
    </w:p>
    <w:p w:rsidR="00452ACB" w:rsidRPr="009A1789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выкуп квартир – </w:t>
      </w:r>
      <w:r w:rsidR="00D525C3" w:rsidRPr="009A1789">
        <w:rPr>
          <w:sz w:val="26"/>
          <w:szCs w:val="26"/>
        </w:rPr>
        <w:t>20 420,8</w:t>
      </w:r>
      <w:r w:rsidRPr="009A1789">
        <w:rPr>
          <w:sz w:val="26"/>
          <w:szCs w:val="26"/>
        </w:rPr>
        <w:t xml:space="preserve"> тыс. руб.</w:t>
      </w:r>
    </w:p>
    <w:p w:rsidR="00452ACB" w:rsidRPr="009A1789" w:rsidRDefault="00AD4F9C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приватизация имущества – 10 698,5</w:t>
      </w:r>
      <w:r w:rsidR="002B3181" w:rsidRPr="009A1789">
        <w:rPr>
          <w:sz w:val="26"/>
          <w:szCs w:val="26"/>
        </w:rPr>
        <w:t xml:space="preserve"> </w:t>
      </w:r>
      <w:r w:rsidR="00452ACB" w:rsidRPr="009A1789">
        <w:rPr>
          <w:sz w:val="26"/>
          <w:szCs w:val="26"/>
        </w:rPr>
        <w:t xml:space="preserve">тыс. руб. </w:t>
      </w:r>
    </w:p>
    <w:p w:rsidR="00D41C50" w:rsidRPr="009A1789" w:rsidRDefault="00D41C50" w:rsidP="00D41C50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целях </w:t>
      </w:r>
      <w:r w:rsidR="009A1789" w:rsidRPr="009A1789">
        <w:rPr>
          <w:sz w:val="26"/>
          <w:szCs w:val="26"/>
        </w:rPr>
        <w:t>снижения размера</w:t>
      </w:r>
      <w:r w:rsidRPr="009A1789">
        <w:rPr>
          <w:sz w:val="26"/>
          <w:szCs w:val="26"/>
        </w:rPr>
        <w:t xml:space="preserve"> дебиторской задолженности на постоянной основе ведется претензионная </w:t>
      </w:r>
      <w:r w:rsidR="009A1789" w:rsidRPr="009A1789">
        <w:rPr>
          <w:sz w:val="26"/>
          <w:szCs w:val="26"/>
        </w:rPr>
        <w:t>работа, в</w:t>
      </w:r>
      <w:r w:rsidRPr="009A1789">
        <w:rPr>
          <w:sz w:val="26"/>
          <w:szCs w:val="26"/>
        </w:rPr>
        <w:t xml:space="preserve"> том числе за </w:t>
      </w:r>
      <w:r w:rsidR="001678EB" w:rsidRPr="009A1789">
        <w:rPr>
          <w:sz w:val="26"/>
          <w:szCs w:val="26"/>
        </w:rPr>
        <w:t xml:space="preserve">1 </w:t>
      </w:r>
      <w:r w:rsidR="00AD4F9C" w:rsidRPr="009A1789">
        <w:rPr>
          <w:sz w:val="26"/>
          <w:szCs w:val="26"/>
        </w:rPr>
        <w:t>полугодие</w:t>
      </w:r>
      <w:r w:rsidR="001678EB" w:rsidRPr="009A1789">
        <w:rPr>
          <w:sz w:val="26"/>
          <w:szCs w:val="26"/>
        </w:rPr>
        <w:t xml:space="preserve"> 2019</w:t>
      </w:r>
      <w:r w:rsidRPr="009A1789">
        <w:rPr>
          <w:sz w:val="26"/>
          <w:szCs w:val="26"/>
        </w:rPr>
        <w:t xml:space="preserve"> год</w:t>
      </w:r>
      <w:r w:rsidR="001678EB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: </w:t>
      </w:r>
    </w:p>
    <w:p w:rsidR="001678EB" w:rsidRPr="009A1789" w:rsidRDefault="009A59EF" w:rsidP="001678EB">
      <w:pPr>
        <w:ind w:firstLine="708"/>
        <w:jc w:val="both"/>
        <w:rPr>
          <w:sz w:val="26"/>
          <w:szCs w:val="26"/>
          <w:lang w:eastAsia="en-US"/>
        </w:rPr>
      </w:pPr>
      <w:r w:rsidRPr="009A1789">
        <w:rPr>
          <w:sz w:val="26"/>
          <w:szCs w:val="26"/>
        </w:rPr>
        <w:t>- и</w:t>
      </w:r>
      <w:r w:rsidR="00E5427E" w:rsidRPr="009A1789">
        <w:rPr>
          <w:sz w:val="26"/>
          <w:szCs w:val="26"/>
        </w:rPr>
        <w:t xml:space="preserve">мущественные отношения </w:t>
      </w:r>
      <w:r w:rsidR="00D41C50" w:rsidRPr="009A1789">
        <w:rPr>
          <w:sz w:val="26"/>
          <w:szCs w:val="26"/>
        </w:rPr>
        <w:t xml:space="preserve">-  </w:t>
      </w:r>
      <w:r w:rsidR="001678EB" w:rsidRPr="009A1789">
        <w:rPr>
          <w:sz w:val="26"/>
          <w:szCs w:val="26"/>
          <w:lang w:eastAsia="en-US"/>
        </w:rPr>
        <w:t xml:space="preserve">подано </w:t>
      </w:r>
      <w:r w:rsidR="00AD4F9C" w:rsidRPr="009A1789">
        <w:rPr>
          <w:sz w:val="26"/>
          <w:szCs w:val="26"/>
          <w:lang w:eastAsia="en-US"/>
        </w:rPr>
        <w:t>24 заявления</w:t>
      </w:r>
      <w:r w:rsidR="001678EB" w:rsidRPr="009A1789">
        <w:rPr>
          <w:sz w:val="26"/>
          <w:szCs w:val="26"/>
          <w:lang w:eastAsia="en-US"/>
        </w:rPr>
        <w:t xml:space="preserve"> на выдачу судебных приказов по договорам найма жилищного фонда коммерческого использования на сумму </w:t>
      </w:r>
      <w:r w:rsidR="00AD4F9C" w:rsidRPr="009A1789">
        <w:rPr>
          <w:sz w:val="26"/>
          <w:szCs w:val="26"/>
          <w:lang w:eastAsia="en-US"/>
        </w:rPr>
        <w:t>418,3</w:t>
      </w:r>
      <w:r w:rsidR="001678EB" w:rsidRPr="009A1789">
        <w:rPr>
          <w:sz w:val="26"/>
          <w:szCs w:val="26"/>
          <w:lang w:eastAsia="en-US"/>
        </w:rPr>
        <w:t xml:space="preserve"> тыс.руб., поступило по решениям суда вступившим в силу 2018 году – </w:t>
      </w:r>
      <w:r w:rsidR="00AD4F9C" w:rsidRPr="009A1789">
        <w:rPr>
          <w:sz w:val="26"/>
          <w:szCs w:val="26"/>
          <w:lang w:eastAsia="en-US"/>
        </w:rPr>
        <w:t>651,3</w:t>
      </w:r>
      <w:r w:rsidR="001678EB" w:rsidRPr="009A1789">
        <w:rPr>
          <w:sz w:val="26"/>
          <w:szCs w:val="26"/>
          <w:lang w:eastAsia="en-US"/>
        </w:rPr>
        <w:t xml:space="preserve"> тыс.руб.</w:t>
      </w:r>
    </w:p>
    <w:p w:rsidR="00452ACB" w:rsidRPr="009A1789" w:rsidRDefault="001678EB" w:rsidP="001678EB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  <w:lang w:eastAsia="en-US"/>
        </w:rPr>
        <w:t xml:space="preserve"> </w:t>
      </w:r>
      <w:r w:rsidR="009A59EF" w:rsidRPr="009A1789">
        <w:rPr>
          <w:sz w:val="26"/>
          <w:szCs w:val="26"/>
          <w:lang w:eastAsia="en-US"/>
        </w:rPr>
        <w:t>- з</w:t>
      </w:r>
      <w:r w:rsidRPr="009A1789">
        <w:rPr>
          <w:sz w:val="26"/>
          <w:szCs w:val="26"/>
          <w:lang w:eastAsia="en-US"/>
        </w:rPr>
        <w:t>емельные отношения</w:t>
      </w:r>
      <w:r w:rsidR="009A59EF" w:rsidRPr="009A1789">
        <w:rPr>
          <w:sz w:val="26"/>
          <w:szCs w:val="26"/>
          <w:lang w:eastAsia="en-US"/>
        </w:rPr>
        <w:t xml:space="preserve"> </w:t>
      </w:r>
      <w:r w:rsidRPr="009A1789">
        <w:rPr>
          <w:b/>
          <w:sz w:val="26"/>
          <w:szCs w:val="26"/>
          <w:lang w:eastAsia="en-US"/>
        </w:rPr>
        <w:t>-</w:t>
      </w:r>
      <w:r w:rsidR="00AD4F9C" w:rsidRPr="009A1789">
        <w:rPr>
          <w:sz w:val="26"/>
          <w:szCs w:val="26"/>
          <w:lang w:eastAsia="en-US"/>
        </w:rPr>
        <w:t xml:space="preserve">  предъявлена</w:t>
      </w:r>
      <w:r w:rsidRPr="009A1789">
        <w:rPr>
          <w:sz w:val="26"/>
          <w:szCs w:val="26"/>
          <w:lang w:eastAsia="en-US"/>
        </w:rPr>
        <w:t xml:space="preserve"> </w:t>
      </w:r>
      <w:r w:rsidR="00AD4F9C" w:rsidRPr="009A1789">
        <w:rPr>
          <w:sz w:val="26"/>
          <w:szCs w:val="26"/>
          <w:lang w:eastAsia="en-US"/>
        </w:rPr>
        <w:t>71 претензия</w:t>
      </w:r>
      <w:r w:rsidRPr="009A1789">
        <w:rPr>
          <w:sz w:val="26"/>
          <w:szCs w:val="26"/>
          <w:lang w:eastAsia="en-US"/>
        </w:rPr>
        <w:t xml:space="preserve"> на сумму </w:t>
      </w:r>
      <w:r w:rsidR="00AD4F9C" w:rsidRPr="009A1789">
        <w:rPr>
          <w:sz w:val="26"/>
          <w:szCs w:val="26"/>
          <w:lang w:eastAsia="en-US"/>
        </w:rPr>
        <w:t>28 989,0</w:t>
      </w:r>
      <w:r w:rsidRPr="009A1789">
        <w:rPr>
          <w:sz w:val="26"/>
          <w:szCs w:val="26"/>
          <w:lang w:eastAsia="en-US"/>
        </w:rPr>
        <w:t xml:space="preserve"> тыс.руб., оплачено по претензиям на сумму </w:t>
      </w:r>
      <w:r w:rsidR="00AD4F9C" w:rsidRPr="009A1789">
        <w:rPr>
          <w:sz w:val="26"/>
          <w:szCs w:val="26"/>
          <w:lang w:eastAsia="en-US"/>
        </w:rPr>
        <w:t>6 857,8</w:t>
      </w:r>
      <w:r w:rsidRPr="009A1789">
        <w:rPr>
          <w:sz w:val="26"/>
          <w:szCs w:val="26"/>
          <w:lang w:eastAsia="en-US"/>
        </w:rPr>
        <w:t xml:space="preserve"> тыс.руб. Направлено в суд </w:t>
      </w:r>
      <w:r w:rsidR="00AD4F9C" w:rsidRPr="009A1789">
        <w:rPr>
          <w:sz w:val="26"/>
          <w:szCs w:val="26"/>
          <w:lang w:eastAsia="en-US"/>
        </w:rPr>
        <w:t>32 исковых заявления</w:t>
      </w:r>
      <w:r w:rsidRPr="009A1789">
        <w:rPr>
          <w:sz w:val="26"/>
          <w:szCs w:val="26"/>
          <w:lang w:eastAsia="en-US"/>
        </w:rPr>
        <w:t xml:space="preserve"> на сумму </w:t>
      </w:r>
      <w:r w:rsidR="00AD4F9C" w:rsidRPr="009A1789">
        <w:rPr>
          <w:sz w:val="26"/>
          <w:szCs w:val="26"/>
          <w:lang w:eastAsia="en-US"/>
        </w:rPr>
        <w:t>8 578,0</w:t>
      </w:r>
      <w:r w:rsidRPr="009A1789">
        <w:rPr>
          <w:sz w:val="26"/>
          <w:szCs w:val="26"/>
          <w:lang w:eastAsia="en-US"/>
        </w:rPr>
        <w:t xml:space="preserve"> тыс.руб., вынесено </w:t>
      </w:r>
      <w:r w:rsidR="00AD4F9C" w:rsidRPr="009A1789">
        <w:rPr>
          <w:sz w:val="26"/>
          <w:szCs w:val="26"/>
          <w:lang w:eastAsia="en-US"/>
        </w:rPr>
        <w:t>2</w:t>
      </w:r>
      <w:r w:rsidRPr="009A1789">
        <w:rPr>
          <w:sz w:val="26"/>
          <w:szCs w:val="26"/>
          <w:lang w:eastAsia="en-US"/>
        </w:rPr>
        <w:t xml:space="preserve">6 решений суда на сумму 4 108,8 тыс. руб., поступило по решениям суда </w:t>
      </w:r>
      <w:r w:rsidR="00AD4F9C" w:rsidRPr="009A1789">
        <w:rPr>
          <w:sz w:val="26"/>
          <w:szCs w:val="26"/>
          <w:lang w:eastAsia="en-US"/>
        </w:rPr>
        <w:t>5 285,9</w:t>
      </w:r>
      <w:r w:rsidRPr="009A1789">
        <w:rPr>
          <w:sz w:val="26"/>
          <w:szCs w:val="26"/>
          <w:lang w:eastAsia="en-US"/>
        </w:rPr>
        <w:t xml:space="preserve"> тыс.руб.  Пени в сумме 124,4 тыс. руб.</w:t>
      </w:r>
    </w:p>
    <w:p w:rsidR="00452ACB" w:rsidRPr="009A1789" w:rsidRDefault="00452ACB" w:rsidP="003D7FDA">
      <w:pPr>
        <w:ind w:firstLine="708"/>
        <w:jc w:val="both"/>
        <w:rPr>
          <w:iCs/>
          <w:sz w:val="26"/>
          <w:szCs w:val="26"/>
        </w:rPr>
      </w:pPr>
      <w:r w:rsidRPr="009A1789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AD4F9C" w:rsidRPr="009A1789">
        <w:rPr>
          <w:sz w:val="26"/>
          <w:szCs w:val="26"/>
        </w:rPr>
        <w:t>149</w:t>
      </w:r>
      <w:r w:rsidR="00286D9E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земельных участков. </w:t>
      </w:r>
    </w:p>
    <w:p w:rsidR="00452ACB" w:rsidRPr="009A1789" w:rsidRDefault="001678EB" w:rsidP="00452ACB">
      <w:pPr>
        <w:ind w:firstLine="708"/>
        <w:jc w:val="both"/>
        <w:rPr>
          <w:bCs/>
          <w:sz w:val="26"/>
          <w:szCs w:val="26"/>
        </w:rPr>
      </w:pPr>
      <w:r w:rsidRPr="009A1789">
        <w:rPr>
          <w:bCs/>
          <w:sz w:val="26"/>
          <w:szCs w:val="26"/>
        </w:rPr>
        <w:t>Проведена 1 провер</w:t>
      </w:r>
      <w:r w:rsidR="00452ACB" w:rsidRPr="009A1789">
        <w:rPr>
          <w:bCs/>
          <w:sz w:val="26"/>
          <w:szCs w:val="26"/>
        </w:rPr>
        <w:t>к</w:t>
      </w:r>
      <w:r w:rsidRPr="009A1789">
        <w:rPr>
          <w:bCs/>
          <w:sz w:val="26"/>
          <w:szCs w:val="26"/>
        </w:rPr>
        <w:t>а</w:t>
      </w:r>
      <w:r w:rsidR="00452ACB" w:rsidRPr="009A1789">
        <w:rPr>
          <w:bCs/>
          <w:sz w:val="26"/>
          <w:szCs w:val="26"/>
        </w:rPr>
        <w:t xml:space="preserve"> муниципального земельного контроля.</w:t>
      </w:r>
    </w:p>
    <w:p w:rsidR="00364CC9" w:rsidRPr="009A1789" w:rsidRDefault="009A1789" w:rsidP="009A1789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64CC9" w:rsidRPr="009A1789">
        <w:rPr>
          <w:sz w:val="26"/>
          <w:szCs w:val="26"/>
        </w:rPr>
        <w:t xml:space="preserve">За 1 </w:t>
      </w:r>
      <w:r w:rsidR="00686F90" w:rsidRPr="009A1789">
        <w:rPr>
          <w:sz w:val="26"/>
          <w:szCs w:val="26"/>
        </w:rPr>
        <w:t>полугодие</w:t>
      </w:r>
      <w:r w:rsidR="00364CC9" w:rsidRPr="009A1789">
        <w:rPr>
          <w:sz w:val="26"/>
          <w:szCs w:val="26"/>
        </w:rPr>
        <w:t xml:space="preserve"> 2019 год</w:t>
      </w:r>
      <w:r w:rsidR="009A59EF" w:rsidRPr="009A1789">
        <w:rPr>
          <w:sz w:val="26"/>
          <w:szCs w:val="26"/>
        </w:rPr>
        <w:t>а</w:t>
      </w:r>
      <w:r w:rsidR="00686F90" w:rsidRPr="009A1789">
        <w:rPr>
          <w:sz w:val="26"/>
          <w:szCs w:val="26"/>
        </w:rPr>
        <w:t xml:space="preserve"> принят</w:t>
      </w:r>
      <w:r w:rsidR="00364CC9" w:rsidRPr="009A1789">
        <w:rPr>
          <w:sz w:val="26"/>
          <w:szCs w:val="26"/>
        </w:rPr>
        <w:t xml:space="preserve"> в муниципальную собственность 3</w:t>
      </w:r>
      <w:r w:rsidR="00686F90" w:rsidRPr="009A1789">
        <w:rPr>
          <w:sz w:val="26"/>
          <w:szCs w:val="26"/>
        </w:rPr>
        <w:t>1</w:t>
      </w:r>
      <w:r w:rsidR="00364CC9" w:rsidRPr="009A1789">
        <w:rPr>
          <w:sz w:val="26"/>
          <w:szCs w:val="26"/>
        </w:rPr>
        <w:t xml:space="preserve"> объект недвижимости и особо ценного имущества</w:t>
      </w:r>
      <w:r w:rsidR="001F5090" w:rsidRPr="009A1789">
        <w:rPr>
          <w:sz w:val="26"/>
          <w:szCs w:val="26"/>
        </w:rPr>
        <w:t xml:space="preserve">, </w:t>
      </w:r>
      <w:r w:rsidR="00364CC9" w:rsidRPr="009A1789">
        <w:rPr>
          <w:sz w:val="26"/>
          <w:szCs w:val="26"/>
        </w:rPr>
        <w:t xml:space="preserve">в том числе: </w:t>
      </w:r>
      <w:r w:rsidR="00686F90" w:rsidRPr="009A1789">
        <w:rPr>
          <w:sz w:val="26"/>
          <w:szCs w:val="26"/>
        </w:rPr>
        <w:t xml:space="preserve"> </w:t>
      </w:r>
    </w:p>
    <w:p w:rsidR="00364CC9" w:rsidRPr="009A1789" w:rsidRDefault="009A59EF" w:rsidP="009A59EF">
      <w:pPr>
        <w:snapToGrid/>
        <w:ind w:left="36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о</w:t>
      </w:r>
      <w:r w:rsidR="00364CC9" w:rsidRPr="009A1789">
        <w:rPr>
          <w:sz w:val="26"/>
          <w:szCs w:val="26"/>
        </w:rPr>
        <w:t xml:space="preserve">бъектов жилищного фонда – 25 квартир </w:t>
      </w:r>
      <w:r w:rsidRPr="009A1789">
        <w:rPr>
          <w:sz w:val="26"/>
          <w:szCs w:val="26"/>
        </w:rPr>
        <w:t xml:space="preserve">в </w:t>
      </w:r>
      <w:r w:rsidR="00364CC9" w:rsidRPr="009A1789">
        <w:rPr>
          <w:sz w:val="26"/>
          <w:szCs w:val="26"/>
        </w:rPr>
        <w:t xml:space="preserve">рамках реализации муниципальной программы </w:t>
      </w:r>
      <w:r w:rsidR="001F5090" w:rsidRPr="009A1789">
        <w:rPr>
          <w:sz w:val="26"/>
          <w:szCs w:val="26"/>
        </w:rPr>
        <w:t>«Развитие жилищной сферы в городе Пыть-Яхе</w:t>
      </w:r>
      <w:r w:rsidR="00364CC9" w:rsidRPr="009A1789">
        <w:rPr>
          <w:sz w:val="26"/>
          <w:szCs w:val="26"/>
        </w:rPr>
        <w:t>»</w:t>
      </w:r>
      <w:r w:rsidR="001F5090" w:rsidRPr="009A1789">
        <w:rPr>
          <w:sz w:val="26"/>
          <w:szCs w:val="26"/>
        </w:rPr>
        <w:t>;</w:t>
      </w:r>
    </w:p>
    <w:p w:rsidR="00364CC9" w:rsidRPr="009A1789" w:rsidRDefault="009A59EF" w:rsidP="009A59EF">
      <w:pPr>
        <w:snapToGrid/>
        <w:ind w:left="36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с</w:t>
      </w:r>
      <w:r w:rsidR="00364CC9" w:rsidRPr="009A1789">
        <w:rPr>
          <w:sz w:val="26"/>
          <w:szCs w:val="26"/>
        </w:rPr>
        <w:t xml:space="preserve">етей тепловодоснабжения – </w:t>
      </w:r>
      <w:r w:rsidR="00686F90" w:rsidRPr="009A1789">
        <w:rPr>
          <w:sz w:val="26"/>
          <w:szCs w:val="26"/>
        </w:rPr>
        <w:t>5</w:t>
      </w:r>
      <w:r w:rsidR="00364CC9" w:rsidRPr="009A1789">
        <w:rPr>
          <w:sz w:val="26"/>
          <w:szCs w:val="26"/>
        </w:rPr>
        <w:t>, в том числе бесхо</w:t>
      </w:r>
      <w:r w:rsidR="00686F90" w:rsidRPr="009A1789">
        <w:rPr>
          <w:sz w:val="26"/>
          <w:szCs w:val="26"/>
        </w:rPr>
        <w:t>зяйных -5</w:t>
      </w:r>
      <w:r w:rsidR="00364CC9" w:rsidRPr="009A1789">
        <w:rPr>
          <w:sz w:val="26"/>
          <w:szCs w:val="26"/>
        </w:rPr>
        <w:t xml:space="preserve">; </w:t>
      </w:r>
    </w:p>
    <w:p w:rsidR="001F5090" w:rsidRPr="009A1789" w:rsidRDefault="009A59EF" w:rsidP="002F77BF">
      <w:pPr>
        <w:snapToGrid/>
        <w:ind w:firstLine="36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з</w:t>
      </w:r>
      <w:r w:rsidR="00364CC9" w:rsidRPr="009A1789">
        <w:rPr>
          <w:sz w:val="26"/>
          <w:szCs w:val="26"/>
        </w:rPr>
        <w:t>емельных участков – 3</w:t>
      </w:r>
      <w:r w:rsidR="001F5090" w:rsidRPr="009A1789">
        <w:rPr>
          <w:sz w:val="26"/>
          <w:szCs w:val="26"/>
        </w:rPr>
        <w:t>.</w:t>
      </w:r>
    </w:p>
    <w:p w:rsidR="00CA2A33" w:rsidRPr="009A1789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7" w:name="_Toc528078036"/>
      <w:r w:rsidRPr="009A1789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7"/>
    </w:p>
    <w:p w:rsidR="00637493" w:rsidRPr="009A1789" w:rsidRDefault="00637493" w:rsidP="00637493"/>
    <w:p w:rsidR="00824C01" w:rsidRPr="009A1789" w:rsidRDefault="00637493" w:rsidP="00637493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9A1789" w:rsidRDefault="009B68AA" w:rsidP="009B68AA">
      <w:pPr>
        <w:pStyle w:val="a3"/>
        <w:ind w:firstLine="708"/>
        <w:rPr>
          <w:sz w:val="26"/>
          <w:szCs w:val="26"/>
        </w:rPr>
      </w:pPr>
      <w:r w:rsidRPr="009A1789">
        <w:rPr>
          <w:sz w:val="26"/>
          <w:szCs w:val="26"/>
        </w:rPr>
        <w:t xml:space="preserve">По </w:t>
      </w:r>
      <w:r w:rsidR="00E02848" w:rsidRPr="009A1789">
        <w:rPr>
          <w:sz w:val="26"/>
          <w:szCs w:val="26"/>
        </w:rPr>
        <w:t xml:space="preserve">прогнозируемым </w:t>
      </w:r>
      <w:r w:rsidRPr="009A1789">
        <w:rPr>
          <w:sz w:val="26"/>
          <w:szCs w:val="26"/>
        </w:rPr>
        <w:t xml:space="preserve">данным за </w:t>
      </w:r>
      <w:r w:rsidR="001267F8" w:rsidRPr="009A1789">
        <w:rPr>
          <w:sz w:val="26"/>
          <w:szCs w:val="26"/>
        </w:rPr>
        <w:t xml:space="preserve">1 </w:t>
      </w:r>
      <w:r w:rsidR="008E7C0C" w:rsidRPr="009A1789">
        <w:rPr>
          <w:sz w:val="26"/>
          <w:szCs w:val="26"/>
        </w:rPr>
        <w:t>полугодие</w:t>
      </w:r>
      <w:r w:rsidR="001267F8" w:rsidRPr="009A1789">
        <w:rPr>
          <w:sz w:val="26"/>
          <w:szCs w:val="26"/>
        </w:rPr>
        <w:t xml:space="preserve"> 2019</w:t>
      </w:r>
      <w:r w:rsidR="00855781" w:rsidRPr="009A1789">
        <w:rPr>
          <w:sz w:val="26"/>
          <w:szCs w:val="26"/>
        </w:rPr>
        <w:t xml:space="preserve"> год</w:t>
      </w:r>
      <w:r w:rsidR="001267F8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объем инвестиций в основной капитал </w:t>
      </w:r>
      <w:r w:rsidR="00E02848" w:rsidRPr="009A1789">
        <w:rPr>
          <w:sz w:val="26"/>
          <w:szCs w:val="26"/>
        </w:rPr>
        <w:t xml:space="preserve">по полному кругу </w:t>
      </w:r>
      <w:r w:rsidRPr="009A1789">
        <w:rPr>
          <w:sz w:val="26"/>
          <w:szCs w:val="26"/>
        </w:rPr>
        <w:t xml:space="preserve">предприятий составил </w:t>
      </w:r>
      <w:r w:rsidR="008E7C0C" w:rsidRPr="009A1789">
        <w:rPr>
          <w:sz w:val="26"/>
          <w:szCs w:val="26"/>
        </w:rPr>
        <w:t>1 581,2</w:t>
      </w:r>
      <w:r w:rsidR="00855781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>млн. рублей</w:t>
      </w:r>
      <w:r w:rsidR="00565C19" w:rsidRPr="009A1789">
        <w:rPr>
          <w:sz w:val="26"/>
          <w:szCs w:val="26"/>
        </w:rPr>
        <w:t>.</w:t>
      </w:r>
    </w:p>
    <w:p w:rsidR="00F11853" w:rsidRPr="009A1789" w:rsidRDefault="008E21F5" w:rsidP="00820AE4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</w:r>
      <w:r w:rsidR="001C66B0" w:rsidRPr="009A1789">
        <w:rPr>
          <w:sz w:val="26"/>
          <w:szCs w:val="26"/>
        </w:rPr>
        <w:t xml:space="preserve">Основой благосостояния горожан является жилищное строительство. В 1 </w:t>
      </w:r>
      <w:r w:rsidR="00081966" w:rsidRPr="009A1789">
        <w:rPr>
          <w:sz w:val="26"/>
          <w:szCs w:val="26"/>
        </w:rPr>
        <w:t>полугодии</w:t>
      </w:r>
      <w:r w:rsidR="001C66B0" w:rsidRPr="009A1789">
        <w:rPr>
          <w:sz w:val="26"/>
          <w:szCs w:val="26"/>
        </w:rPr>
        <w:t xml:space="preserve"> 2019 года введено в эксплуатацию </w:t>
      </w:r>
      <w:r w:rsidR="00081966" w:rsidRPr="009A1789">
        <w:rPr>
          <w:sz w:val="26"/>
          <w:szCs w:val="26"/>
        </w:rPr>
        <w:t>743</w:t>
      </w:r>
      <w:r w:rsidR="001C66B0" w:rsidRPr="009A1789">
        <w:rPr>
          <w:sz w:val="26"/>
          <w:szCs w:val="26"/>
        </w:rPr>
        <w:t xml:space="preserve"> кв.м жилья - </w:t>
      </w:r>
      <w:r w:rsidR="00081966" w:rsidRPr="009A1789">
        <w:rPr>
          <w:sz w:val="26"/>
          <w:szCs w:val="26"/>
        </w:rPr>
        <w:t>6 объектов</w:t>
      </w:r>
      <w:r w:rsidR="001C66B0" w:rsidRPr="009A1789">
        <w:rPr>
          <w:sz w:val="26"/>
          <w:szCs w:val="26"/>
        </w:rPr>
        <w:t xml:space="preserve"> индивидуального жилищного строительства (1 </w:t>
      </w:r>
      <w:r w:rsidR="00081966" w:rsidRPr="009A1789">
        <w:rPr>
          <w:sz w:val="26"/>
          <w:szCs w:val="26"/>
        </w:rPr>
        <w:t xml:space="preserve">полугодие </w:t>
      </w:r>
      <w:r w:rsidR="001C66B0" w:rsidRPr="009A1789">
        <w:rPr>
          <w:sz w:val="26"/>
          <w:szCs w:val="26"/>
        </w:rPr>
        <w:t xml:space="preserve">2018 – </w:t>
      </w:r>
      <w:r w:rsidR="00081966" w:rsidRPr="009A1789">
        <w:rPr>
          <w:sz w:val="26"/>
          <w:szCs w:val="26"/>
        </w:rPr>
        <w:t>1 259,6</w:t>
      </w:r>
      <w:r w:rsidR="001C66B0" w:rsidRPr="009A1789">
        <w:rPr>
          <w:sz w:val="26"/>
          <w:szCs w:val="26"/>
        </w:rPr>
        <w:t xml:space="preserve"> кв. м). Годовой план общего объема жилищного строительства (</w:t>
      </w:r>
      <w:r w:rsidR="00081966" w:rsidRPr="009A1789">
        <w:rPr>
          <w:sz w:val="26"/>
          <w:szCs w:val="26"/>
        </w:rPr>
        <w:t>40,0 тыс. кв.м.) выполнен на 1,86</w:t>
      </w:r>
      <w:r w:rsidR="001C66B0" w:rsidRPr="009A1789">
        <w:rPr>
          <w:sz w:val="26"/>
          <w:szCs w:val="26"/>
        </w:rPr>
        <w:t xml:space="preserve">%. </w:t>
      </w:r>
    </w:p>
    <w:p w:rsidR="00F11853" w:rsidRPr="009A1789" w:rsidRDefault="00F11853" w:rsidP="00820AE4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Продолжаются работы по строительству </w:t>
      </w:r>
      <w:r w:rsidR="00081966" w:rsidRPr="009A1789">
        <w:rPr>
          <w:sz w:val="26"/>
          <w:szCs w:val="26"/>
        </w:rPr>
        <w:t>7</w:t>
      </w:r>
      <w:r w:rsidR="002B2A52" w:rsidRPr="009A1789">
        <w:rPr>
          <w:sz w:val="26"/>
          <w:szCs w:val="26"/>
        </w:rPr>
        <w:t xml:space="preserve"> многоквартирных жилых домов, </w:t>
      </w:r>
      <w:r w:rsidR="00081966" w:rsidRPr="009A1789">
        <w:rPr>
          <w:sz w:val="26"/>
          <w:szCs w:val="26"/>
        </w:rPr>
        <w:t>33</w:t>
      </w:r>
      <w:r w:rsidR="00AA2278" w:rsidRPr="009A1789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индивидуальных </w:t>
      </w:r>
      <w:r w:rsidR="002B2A52" w:rsidRPr="009A1789">
        <w:rPr>
          <w:sz w:val="26"/>
          <w:szCs w:val="26"/>
        </w:rPr>
        <w:t xml:space="preserve">жилых </w:t>
      </w:r>
      <w:r w:rsidR="006C4B50" w:rsidRPr="009A1789">
        <w:rPr>
          <w:sz w:val="26"/>
          <w:szCs w:val="26"/>
        </w:rPr>
        <w:t>домов</w:t>
      </w:r>
      <w:r w:rsidRPr="009A1789">
        <w:rPr>
          <w:sz w:val="26"/>
          <w:szCs w:val="26"/>
        </w:rPr>
        <w:t>, согласно выданной исходно-разрешительной документации.</w:t>
      </w:r>
    </w:p>
    <w:p w:rsidR="000E11AC" w:rsidRPr="009A1789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За </w:t>
      </w:r>
      <w:r w:rsidR="002A13BF" w:rsidRPr="009A1789">
        <w:rPr>
          <w:sz w:val="26"/>
          <w:szCs w:val="26"/>
        </w:rPr>
        <w:t xml:space="preserve">1 </w:t>
      </w:r>
      <w:r w:rsidR="00081966" w:rsidRPr="009A1789">
        <w:rPr>
          <w:sz w:val="26"/>
          <w:szCs w:val="26"/>
        </w:rPr>
        <w:t>полугодие</w:t>
      </w:r>
      <w:r w:rsidR="002A13BF" w:rsidRPr="009A1789">
        <w:rPr>
          <w:sz w:val="26"/>
          <w:szCs w:val="26"/>
        </w:rPr>
        <w:t xml:space="preserve"> 2019</w:t>
      </w:r>
      <w:r w:rsidR="000E11AC" w:rsidRPr="009A1789">
        <w:rPr>
          <w:sz w:val="26"/>
          <w:szCs w:val="26"/>
        </w:rPr>
        <w:t xml:space="preserve"> год</w:t>
      </w:r>
      <w:r w:rsidR="002A13BF" w:rsidRPr="009A1789">
        <w:rPr>
          <w:sz w:val="26"/>
          <w:szCs w:val="26"/>
        </w:rPr>
        <w:t>а</w:t>
      </w:r>
      <w:r w:rsidRPr="009A1789">
        <w:rPr>
          <w:sz w:val="26"/>
          <w:szCs w:val="26"/>
        </w:rPr>
        <w:t xml:space="preserve"> разработан</w:t>
      </w:r>
      <w:r w:rsidR="006C4B50" w:rsidRPr="009A1789">
        <w:rPr>
          <w:sz w:val="26"/>
          <w:szCs w:val="26"/>
        </w:rPr>
        <w:t>о</w:t>
      </w:r>
      <w:r w:rsidR="000E11AC" w:rsidRPr="009A1789">
        <w:rPr>
          <w:sz w:val="26"/>
          <w:szCs w:val="26"/>
        </w:rPr>
        <w:t xml:space="preserve"> </w:t>
      </w:r>
      <w:r w:rsidR="00081966" w:rsidRPr="009A1789">
        <w:rPr>
          <w:sz w:val="26"/>
          <w:szCs w:val="26"/>
        </w:rPr>
        <w:t>20</w:t>
      </w:r>
      <w:r w:rsidR="003C5CA8" w:rsidRPr="009A1789">
        <w:rPr>
          <w:sz w:val="26"/>
          <w:szCs w:val="26"/>
        </w:rPr>
        <w:t xml:space="preserve"> </w:t>
      </w:r>
      <w:r w:rsidR="006C4B50" w:rsidRPr="009A1789">
        <w:rPr>
          <w:sz w:val="26"/>
          <w:szCs w:val="26"/>
        </w:rPr>
        <w:t>градостроительных</w:t>
      </w:r>
      <w:r w:rsidR="000E11AC" w:rsidRPr="009A1789">
        <w:rPr>
          <w:sz w:val="26"/>
          <w:szCs w:val="26"/>
        </w:rPr>
        <w:t xml:space="preserve"> п</w:t>
      </w:r>
      <w:r w:rsidRPr="009A1789">
        <w:rPr>
          <w:sz w:val="26"/>
          <w:szCs w:val="26"/>
        </w:rPr>
        <w:t>лан</w:t>
      </w:r>
      <w:r w:rsidR="006C4B50" w:rsidRPr="009A1789">
        <w:rPr>
          <w:sz w:val="26"/>
          <w:szCs w:val="26"/>
        </w:rPr>
        <w:t>ов</w:t>
      </w:r>
      <w:r w:rsidR="000E11AC" w:rsidRPr="009A1789">
        <w:rPr>
          <w:sz w:val="26"/>
          <w:szCs w:val="26"/>
        </w:rPr>
        <w:t xml:space="preserve"> земельных участков различного вида функционального назначения.</w:t>
      </w:r>
    </w:p>
    <w:p w:rsidR="0052650C" w:rsidRPr="009A1789" w:rsidRDefault="0052650C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lastRenderedPageBreak/>
        <w:t>Ближайшая перспектива строительной индустрии в социальной сфере – завершение строительства комплекса «Школа - Детский Сад (330 учащихся/220 мест) (Общеобразовательная организация с универсальной безбарьерной средой)» с объемом инвестиций 828,67 млн. руб. На 1 июля</w:t>
      </w:r>
      <w:r w:rsidR="000F71F3">
        <w:rPr>
          <w:color w:val="000000" w:themeColor="text1"/>
          <w:sz w:val="26"/>
          <w:szCs w:val="26"/>
        </w:rPr>
        <w:t xml:space="preserve"> 2019 года</w:t>
      </w:r>
      <w:r w:rsidRPr="009A1789">
        <w:rPr>
          <w:color w:val="000000" w:themeColor="text1"/>
          <w:sz w:val="26"/>
          <w:szCs w:val="26"/>
        </w:rPr>
        <w:t xml:space="preserve"> готовность объекта составляет 75%. Кроме этого, в соответствии с градостроительным планом города Пыть-Яха, реализация проекта предусмотрена в зоне застройки микрорайона №1 «Центральный».  Вблизи школы-сад инвестором ОАО «Дорожно-строительной компанией «АВТОБАН» планируется строительство 5 многоквартирных домов.</w:t>
      </w:r>
    </w:p>
    <w:p w:rsidR="00215129" w:rsidRPr="009A1789" w:rsidRDefault="001C66B0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932178">
        <w:rPr>
          <w:color w:val="000000" w:themeColor="text1"/>
          <w:sz w:val="26"/>
          <w:szCs w:val="26"/>
        </w:rPr>
        <w:t>АО «ЮТЭК-Региональные сети» является постоянным инвестором в сфере энергосбережения на территории города. В рамках инве</w:t>
      </w:r>
      <w:r w:rsidR="00361F8F" w:rsidRPr="00932178">
        <w:rPr>
          <w:color w:val="000000" w:themeColor="text1"/>
          <w:sz w:val="26"/>
          <w:szCs w:val="26"/>
        </w:rPr>
        <w:t>стпрограммы</w:t>
      </w:r>
      <w:r w:rsidRPr="00932178">
        <w:rPr>
          <w:color w:val="000000" w:themeColor="text1"/>
          <w:sz w:val="26"/>
          <w:szCs w:val="26"/>
        </w:rPr>
        <w:t xml:space="preserve"> предприятия на 2018-2022 гг., планируется инвестирование на общую сумму </w:t>
      </w:r>
      <w:r w:rsidR="00932178" w:rsidRPr="00932178">
        <w:rPr>
          <w:color w:val="000000" w:themeColor="text1"/>
          <w:sz w:val="26"/>
          <w:szCs w:val="26"/>
        </w:rPr>
        <w:t>2 485,05</w:t>
      </w:r>
      <w:r w:rsidRPr="00932178">
        <w:rPr>
          <w:color w:val="000000" w:themeColor="text1"/>
          <w:sz w:val="26"/>
          <w:szCs w:val="26"/>
        </w:rPr>
        <w:t xml:space="preserve"> млн.руб. Предусмотрено новое строительство 13 объектов и техническое перевооружение (реконструкция) 13 объектов. На 2019 год предусмотрено инвес</w:t>
      </w:r>
      <w:r w:rsidR="00932178" w:rsidRPr="00932178">
        <w:rPr>
          <w:color w:val="000000" w:themeColor="text1"/>
          <w:sz w:val="26"/>
          <w:szCs w:val="26"/>
        </w:rPr>
        <w:t>тирование 6 проектов на сумму 61,4</w:t>
      </w:r>
      <w:r w:rsidRPr="00932178">
        <w:rPr>
          <w:color w:val="000000" w:themeColor="text1"/>
          <w:sz w:val="26"/>
          <w:szCs w:val="26"/>
        </w:rPr>
        <w:t xml:space="preserve"> млн. руб.</w:t>
      </w:r>
      <w:r w:rsidR="00932178" w:rsidRPr="00932178">
        <w:rPr>
          <w:color w:val="000000" w:themeColor="text1"/>
          <w:sz w:val="26"/>
          <w:szCs w:val="26"/>
        </w:rPr>
        <w:t xml:space="preserve"> По состоянию</w:t>
      </w:r>
      <w:r w:rsidR="00BF7820">
        <w:rPr>
          <w:color w:val="000000" w:themeColor="text1"/>
          <w:sz w:val="26"/>
          <w:szCs w:val="26"/>
        </w:rPr>
        <w:t xml:space="preserve">  </w:t>
      </w:r>
      <w:r w:rsidR="00932178" w:rsidRPr="00932178">
        <w:rPr>
          <w:color w:val="000000" w:themeColor="text1"/>
          <w:sz w:val="26"/>
          <w:szCs w:val="26"/>
        </w:rPr>
        <w:t xml:space="preserve"> на 30.06.2019 факт финансирования составил 36,37 млн.руб.</w:t>
      </w:r>
      <w:r w:rsidR="00932178">
        <w:rPr>
          <w:color w:val="000000" w:themeColor="text1"/>
          <w:sz w:val="26"/>
          <w:szCs w:val="26"/>
        </w:rPr>
        <w:t xml:space="preserve"> </w:t>
      </w:r>
    </w:p>
    <w:p w:rsidR="0052650C" w:rsidRPr="009A1789" w:rsidRDefault="0052650C" w:rsidP="0052650C">
      <w:pPr>
        <w:snapToGrid/>
        <w:ind w:firstLine="708"/>
        <w:jc w:val="both"/>
        <w:rPr>
          <w:color w:val="000000" w:themeColor="text1"/>
          <w:sz w:val="26"/>
          <w:szCs w:val="26"/>
        </w:rPr>
      </w:pPr>
      <w:bookmarkStart w:id="68" w:name="_Toc528078044"/>
      <w:bookmarkStart w:id="69" w:name="_Toc370302521"/>
      <w:bookmarkStart w:id="70" w:name="_Toc307326929"/>
      <w:bookmarkStart w:id="71" w:name="_Toc330823930"/>
      <w:bookmarkStart w:id="72" w:name="_Toc346748296"/>
      <w:bookmarkEnd w:id="27"/>
      <w:bookmarkEnd w:id="28"/>
      <w:r w:rsidRPr="009A1789">
        <w:rPr>
          <w:color w:val="000000" w:themeColor="text1"/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52650C" w:rsidRPr="002B6C4A" w:rsidRDefault="0052650C" w:rsidP="002B6C4A">
      <w:pPr>
        <w:pStyle w:val="Default"/>
        <w:ind w:firstLine="708"/>
        <w:jc w:val="both"/>
        <w:rPr>
          <w:color w:val="000000" w:themeColor="text1"/>
          <w:sz w:val="26"/>
          <w:szCs w:val="26"/>
        </w:rPr>
      </w:pPr>
      <w:r w:rsidRPr="00F16863">
        <w:rPr>
          <w:color w:val="000000" w:themeColor="text1"/>
          <w:sz w:val="26"/>
          <w:szCs w:val="26"/>
        </w:rPr>
        <w:t>В целях реализации на территории г. Пыть-Яха государственного-частного партнерства, ведется работа по формированию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Пыть-Яха. Реализация осуществляется в рамках утвержденной «Дорожной карты»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Пыть-Яха, которая согласована с ДепЖКК и энергетики ХМАО-Югры.</w:t>
      </w:r>
      <w:r w:rsidR="002B6C4A">
        <w:rPr>
          <w:color w:val="000000" w:themeColor="text1"/>
          <w:sz w:val="26"/>
          <w:szCs w:val="26"/>
        </w:rPr>
        <w:t xml:space="preserve"> </w:t>
      </w:r>
      <w:r w:rsidR="00102FA2">
        <w:rPr>
          <w:color w:val="000000" w:themeColor="text1"/>
          <w:sz w:val="26"/>
          <w:szCs w:val="26"/>
        </w:rPr>
        <w:t xml:space="preserve">Планируется передача в концессию </w:t>
      </w:r>
      <w:r w:rsidR="00A26F6A">
        <w:rPr>
          <w:color w:val="000000" w:themeColor="text1"/>
          <w:sz w:val="26"/>
          <w:szCs w:val="26"/>
        </w:rPr>
        <w:t>МУП</w:t>
      </w:r>
      <w:r w:rsidR="00102FA2">
        <w:rPr>
          <w:color w:val="000000" w:themeColor="text1"/>
          <w:sz w:val="26"/>
          <w:szCs w:val="26"/>
        </w:rPr>
        <w:t xml:space="preserve"> «Управление городского хозяйства». </w:t>
      </w:r>
      <w:r w:rsidR="002B6C4A" w:rsidRPr="002B6C4A">
        <w:rPr>
          <w:sz w:val="26"/>
          <w:szCs w:val="26"/>
        </w:rPr>
        <w:t>Планируемая дата заключения концессионного соглашения</w:t>
      </w:r>
      <w:r w:rsidR="002B6C4A">
        <w:rPr>
          <w:sz w:val="16"/>
          <w:szCs w:val="16"/>
        </w:rPr>
        <w:t xml:space="preserve"> </w:t>
      </w:r>
      <w:r w:rsidR="002B6C4A" w:rsidRPr="002B6C4A">
        <w:rPr>
          <w:sz w:val="26"/>
          <w:szCs w:val="26"/>
        </w:rPr>
        <w:t>декабрь 2019 года.</w:t>
      </w:r>
    </w:p>
    <w:p w:rsidR="0052650C" w:rsidRPr="009A1789" w:rsidRDefault="0052650C" w:rsidP="0052650C">
      <w:pPr>
        <w:tabs>
          <w:tab w:val="num" w:pos="540"/>
        </w:tabs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 xml:space="preserve">Во исполнение Указа Президента Российской Федерации № 596 от 7 мая 2012г. «О долгосрочной государственной экономической политике», в целях создания   условий для привлечения частных инвестиций, а также информирования заинтересованных лиц об инвестиционном потенциале города, на   официальном сайте администрации города </w:t>
      </w:r>
      <w:hyperlink r:id="rId18" w:history="1">
        <w:r w:rsidRPr="009A1789">
          <w:rPr>
            <w:color w:val="0000FF"/>
            <w:sz w:val="26"/>
            <w:szCs w:val="26"/>
            <w:u w:val="single"/>
          </w:rPr>
          <w:t>http://adm.gov86.org</w:t>
        </w:r>
      </w:hyperlink>
      <w:r w:rsidRPr="009A1789">
        <w:rPr>
          <w:sz w:val="26"/>
          <w:szCs w:val="26"/>
        </w:rPr>
        <w:t xml:space="preserve"> функционирует раздел «Инвестиционная деятельность», в который включена подробная актуальная информация об инвестиционной деятельности муниципального образования.  </w:t>
      </w:r>
    </w:p>
    <w:p w:rsidR="0052650C" w:rsidRPr="009A1789" w:rsidRDefault="0052650C" w:rsidP="0052650C">
      <w:pPr>
        <w:tabs>
          <w:tab w:val="num" w:pos="540"/>
        </w:tabs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</w:r>
      <w:r w:rsidRPr="009A1789">
        <w:rPr>
          <w:sz w:val="26"/>
          <w:szCs w:val="26"/>
          <w:lang w:eastAsia="en-US"/>
        </w:rPr>
        <w:t xml:space="preserve">В целях поддержки инвестиционной деятельности, а также повышения степени защиты инвесторов на территории города Пыть-Яха </w:t>
      </w:r>
      <w:r w:rsidRPr="009A1789">
        <w:rPr>
          <w:sz w:val="26"/>
          <w:szCs w:val="26"/>
          <w:lang w:val="en-US" w:eastAsia="en-US"/>
        </w:rPr>
        <w:t>c</w:t>
      </w:r>
      <w:r w:rsidRPr="009A1789">
        <w:rPr>
          <w:sz w:val="26"/>
          <w:szCs w:val="26"/>
          <w:lang w:eastAsia="en-US"/>
        </w:rPr>
        <w:t xml:space="preserve"> 01.02.2019 года запущен «Инвестиционный портал»</w:t>
      </w:r>
      <w:r w:rsidRPr="009A1789">
        <w:t xml:space="preserve"> </w:t>
      </w:r>
      <w:hyperlink r:id="rId19" w:history="1">
        <w:r w:rsidRPr="009A1789">
          <w:rPr>
            <w:color w:val="0563C1" w:themeColor="hyperlink"/>
            <w:sz w:val="26"/>
            <w:szCs w:val="26"/>
            <w:u w:val="single"/>
            <w:lang w:eastAsia="en-US"/>
          </w:rPr>
          <w:t>http://invest.gov86.org/</w:t>
        </w:r>
      </w:hyperlink>
      <w:r w:rsidRPr="009A1789">
        <w:rPr>
          <w:color w:val="0563C1" w:themeColor="hyperlink"/>
          <w:sz w:val="26"/>
          <w:szCs w:val="26"/>
          <w:lang w:eastAsia="en-US"/>
        </w:rPr>
        <w:t xml:space="preserve"> </w:t>
      </w:r>
      <w:r w:rsidRPr="009A1789">
        <w:rPr>
          <w:color w:val="000000" w:themeColor="text1"/>
          <w:sz w:val="26"/>
          <w:szCs w:val="26"/>
          <w:lang w:eastAsia="en-US"/>
        </w:rPr>
        <w:t>задачей</w:t>
      </w:r>
      <w:r w:rsidRPr="009A1789">
        <w:rPr>
          <w:sz w:val="26"/>
          <w:szCs w:val="26"/>
          <w:lang w:eastAsia="en-US"/>
        </w:rPr>
        <w:t xml:space="preserve"> которого является обеспечение эффективного взаимодействия инвесторов с институтами поддержки бизнеса, деловыми объединениями, а также органами муниципальной власти.</w:t>
      </w:r>
    </w:p>
    <w:p w:rsidR="0052650C" w:rsidRPr="009A1789" w:rsidRDefault="0052650C" w:rsidP="0052650C">
      <w:pPr>
        <w:ind w:firstLine="709"/>
        <w:jc w:val="both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Начиная с 2019 года в муниципалитете реализуются портфели проектов, основанные на национальных и федеральных проектах (программах) Российской Федерации. Муниципальное образование городской округ г. Пыть-Ях участвует в реализации 20 региональных проектов в рамках 7 портфелей проектов. </w:t>
      </w:r>
    </w:p>
    <w:p w:rsidR="0052650C" w:rsidRPr="009A1789" w:rsidRDefault="0052650C" w:rsidP="0052650C">
      <w:pPr>
        <w:ind w:firstLine="709"/>
        <w:jc w:val="both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Наряду с этим, продолжена реализация 5 региональных портфелей проектов, основанных на целевых моделях упрощения процедур ведения бизнеса и повышения </w:t>
      </w:r>
      <w:r w:rsidRPr="009A1789">
        <w:rPr>
          <w:color w:val="000000" w:themeColor="text1"/>
          <w:sz w:val="26"/>
          <w:szCs w:val="26"/>
        </w:rPr>
        <w:lastRenderedPageBreak/>
        <w:t>инвестиционной привлекательности и 4 портфелей проектов, основанных на федеральных приоритетных проектах и программах.</w:t>
      </w:r>
    </w:p>
    <w:p w:rsidR="0052650C" w:rsidRPr="009A1789" w:rsidRDefault="0052650C" w:rsidP="0052650C">
      <w:pPr>
        <w:ind w:firstLine="709"/>
        <w:jc w:val="both"/>
        <w:rPr>
          <w:color w:val="000000" w:themeColor="text1"/>
          <w:sz w:val="26"/>
          <w:szCs w:val="26"/>
        </w:rPr>
      </w:pPr>
      <w:r w:rsidRPr="009A1789">
        <w:rPr>
          <w:color w:val="000000" w:themeColor="text1"/>
          <w:sz w:val="26"/>
          <w:szCs w:val="26"/>
        </w:rPr>
        <w:t xml:space="preserve">По состоянию на 1 июля 2019 года на территории города в рамках проектного управления на основе проектной инициативы реализуются 6 проектов. Ведется разработка управленческих документов проектной инициативы социально-значимого проекта «Чистая вода». </w:t>
      </w:r>
    </w:p>
    <w:p w:rsidR="003D7FDA" w:rsidRPr="009A1789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9A1789" w:rsidRDefault="00A462ED" w:rsidP="003D7FDA">
      <w:pPr>
        <w:ind w:firstLine="709"/>
        <w:jc w:val="center"/>
        <w:rPr>
          <w:sz w:val="26"/>
          <w:szCs w:val="26"/>
        </w:rPr>
      </w:pPr>
      <w:r w:rsidRPr="009A1789">
        <w:rPr>
          <w:sz w:val="26"/>
          <w:szCs w:val="26"/>
        </w:rPr>
        <w:t xml:space="preserve">  </w:t>
      </w:r>
      <w:r w:rsidR="003D7FDA" w:rsidRPr="009A1789">
        <w:rPr>
          <w:sz w:val="26"/>
          <w:szCs w:val="26"/>
        </w:rPr>
        <w:t>С</w:t>
      </w:r>
      <w:r w:rsidR="007E75D7" w:rsidRPr="009A1789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9A1789">
        <w:rPr>
          <w:bCs/>
          <w:sz w:val="26"/>
          <w:szCs w:val="26"/>
        </w:rPr>
        <w:t>,</w:t>
      </w:r>
      <w:bookmarkEnd w:id="68"/>
      <w:r w:rsidR="007E75D7" w:rsidRPr="009A1789">
        <w:rPr>
          <w:bCs/>
          <w:sz w:val="26"/>
          <w:szCs w:val="26"/>
        </w:rPr>
        <w:t xml:space="preserve"> </w:t>
      </w:r>
      <w:bookmarkStart w:id="73" w:name="_Toc528078045"/>
      <w:r w:rsidR="007E75D7" w:rsidRPr="009A1789">
        <w:rPr>
          <w:bCs/>
          <w:sz w:val="26"/>
          <w:szCs w:val="26"/>
        </w:rPr>
        <w:t>электронные услуги</w:t>
      </w:r>
      <w:bookmarkEnd w:id="69"/>
      <w:bookmarkEnd w:id="73"/>
    </w:p>
    <w:p w:rsidR="008A587D" w:rsidRPr="009A1789" w:rsidRDefault="008A587D" w:rsidP="00937871">
      <w:pPr>
        <w:rPr>
          <w:sz w:val="26"/>
          <w:szCs w:val="26"/>
        </w:rPr>
      </w:pPr>
    </w:p>
    <w:p w:rsidR="008D1D4C" w:rsidRPr="009A1789" w:rsidRDefault="008D1D4C" w:rsidP="008D1D4C">
      <w:pPr>
        <w:pStyle w:val="a3"/>
        <w:ind w:firstLine="708"/>
        <w:rPr>
          <w:sz w:val="26"/>
          <w:szCs w:val="26"/>
          <w:lang w:eastAsia="en-US"/>
        </w:rPr>
      </w:pPr>
      <w:bookmarkStart w:id="74" w:name="_Toc378173318"/>
      <w:bookmarkEnd w:id="70"/>
      <w:bookmarkEnd w:id="71"/>
      <w:bookmarkEnd w:id="72"/>
      <w:r w:rsidRPr="009A1789">
        <w:rPr>
          <w:sz w:val="26"/>
          <w:szCs w:val="26"/>
        </w:rPr>
        <w:t xml:space="preserve">За </w:t>
      </w:r>
      <w:r w:rsidR="003048BA" w:rsidRPr="009A1789">
        <w:rPr>
          <w:sz w:val="26"/>
          <w:szCs w:val="26"/>
        </w:rPr>
        <w:t xml:space="preserve">1 </w:t>
      </w:r>
      <w:r w:rsidR="00554C8E" w:rsidRPr="009A1789">
        <w:rPr>
          <w:sz w:val="26"/>
          <w:szCs w:val="26"/>
        </w:rPr>
        <w:t xml:space="preserve">полугодие </w:t>
      </w:r>
      <w:r w:rsidR="003048BA" w:rsidRPr="009A1789">
        <w:rPr>
          <w:sz w:val="26"/>
          <w:szCs w:val="26"/>
          <w:lang w:eastAsia="en-US"/>
        </w:rPr>
        <w:t>2019</w:t>
      </w:r>
      <w:r w:rsidRPr="009A1789">
        <w:rPr>
          <w:sz w:val="26"/>
          <w:szCs w:val="26"/>
          <w:lang w:eastAsia="en-US"/>
        </w:rPr>
        <w:t xml:space="preserve"> год</w:t>
      </w:r>
      <w:r w:rsidR="003048BA" w:rsidRPr="009A1789">
        <w:rPr>
          <w:sz w:val="26"/>
          <w:szCs w:val="26"/>
          <w:lang w:eastAsia="en-US"/>
        </w:rPr>
        <w:t>а</w:t>
      </w:r>
      <w:r w:rsidRPr="009A1789">
        <w:rPr>
          <w:sz w:val="26"/>
          <w:szCs w:val="26"/>
          <w:lang w:eastAsia="en-US"/>
        </w:rPr>
        <w:t xml:space="preserve"> современные информационные и телекоммуникационные </w:t>
      </w:r>
      <w:r w:rsidR="00AC23E4" w:rsidRPr="009A1789">
        <w:rPr>
          <w:sz w:val="26"/>
          <w:szCs w:val="26"/>
          <w:lang w:eastAsia="en-US"/>
        </w:rPr>
        <w:t>технологии продолжали</w:t>
      </w:r>
      <w:r w:rsidRPr="009A1789">
        <w:rPr>
          <w:sz w:val="26"/>
          <w:szCs w:val="26"/>
          <w:lang w:eastAsia="en-US"/>
        </w:rPr>
        <w:t xml:space="preserve">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8D1D4C" w:rsidRPr="009A1789" w:rsidRDefault="008D1D4C" w:rsidP="008D1D4C">
      <w:pPr>
        <w:pStyle w:val="a3"/>
        <w:rPr>
          <w:spacing w:val="-2"/>
          <w:sz w:val="26"/>
          <w:szCs w:val="26"/>
        </w:rPr>
      </w:pPr>
      <w:r w:rsidRPr="009A1789">
        <w:rPr>
          <w:spacing w:val="-2"/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</w:t>
      </w:r>
      <w:r w:rsidR="003048BA" w:rsidRPr="009A1789">
        <w:rPr>
          <w:spacing w:val="-2"/>
          <w:sz w:val="26"/>
          <w:szCs w:val="26"/>
        </w:rPr>
        <w:t xml:space="preserve"> и муниципальные</w:t>
      </w:r>
      <w:r w:rsidRPr="009A1789">
        <w:rPr>
          <w:spacing w:val="-2"/>
          <w:sz w:val="26"/>
          <w:szCs w:val="26"/>
        </w:rPr>
        <w:t xml:space="preserve"> услуги, предоставляе</w:t>
      </w:r>
      <w:r w:rsidR="003048BA" w:rsidRPr="009A1789">
        <w:rPr>
          <w:spacing w:val="-2"/>
          <w:sz w:val="26"/>
          <w:szCs w:val="26"/>
        </w:rPr>
        <w:t>мые   Департаментами ХМАО-Югры,</w:t>
      </w:r>
      <w:r w:rsidRPr="009A1789">
        <w:rPr>
          <w:spacing w:val="-2"/>
          <w:sz w:val="26"/>
          <w:szCs w:val="26"/>
        </w:rPr>
        <w:t xml:space="preserve"> государственными ведомствами</w:t>
      </w:r>
      <w:r w:rsidR="003048BA" w:rsidRPr="009A1789">
        <w:rPr>
          <w:spacing w:val="-2"/>
          <w:sz w:val="26"/>
          <w:szCs w:val="26"/>
        </w:rPr>
        <w:t xml:space="preserve"> и органами местного самоуправления;</w:t>
      </w:r>
    </w:p>
    <w:p w:rsidR="00664AA2" w:rsidRPr="009A1789" w:rsidRDefault="00C32C70" w:rsidP="008D1D4C">
      <w:pPr>
        <w:pStyle w:val="a3"/>
        <w:rPr>
          <w:spacing w:val="-2"/>
          <w:sz w:val="26"/>
          <w:szCs w:val="26"/>
        </w:rPr>
      </w:pPr>
      <w:bookmarkStart w:id="75" w:name="OLE_LINK4"/>
      <w:r w:rsidRPr="009A1789">
        <w:rPr>
          <w:spacing w:val="-2"/>
          <w:sz w:val="26"/>
          <w:szCs w:val="26"/>
        </w:rPr>
        <w:t xml:space="preserve">- </w:t>
      </w:r>
      <w:r w:rsidRPr="009A1789">
        <w:rPr>
          <w:sz w:val="26"/>
          <w:szCs w:val="26"/>
        </w:rPr>
        <w:t xml:space="preserve">за </w:t>
      </w:r>
      <w:r w:rsidR="007F1E6C" w:rsidRPr="009A1789">
        <w:rPr>
          <w:sz w:val="26"/>
          <w:szCs w:val="26"/>
        </w:rPr>
        <w:t>1 полугодие 2019</w:t>
      </w:r>
      <w:r w:rsidRPr="009A1789">
        <w:rPr>
          <w:sz w:val="26"/>
          <w:szCs w:val="26"/>
        </w:rPr>
        <w:t xml:space="preserve"> </w:t>
      </w:r>
      <w:r w:rsidR="00470112" w:rsidRPr="009A1789">
        <w:rPr>
          <w:spacing w:val="-2"/>
          <w:sz w:val="26"/>
          <w:szCs w:val="26"/>
        </w:rPr>
        <w:t>год</w:t>
      </w:r>
      <w:r w:rsidRPr="009A1789">
        <w:rPr>
          <w:spacing w:val="-2"/>
          <w:sz w:val="26"/>
          <w:szCs w:val="26"/>
        </w:rPr>
        <w:t xml:space="preserve"> органами местного самоуправления и муниципальными учреждениями города оказано </w:t>
      </w:r>
      <w:r w:rsidR="007F1E6C" w:rsidRPr="009A1789">
        <w:rPr>
          <w:spacing w:val="-2"/>
          <w:sz w:val="26"/>
          <w:szCs w:val="26"/>
        </w:rPr>
        <w:t>287 476</w:t>
      </w:r>
      <w:r w:rsidR="00664AA2" w:rsidRPr="009A1789">
        <w:rPr>
          <w:spacing w:val="-2"/>
          <w:sz w:val="26"/>
          <w:szCs w:val="26"/>
        </w:rPr>
        <w:t xml:space="preserve"> </w:t>
      </w:r>
      <w:r w:rsidRPr="009A1789">
        <w:rPr>
          <w:spacing w:val="-2"/>
          <w:sz w:val="26"/>
          <w:szCs w:val="26"/>
        </w:rPr>
        <w:t>мун</w:t>
      </w:r>
      <w:r w:rsidR="00A422A5" w:rsidRPr="009A1789">
        <w:rPr>
          <w:spacing w:val="-2"/>
          <w:sz w:val="26"/>
          <w:szCs w:val="26"/>
        </w:rPr>
        <w:t>ици</w:t>
      </w:r>
      <w:r w:rsidR="00664AA2" w:rsidRPr="009A1789">
        <w:rPr>
          <w:spacing w:val="-2"/>
          <w:sz w:val="26"/>
          <w:szCs w:val="26"/>
        </w:rPr>
        <w:t>пальных услуг;</w:t>
      </w:r>
    </w:p>
    <w:p w:rsidR="00364E7C" w:rsidRPr="009A1789" w:rsidRDefault="00664AA2" w:rsidP="008D1D4C">
      <w:pPr>
        <w:pStyle w:val="a3"/>
        <w:rPr>
          <w:sz w:val="26"/>
          <w:szCs w:val="26"/>
        </w:rPr>
      </w:pPr>
      <w:r w:rsidRPr="009A1789">
        <w:rPr>
          <w:spacing w:val="-2"/>
          <w:sz w:val="26"/>
          <w:szCs w:val="26"/>
        </w:rPr>
        <w:t xml:space="preserve"> </w:t>
      </w:r>
      <w:r w:rsidR="008D1D4C" w:rsidRPr="009A1789">
        <w:rPr>
          <w:spacing w:val="-2"/>
          <w:sz w:val="26"/>
          <w:szCs w:val="26"/>
        </w:rPr>
        <w:t xml:space="preserve">- </w:t>
      </w:r>
      <w:r w:rsidR="008D1D4C" w:rsidRPr="009A1789">
        <w:rPr>
          <w:sz w:val="26"/>
          <w:szCs w:val="26"/>
        </w:rPr>
        <w:t xml:space="preserve">МБУ «МФЦ» оказано </w:t>
      </w:r>
      <w:r w:rsidR="008F47AF" w:rsidRPr="009A1789">
        <w:rPr>
          <w:sz w:val="26"/>
          <w:szCs w:val="26"/>
        </w:rPr>
        <w:t>31 085</w:t>
      </w:r>
      <w:r w:rsidR="008F66CA" w:rsidRPr="009A1789">
        <w:rPr>
          <w:sz w:val="26"/>
          <w:szCs w:val="26"/>
        </w:rPr>
        <w:t xml:space="preserve"> </w:t>
      </w:r>
      <w:r w:rsidR="008D1D4C" w:rsidRPr="009A1789">
        <w:rPr>
          <w:sz w:val="26"/>
          <w:szCs w:val="26"/>
        </w:rPr>
        <w:t>консультаций и услуг (</w:t>
      </w:r>
      <w:r w:rsidR="008F47AF" w:rsidRPr="009A1789">
        <w:rPr>
          <w:sz w:val="26"/>
          <w:szCs w:val="26"/>
        </w:rPr>
        <w:t>90</w:t>
      </w:r>
      <w:r w:rsidR="008D1D4C" w:rsidRPr="009A1789">
        <w:rPr>
          <w:sz w:val="26"/>
          <w:szCs w:val="26"/>
        </w:rPr>
        <w:t xml:space="preserve">% к </w:t>
      </w:r>
      <w:r w:rsidR="00914A77" w:rsidRPr="009A1789">
        <w:rPr>
          <w:sz w:val="26"/>
          <w:szCs w:val="26"/>
        </w:rPr>
        <w:t xml:space="preserve">1 </w:t>
      </w:r>
      <w:r w:rsidR="008F47AF" w:rsidRPr="009A1789">
        <w:rPr>
          <w:sz w:val="26"/>
          <w:szCs w:val="26"/>
        </w:rPr>
        <w:t>полугодию</w:t>
      </w:r>
      <w:r w:rsidR="00914A77" w:rsidRPr="009A1789">
        <w:rPr>
          <w:sz w:val="26"/>
          <w:szCs w:val="26"/>
        </w:rPr>
        <w:t xml:space="preserve"> </w:t>
      </w:r>
      <w:r w:rsidR="008D1D4C" w:rsidRPr="009A1789">
        <w:rPr>
          <w:sz w:val="26"/>
          <w:szCs w:val="26"/>
        </w:rPr>
        <w:t>201</w:t>
      </w:r>
      <w:r w:rsidR="00914A77" w:rsidRPr="009A1789">
        <w:rPr>
          <w:sz w:val="26"/>
          <w:szCs w:val="26"/>
        </w:rPr>
        <w:t>8</w:t>
      </w:r>
      <w:r w:rsidR="008D1D4C" w:rsidRPr="009A1789">
        <w:rPr>
          <w:sz w:val="26"/>
          <w:szCs w:val="26"/>
        </w:rPr>
        <w:t xml:space="preserve"> г.), в том числе муниципальных – </w:t>
      </w:r>
      <w:r w:rsidR="008F47AF" w:rsidRPr="009A1789">
        <w:rPr>
          <w:sz w:val="26"/>
          <w:szCs w:val="26"/>
        </w:rPr>
        <w:t>2 732</w:t>
      </w:r>
      <w:r w:rsidR="00F02413" w:rsidRPr="009A1789">
        <w:rPr>
          <w:sz w:val="26"/>
          <w:szCs w:val="26"/>
        </w:rPr>
        <w:t xml:space="preserve"> </w:t>
      </w:r>
      <w:r w:rsidR="008D1D4C" w:rsidRPr="009A1789">
        <w:rPr>
          <w:sz w:val="26"/>
          <w:szCs w:val="26"/>
        </w:rPr>
        <w:t>(</w:t>
      </w:r>
      <w:r w:rsidR="008F47AF" w:rsidRPr="009A1789">
        <w:rPr>
          <w:sz w:val="26"/>
          <w:szCs w:val="26"/>
        </w:rPr>
        <w:t>66</w:t>
      </w:r>
      <w:r w:rsidR="008D1D4C" w:rsidRPr="009A1789">
        <w:rPr>
          <w:sz w:val="26"/>
          <w:szCs w:val="26"/>
        </w:rPr>
        <w:t xml:space="preserve">% </w:t>
      </w:r>
      <w:r w:rsidR="00914A77" w:rsidRPr="009A1789">
        <w:rPr>
          <w:sz w:val="26"/>
          <w:szCs w:val="26"/>
        </w:rPr>
        <w:t xml:space="preserve">к 1 </w:t>
      </w:r>
      <w:r w:rsidR="008F47AF" w:rsidRPr="009A1789">
        <w:rPr>
          <w:sz w:val="26"/>
          <w:szCs w:val="26"/>
        </w:rPr>
        <w:t>полугодию</w:t>
      </w:r>
      <w:r w:rsidR="00914A77" w:rsidRPr="009A1789">
        <w:rPr>
          <w:sz w:val="26"/>
          <w:szCs w:val="26"/>
        </w:rPr>
        <w:t xml:space="preserve"> 2018 </w:t>
      </w:r>
      <w:r w:rsidR="001B0722" w:rsidRPr="009A1789">
        <w:rPr>
          <w:sz w:val="26"/>
          <w:szCs w:val="26"/>
        </w:rPr>
        <w:t>г.</w:t>
      </w:r>
      <w:r w:rsidR="008D1D4C" w:rsidRPr="009A1789">
        <w:rPr>
          <w:sz w:val="26"/>
          <w:szCs w:val="26"/>
        </w:rPr>
        <w:t>).</w:t>
      </w:r>
      <w:r w:rsidR="00554C8E" w:rsidRPr="009A1789">
        <w:rPr>
          <w:sz w:val="26"/>
          <w:szCs w:val="26"/>
        </w:rPr>
        <w:t xml:space="preserve"> В том числе оказано</w:t>
      </w:r>
      <w:r w:rsidR="00A422A5" w:rsidRPr="009A1789">
        <w:rPr>
          <w:sz w:val="26"/>
          <w:szCs w:val="26"/>
        </w:rPr>
        <w:t xml:space="preserve"> </w:t>
      </w:r>
      <w:r w:rsidR="00102FA2">
        <w:rPr>
          <w:sz w:val="26"/>
          <w:szCs w:val="26"/>
        </w:rPr>
        <w:t>5</w:t>
      </w:r>
      <w:r w:rsidR="00A422A5" w:rsidRPr="009A1789">
        <w:rPr>
          <w:sz w:val="26"/>
          <w:szCs w:val="26"/>
        </w:rPr>
        <w:t xml:space="preserve"> услуг</w:t>
      </w:r>
      <w:r w:rsidR="00554C8E" w:rsidRPr="009A1789">
        <w:rPr>
          <w:sz w:val="26"/>
          <w:szCs w:val="26"/>
        </w:rPr>
        <w:t>и</w:t>
      </w:r>
      <w:r w:rsidR="00A422A5" w:rsidRPr="009A1789">
        <w:rPr>
          <w:sz w:val="26"/>
          <w:szCs w:val="26"/>
        </w:rPr>
        <w:t xml:space="preserve"> в «окне для бизнеса» для субъектов малого и среднего предпринимательства</w:t>
      </w:r>
      <w:r w:rsidR="00470112" w:rsidRPr="009A1789">
        <w:rPr>
          <w:sz w:val="26"/>
          <w:szCs w:val="26"/>
        </w:rPr>
        <w:t>.</w:t>
      </w:r>
      <w:r w:rsidR="00F73F23" w:rsidRPr="009A1789">
        <w:rPr>
          <w:sz w:val="26"/>
          <w:szCs w:val="26"/>
        </w:rPr>
        <w:t xml:space="preserve"> </w:t>
      </w:r>
    </w:p>
    <w:p w:rsidR="00336965" w:rsidRPr="009A1789" w:rsidRDefault="00E237CE" w:rsidP="00337E39">
      <w:pPr>
        <w:pStyle w:val="a3"/>
        <w:rPr>
          <w:color w:val="222222"/>
          <w:sz w:val="26"/>
          <w:szCs w:val="26"/>
          <w:shd w:val="clear" w:color="auto" w:fill="FFFFFF"/>
        </w:rPr>
      </w:pPr>
      <w:r w:rsidRPr="009A1789">
        <w:rPr>
          <w:sz w:val="26"/>
          <w:szCs w:val="26"/>
        </w:rPr>
        <w:tab/>
        <w:t>В холле здания администрации города установлено специальное рабочее место, позволяющее гражданам самостоятельно зарегистрироваться на ЕПГУ, а также получать необходимые услуги в электронной форме.</w:t>
      </w:r>
      <w:r w:rsidR="00F9437A" w:rsidRPr="009A1789">
        <w:rPr>
          <w:sz w:val="26"/>
          <w:szCs w:val="26"/>
        </w:rPr>
        <w:t xml:space="preserve"> За 1 </w:t>
      </w:r>
      <w:r w:rsidR="00554C8E" w:rsidRPr="009A1789">
        <w:rPr>
          <w:sz w:val="26"/>
          <w:szCs w:val="26"/>
        </w:rPr>
        <w:t>полугодие</w:t>
      </w:r>
      <w:r w:rsidR="00F9437A" w:rsidRPr="009A1789">
        <w:rPr>
          <w:sz w:val="26"/>
          <w:szCs w:val="26"/>
        </w:rPr>
        <w:t xml:space="preserve"> 2019 года на территории города зарегистрир</w:t>
      </w:r>
      <w:r w:rsidR="00554C8E" w:rsidRPr="009A1789">
        <w:rPr>
          <w:sz w:val="26"/>
          <w:szCs w:val="26"/>
        </w:rPr>
        <w:t>овано</w:t>
      </w:r>
      <w:r w:rsidR="00F9437A" w:rsidRPr="009A1789">
        <w:rPr>
          <w:sz w:val="26"/>
          <w:szCs w:val="26"/>
        </w:rPr>
        <w:t xml:space="preserve"> на Едином портале государственных и муниципальных услуг </w:t>
      </w:r>
      <w:r w:rsidR="00554C8E" w:rsidRPr="009A1789">
        <w:rPr>
          <w:sz w:val="26"/>
          <w:szCs w:val="26"/>
        </w:rPr>
        <w:t>1 374</w:t>
      </w:r>
      <w:r w:rsidR="00F9437A" w:rsidRPr="009A1789">
        <w:rPr>
          <w:sz w:val="26"/>
          <w:szCs w:val="26"/>
        </w:rPr>
        <w:t xml:space="preserve"> человек</w:t>
      </w:r>
      <w:r w:rsidR="00554C8E" w:rsidRPr="009A1789">
        <w:rPr>
          <w:sz w:val="26"/>
          <w:szCs w:val="26"/>
        </w:rPr>
        <w:t>а</w:t>
      </w:r>
      <w:r w:rsidR="00F9437A" w:rsidRPr="009A1789">
        <w:rPr>
          <w:sz w:val="26"/>
          <w:szCs w:val="26"/>
        </w:rPr>
        <w:t>.</w:t>
      </w:r>
      <w:bookmarkEnd w:id="75"/>
    </w:p>
    <w:p w:rsidR="009C4938" w:rsidRPr="009A1789" w:rsidRDefault="009C4938" w:rsidP="009C4938">
      <w:pPr>
        <w:pStyle w:val="a3"/>
        <w:ind w:firstLine="708"/>
        <w:rPr>
          <w:sz w:val="26"/>
          <w:szCs w:val="26"/>
          <w:lang w:eastAsia="en-US"/>
        </w:rPr>
      </w:pPr>
      <w:r w:rsidRPr="009A1789">
        <w:rPr>
          <w:sz w:val="26"/>
          <w:szCs w:val="26"/>
          <w:lang w:eastAsia="en-US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ведется разработка портала по приему обращений от граждан. Возможности данного портала позволят жителям направлять свои обращения в электронном виде.</w:t>
      </w:r>
    </w:p>
    <w:p w:rsidR="0025485F" w:rsidRPr="009A1789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C3D2E" w:rsidRPr="009A1789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6" w:name="_Toc528078046"/>
      <w:r w:rsidRPr="009A1789">
        <w:rPr>
          <w:rFonts w:ascii="Times New Roman" w:hAnsi="Times New Roman" w:cs="Times New Roman"/>
          <w:b w:val="0"/>
          <w:sz w:val="26"/>
          <w:szCs w:val="26"/>
        </w:rPr>
        <w:t>Влияние органов местного самоуправления</w:t>
      </w:r>
      <w:bookmarkEnd w:id="74"/>
      <w:bookmarkEnd w:id="76"/>
    </w:p>
    <w:p w:rsidR="00DC3D2E" w:rsidRPr="009A1789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7" w:name="_Toc307326930"/>
      <w:bookmarkStart w:id="78" w:name="_Toc330823931"/>
      <w:bookmarkStart w:id="79" w:name="_Toc346748297"/>
      <w:bookmarkStart w:id="80" w:name="_Toc378173319"/>
      <w:bookmarkStart w:id="81" w:name="_Toc528078047"/>
      <w:r w:rsidRPr="009A1789">
        <w:rPr>
          <w:rFonts w:ascii="Times New Roman" w:hAnsi="Times New Roman" w:cs="Times New Roman"/>
          <w:b w:val="0"/>
          <w:sz w:val="26"/>
          <w:szCs w:val="26"/>
        </w:rPr>
        <w:t>на развитие социально-экономической ситуации</w:t>
      </w:r>
      <w:bookmarkEnd w:id="77"/>
      <w:bookmarkEnd w:id="78"/>
      <w:bookmarkEnd w:id="79"/>
      <w:bookmarkEnd w:id="80"/>
      <w:bookmarkEnd w:id="81"/>
    </w:p>
    <w:p w:rsidR="00824C01" w:rsidRPr="009A1789" w:rsidRDefault="00824C01" w:rsidP="00DE1BDB">
      <w:pPr>
        <w:rPr>
          <w:sz w:val="26"/>
          <w:szCs w:val="26"/>
        </w:rPr>
      </w:pPr>
    </w:p>
    <w:p w:rsidR="00E35FEB" w:rsidRPr="009A1789" w:rsidRDefault="00E35FEB" w:rsidP="00DE1BDB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20" w:history="1">
        <w:r w:rsidRPr="009A1789">
          <w:rPr>
            <w:rStyle w:val="af4"/>
            <w:color w:val="auto"/>
            <w:sz w:val="26"/>
            <w:szCs w:val="26"/>
            <w:lang w:eastAsia="en-US"/>
          </w:rPr>
          <w:t>http://adm.gov86.org</w:t>
        </w:r>
      </w:hyperlink>
      <w:r w:rsidRPr="009A1789">
        <w:rPr>
          <w:sz w:val="26"/>
          <w:szCs w:val="26"/>
          <w:lang w:eastAsia="en-US"/>
        </w:rPr>
        <w:t xml:space="preserve"> </w:t>
      </w:r>
      <w:r w:rsidRPr="009A1789">
        <w:rPr>
          <w:sz w:val="26"/>
          <w:szCs w:val="26"/>
        </w:rPr>
        <w:t xml:space="preserve">функционируют </w:t>
      </w:r>
      <w:r w:rsidRPr="009A1789">
        <w:rPr>
          <w:sz w:val="26"/>
          <w:szCs w:val="26"/>
          <w:lang w:eastAsia="en-US"/>
        </w:rPr>
        <w:t>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</w:t>
      </w:r>
      <w:r w:rsidRPr="009A1789">
        <w:rPr>
          <w:sz w:val="26"/>
          <w:szCs w:val="26"/>
        </w:rPr>
        <w:t xml:space="preserve"> </w:t>
      </w:r>
    </w:p>
    <w:p w:rsidR="00E35FEB" w:rsidRPr="009A1789" w:rsidRDefault="00E35FEB" w:rsidP="00DE1BDB">
      <w:pPr>
        <w:ind w:firstLine="708"/>
        <w:jc w:val="both"/>
        <w:rPr>
          <w:sz w:val="26"/>
          <w:szCs w:val="26"/>
        </w:rPr>
      </w:pPr>
      <w:r w:rsidRPr="009A1789">
        <w:rPr>
          <w:iCs/>
          <w:sz w:val="26"/>
          <w:szCs w:val="26"/>
        </w:rPr>
        <w:t xml:space="preserve">В целях повышения информационной открытости органа местного самоуправления </w:t>
      </w:r>
      <w:r w:rsidRPr="009A1789">
        <w:rPr>
          <w:sz w:val="26"/>
          <w:szCs w:val="26"/>
        </w:rPr>
        <w:t xml:space="preserve">на официальном сайте администрации Пыть-Яха: </w:t>
      </w:r>
      <w:hyperlink r:id="rId21" w:history="1">
        <w:r w:rsidRPr="009A1789">
          <w:rPr>
            <w:sz w:val="26"/>
            <w:szCs w:val="26"/>
          </w:rPr>
          <w:t>http://adm.gov86.org</w:t>
        </w:r>
      </w:hyperlink>
      <w:r w:rsidRPr="009A1789">
        <w:rPr>
          <w:sz w:val="26"/>
          <w:szCs w:val="26"/>
        </w:rPr>
        <w:t xml:space="preserve">, а также в социальных сетях: twitter.com, facebook.com., </w:t>
      </w:r>
      <w:hyperlink r:id="rId22" w:history="1">
        <w:r w:rsidRPr="009A1789">
          <w:rPr>
            <w:sz w:val="26"/>
            <w:szCs w:val="26"/>
          </w:rPr>
          <w:t>http://ok.ru/gorod.pytyakh</w:t>
        </w:r>
      </w:hyperlink>
      <w:r w:rsidRPr="009A1789">
        <w:rPr>
          <w:sz w:val="26"/>
          <w:szCs w:val="26"/>
        </w:rPr>
        <w:t>, vk.com</w:t>
      </w:r>
      <w:r w:rsidR="003048BA" w:rsidRPr="009A1789">
        <w:rPr>
          <w:sz w:val="26"/>
          <w:szCs w:val="26"/>
        </w:rPr>
        <w:t>, instagram.</w:t>
      </w:r>
      <w:r w:rsidR="003048BA" w:rsidRPr="009A1789">
        <w:rPr>
          <w:sz w:val="26"/>
          <w:szCs w:val="26"/>
          <w:lang w:val="en-US"/>
        </w:rPr>
        <w:t>com</w:t>
      </w:r>
      <w:r w:rsidRPr="009A1789">
        <w:rPr>
          <w:sz w:val="26"/>
          <w:szCs w:val="26"/>
        </w:rPr>
        <w:t xml:space="preserve"> размещается информация о деятельности администрации города, главы  </w:t>
      </w:r>
      <w:r w:rsidR="0017796C" w:rsidRPr="009A1789">
        <w:rPr>
          <w:sz w:val="26"/>
          <w:szCs w:val="26"/>
        </w:rPr>
        <w:t>города</w:t>
      </w:r>
      <w:r w:rsidRPr="009A1789">
        <w:rPr>
          <w:sz w:val="26"/>
          <w:szCs w:val="26"/>
        </w:rPr>
        <w:t>, отчеты, принятые документы, программы.</w:t>
      </w:r>
    </w:p>
    <w:p w:rsidR="007C6E00" w:rsidRPr="009A1789" w:rsidRDefault="007C6E00" w:rsidP="002F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lastRenderedPageBreak/>
        <w:t>В целях освещения деятельности органов местного самоуправления, различных аспектов общественной, политической и культурной жизни города на официальном сайте администрации</w:t>
      </w:r>
      <w:r w:rsidR="003B2537" w:rsidRPr="009A1789">
        <w:rPr>
          <w:sz w:val="26"/>
          <w:szCs w:val="26"/>
        </w:rPr>
        <w:t xml:space="preserve"> города за 1 </w:t>
      </w:r>
      <w:r w:rsidR="00F46AE1" w:rsidRPr="009A1789">
        <w:rPr>
          <w:sz w:val="26"/>
          <w:szCs w:val="26"/>
        </w:rPr>
        <w:t>полугодие</w:t>
      </w:r>
      <w:r w:rsidR="003B2537" w:rsidRPr="009A1789">
        <w:rPr>
          <w:sz w:val="26"/>
          <w:szCs w:val="26"/>
        </w:rPr>
        <w:t xml:space="preserve"> 2019 года размещено </w:t>
      </w:r>
      <w:r w:rsidR="007133A9" w:rsidRPr="009A1789">
        <w:rPr>
          <w:sz w:val="26"/>
          <w:szCs w:val="26"/>
        </w:rPr>
        <w:t>520</w:t>
      </w:r>
      <w:r w:rsidR="003B2537" w:rsidRPr="009A1789">
        <w:rPr>
          <w:sz w:val="26"/>
          <w:szCs w:val="26"/>
        </w:rPr>
        <w:t xml:space="preserve"> информационных материала.</w:t>
      </w:r>
      <w:r w:rsidR="002F77BF">
        <w:rPr>
          <w:sz w:val="26"/>
          <w:szCs w:val="26"/>
        </w:rPr>
        <w:t xml:space="preserve"> </w:t>
      </w:r>
      <w:r w:rsidRPr="009A1789">
        <w:rPr>
          <w:sz w:val="26"/>
          <w:szCs w:val="26"/>
        </w:rPr>
        <w:t xml:space="preserve">В телевизионном эфире вышло </w:t>
      </w:r>
      <w:r w:rsidR="00F46AE1" w:rsidRPr="009A1789">
        <w:rPr>
          <w:sz w:val="26"/>
          <w:szCs w:val="26"/>
        </w:rPr>
        <w:t>111 выпусков</w:t>
      </w:r>
      <w:r w:rsidRPr="009A1789">
        <w:rPr>
          <w:sz w:val="26"/>
          <w:szCs w:val="26"/>
        </w:rPr>
        <w:t xml:space="preserve"> информационной программы </w:t>
      </w:r>
      <w:r w:rsidR="00751B1C" w:rsidRPr="009A1789">
        <w:rPr>
          <w:sz w:val="26"/>
          <w:szCs w:val="26"/>
        </w:rPr>
        <w:t>«Наше время»</w:t>
      </w:r>
      <w:r w:rsidRPr="009A1789">
        <w:rPr>
          <w:sz w:val="26"/>
          <w:szCs w:val="26"/>
        </w:rPr>
        <w:t>. За отчетный период издан</w:t>
      </w:r>
      <w:r w:rsidR="00A44B5D" w:rsidRPr="009A1789">
        <w:rPr>
          <w:sz w:val="26"/>
          <w:szCs w:val="26"/>
        </w:rPr>
        <w:t>о</w:t>
      </w:r>
      <w:r w:rsidRPr="009A1789">
        <w:rPr>
          <w:sz w:val="26"/>
          <w:szCs w:val="26"/>
        </w:rPr>
        <w:t xml:space="preserve"> </w:t>
      </w:r>
      <w:r w:rsidR="00F46AE1" w:rsidRPr="009A1789">
        <w:rPr>
          <w:sz w:val="26"/>
          <w:szCs w:val="26"/>
        </w:rPr>
        <w:t>25</w:t>
      </w:r>
      <w:r w:rsidRPr="009A1789">
        <w:rPr>
          <w:sz w:val="26"/>
          <w:szCs w:val="26"/>
        </w:rPr>
        <w:t xml:space="preserve"> номер</w:t>
      </w:r>
      <w:r w:rsidR="00A44B5D" w:rsidRPr="009A1789">
        <w:rPr>
          <w:sz w:val="26"/>
          <w:szCs w:val="26"/>
        </w:rPr>
        <w:t>ов</w:t>
      </w:r>
      <w:r w:rsidRPr="009A1789">
        <w:rPr>
          <w:sz w:val="26"/>
          <w:szCs w:val="26"/>
        </w:rPr>
        <w:t xml:space="preserve"> общественно-политического еженед</w:t>
      </w:r>
      <w:r w:rsidR="0071689C" w:rsidRPr="009A1789">
        <w:rPr>
          <w:sz w:val="26"/>
          <w:szCs w:val="26"/>
        </w:rPr>
        <w:t>ельника «Новая Северная газета».</w:t>
      </w:r>
    </w:p>
    <w:p w:rsidR="00D11169" w:rsidRPr="009A1789" w:rsidRDefault="00D11169" w:rsidP="00D111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1789">
        <w:rPr>
          <w:sz w:val="26"/>
          <w:szCs w:val="26"/>
        </w:rPr>
        <w:tab/>
        <w:t xml:space="preserve">В целях реализации Указа Президента Российской </w:t>
      </w:r>
      <w:r w:rsidR="00AC23E4" w:rsidRPr="009A1789">
        <w:rPr>
          <w:sz w:val="26"/>
          <w:szCs w:val="26"/>
        </w:rPr>
        <w:t>Федерации от</w:t>
      </w:r>
      <w:r w:rsidRPr="009A1789">
        <w:rPr>
          <w:sz w:val="26"/>
          <w:szCs w:val="26"/>
        </w:rPr>
        <w:t xml:space="preserve">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плана мероприятий по реализации рекомендаций по результатам проведенного мониторинга эффективности деятельности органов местного самоуправления городских округов и муниципальных  районов Ханты-Мансийского автономного округа - Югры. </w:t>
      </w:r>
    </w:p>
    <w:p w:rsidR="0012437F" w:rsidRPr="009A1789" w:rsidRDefault="0012437F" w:rsidP="0012437F">
      <w:pPr>
        <w:ind w:firstLine="708"/>
        <w:jc w:val="both"/>
        <w:rPr>
          <w:sz w:val="26"/>
          <w:szCs w:val="26"/>
        </w:rPr>
      </w:pPr>
      <w:r w:rsidRPr="009A1789">
        <w:rPr>
          <w:sz w:val="26"/>
          <w:szCs w:val="26"/>
        </w:rPr>
        <w:t>В настоящее время основными проблемами, которые необходимо решить в ближайшей перспективе, являются:</w:t>
      </w:r>
    </w:p>
    <w:p w:rsidR="0012437F" w:rsidRPr="009A1789" w:rsidRDefault="0012437F" w:rsidP="0012437F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12437F" w:rsidRPr="009A1789" w:rsidRDefault="0012437F" w:rsidP="0012437F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 xml:space="preserve">- в социальной сфере – несоответствие помещений учреждений социальной направленности современным требованиям; </w:t>
      </w:r>
    </w:p>
    <w:p w:rsidR="0012437F" w:rsidRDefault="0012437F" w:rsidP="0012437F">
      <w:pPr>
        <w:jc w:val="both"/>
        <w:rPr>
          <w:sz w:val="26"/>
          <w:szCs w:val="26"/>
        </w:rPr>
      </w:pPr>
      <w:r w:rsidRPr="009A1789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канализации.</w:t>
      </w:r>
    </w:p>
    <w:p w:rsidR="00021632" w:rsidRPr="007C6E00" w:rsidRDefault="00021632" w:rsidP="00FB2D55">
      <w:pPr>
        <w:jc w:val="both"/>
        <w:rPr>
          <w:sz w:val="26"/>
          <w:szCs w:val="26"/>
          <w:highlight w:val="yellow"/>
        </w:rPr>
      </w:pPr>
    </w:p>
    <w:p w:rsidR="00FC3CA0" w:rsidRPr="00066FD5" w:rsidRDefault="000C7525" w:rsidP="00FB2D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7F1E6C">
        <w:rPr>
          <w:sz w:val="26"/>
          <w:szCs w:val="26"/>
        </w:rPr>
        <w:t>н</w:t>
      </w:r>
      <w:r w:rsidR="00FC3CA0" w:rsidRPr="00066FD5">
        <w:rPr>
          <w:sz w:val="26"/>
          <w:szCs w:val="26"/>
        </w:rPr>
        <w:t>ачальник</w:t>
      </w:r>
      <w:r w:rsidR="007F1E6C">
        <w:rPr>
          <w:sz w:val="26"/>
          <w:szCs w:val="26"/>
        </w:rPr>
        <w:t>а</w:t>
      </w:r>
      <w:r w:rsidR="00FC3CA0" w:rsidRPr="00066FD5">
        <w:rPr>
          <w:sz w:val="26"/>
          <w:szCs w:val="26"/>
        </w:rPr>
        <w:t xml:space="preserve"> </w:t>
      </w:r>
    </w:p>
    <w:p w:rsidR="00DE1BDB" w:rsidRPr="007F1E6C" w:rsidRDefault="00F42B24" w:rsidP="008754F5">
      <w:pPr>
        <w:snapToGrid/>
        <w:jc w:val="both"/>
        <w:rPr>
          <w:sz w:val="26"/>
          <w:szCs w:val="26"/>
        </w:rPr>
      </w:pPr>
      <w:r w:rsidRPr="00066FD5">
        <w:rPr>
          <w:sz w:val="26"/>
          <w:szCs w:val="26"/>
        </w:rPr>
        <w:t>у</w:t>
      </w:r>
      <w:r w:rsidR="00FC3CA0" w:rsidRPr="00066FD5">
        <w:rPr>
          <w:sz w:val="26"/>
          <w:szCs w:val="26"/>
        </w:rPr>
        <w:t xml:space="preserve">правления по экономике                     </w:t>
      </w:r>
      <w:r w:rsidR="00EF4A8C" w:rsidRPr="00066FD5">
        <w:rPr>
          <w:sz w:val="26"/>
          <w:szCs w:val="26"/>
        </w:rPr>
        <w:t xml:space="preserve">                             </w:t>
      </w:r>
      <w:r w:rsidR="007F1E6C">
        <w:rPr>
          <w:sz w:val="26"/>
          <w:szCs w:val="26"/>
        </w:rPr>
        <w:t xml:space="preserve">                             </w:t>
      </w:r>
      <w:r w:rsidR="00A44B68" w:rsidRPr="00066FD5">
        <w:rPr>
          <w:sz w:val="26"/>
          <w:szCs w:val="26"/>
        </w:rPr>
        <w:t xml:space="preserve"> </w:t>
      </w:r>
      <w:r w:rsidR="007F1E6C">
        <w:rPr>
          <w:sz w:val="26"/>
          <w:szCs w:val="26"/>
        </w:rPr>
        <w:t>Л.С. Бондаренко</w:t>
      </w:r>
    </w:p>
    <w:p w:rsidR="000122FB" w:rsidRPr="00066FD5" w:rsidRDefault="000122FB" w:rsidP="008754F5">
      <w:pPr>
        <w:snapToGrid/>
        <w:jc w:val="both"/>
        <w:rPr>
          <w:sz w:val="22"/>
          <w:szCs w:val="22"/>
        </w:rPr>
      </w:pPr>
    </w:p>
    <w:p w:rsidR="007F2BC1" w:rsidRPr="00066FD5" w:rsidRDefault="007F2BC1" w:rsidP="008754F5">
      <w:pPr>
        <w:snapToGrid/>
        <w:jc w:val="both"/>
        <w:rPr>
          <w:sz w:val="22"/>
          <w:szCs w:val="22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2F77BF">
      <w:footerReference w:type="even" r:id="rId23"/>
      <w:footerReference w:type="default" r:id="rId24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3B" w:rsidRDefault="0081763B">
      <w:r>
        <w:separator/>
      </w:r>
    </w:p>
  </w:endnote>
  <w:endnote w:type="continuationSeparator" w:id="0">
    <w:p w:rsidR="0081763B" w:rsidRDefault="008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9F" w:rsidRDefault="00B3509F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509F" w:rsidRDefault="00B3509F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9F" w:rsidRDefault="00B3509F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5A45">
      <w:rPr>
        <w:rStyle w:val="a7"/>
        <w:noProof/>
      </w:rPr>
      <w:t>1</w:t>
    </w:r>
    <w:r>
      <w:rPr>
        <w:rStyle w:val="a7"/>
      </w:rPr>
      <w:fldChar w:fldCharType="end"/>
    </w:r>
  </w:p>
  <w:p w:rsidR="00B3509F" w:rsidRDefault="00B3509F" w:rsidP="00CC2406">
    <w:pPr>
      <w:pStyle w:val="a8"/>
      <w:ind w:right="360"/>
    </w:pPr>
  </w:p>
  <w:p w:rsidR="00B3509F" w:rsidRDefault="00B3509F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3B" w:rsidRDefault="0081763B">
      <w:r>
        <w:separator/>
      </w:r>
    </w:p>
  </w:footnote>
  <w:footnote w:type="continuationSeparator" w:id="0">
    <w:p w:rsidR="0081763B" w:rsidRDefault="0081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6F"/>
    <w:rsid w:val="00006285"/>
    <w:rsid w:val="00006671"/>
    <w:rsid w:val="00006B78"/>
    <w:rsid w:val="00006BB4"/>
    <w:rsid w:val="00006BDD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FF2"/>
    <w:rsid w:val="0001435E"/>
    <w:rsid w:val="000147A9"/>
    <w:rsid w:val="00014899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ABE"/>
    <w:rsid w:val="00075D2E"/>
    <w:rsid w:val="00075E9F"/>
    <w:rsid w:val="00075FB5"/>
    <w:rsid w:val="00076125"/>
    <w:rsid w:val="000762E3"/>
    <w:rsid w:val="00076322"/>
    <w:rsid w:val="00076370"/>
    <w:rsid w:val="000768EA"/>
    <w:rsid w:val="00076AC5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70D"/>
    <w:rsid w:val="000928CA"/>
    <w:rsid w:val="0009337B"/>
    <w:rsid w:val="00093BB7"/>
    <w:rsid w:val="00093C5A"/>
    <w:rsid w:val="00093D23"/>
    <w:rsid w:val="00093F9A"/>
    <w:rsid w:val="0009436E"/>
    <w:rsid w:val="0009446F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D04"/>
    <w:rsid w:val="000F1FCA"/>
    <w:rsid w:val="000F2029"/>
    <w:rsid w:val="000F2A03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204"/>
    <w:rsid w:val="000F65B4"/>
    <w:rsid w:val="000F6874"/>
    <w:rsid w:val="000F6C2B"/>
    <w:rsid w:val="000F71F3"/>
    <w:rsid w:val="000F759D"/>
    <w:rsid w:val="000F7838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D2A"/>
    <w:rsid w:val="00135049"/>
    <w:rsid w:val="001352F8"/>
    <w:rsid w:val="00135398"/>
    <w:rsid w:val="0013553E"/>
    <w:rsid w:val="0013568A"/>
    <w:rsid w:val="00135EBE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4B8"/>
    <w:rsid w:val="00175FCB"/>
    <w:rsid w:val="00176162"/>
    <w:rsid w:val="001765AF"/>
    <w:rsid w:val="00176E3E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2E"/>
    <w:rsid w:val="001A0081"/>
    <w:rsid w:val="001A03DF"/>
    <w:rsid w:val="001A070A"/>
    <w:rsid w:val="001A0800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66D7"/>
    <w:rsid w:val="001A6E61"/>
    <w:rsid w:val="001A701E"/>
    <w:rsid w:val="001A7180"/>
    <w:rsid w:val="001A74D5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43A2"/>
    <w:rsid w:val="001B44D3"/>
    <w:rsid w:val="001B457F"/>
    <w:rsid w:val="001B4870"/>
    <w:rsid w:val="001B49DC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7B97"/>
    <w:rsid w:val="001E7D61"/>
    <w:rsid w:val="001E7DD5"/>
    <w:rsid w:val="001E7FF2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61B8"/>
    <w:rsid w:val="001F638D"/>
    <w:rsid w:val="001F763E"/>
    <w:rsid w:val="002000EB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B11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FA9"/>
    <w:rsid w:val="00233130"/>
    <w:rsid w:val="0023355D"/>
    <w:rsid w:val="00233720"/>
    <w:rsid w:val="00233C84"/>
    <w:rsid w:val="00234009"/>
    <w:rsid w:val="0023427B"/>
    <w:rsid w:val="002342A5"/>
    <w:rsid w:val="00234458"/>
    <w:rsid w:val="0023482C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1315"/>
    <w:rsid w:val="0024152D"/>
    <w:rsid w:val="00241DB1"/>
    <w:rsid w:val="00242689"/>
    <w:rsid w:val="00242EE5"/>
    <w:rsid w:val="0024315C"/>
    <w:rsid w:val="002431FD"/>
    <w:rsid w:val="0024359E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B7"/>
    <w:rsid w:val="002525A7"/>
    <w:rsid w:val="002526CC"/>
    <w:rsid w:val="002527AC"/>
    <w:rsid w:val="00252833"/>
    <w:rsid w:val="00252E6E"/>
    <w:rsid w:val="002538ED"/>
    <w:rsid w:val="00253E47"/>
    <w:rsid w:val="00254361"/>
    <w:rsid w:val="0025485F"/>
    <w:rsid w:val="00254945"/>
    <w:rsid w:val="00254A26"/>
    <w:rsid w:val="00254D9F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2E8E"/>
    <w:rsid w:val="00262EF0"/>
    <w:rsid w:val="0026307D"/>
    <w:rsid w:val="00263405"/>
    <w:rsid w:val="00263CA1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994"/>
    <w:rsid w:val="002A238F"/>
    <w:rsid w:val="002A245C"/>
    <w:rsid w:val="002A2B9C"/>
    <w:rsid w:val="002A2E59"/>
    <w:rsid w:val="002A2EAE"/>
    <w:rsid w:val="002A30F5"/>
    <w:rsid w:val="002A3CD5"/>
    <w:rsid w:val="002A3D06"/>
    <w:rsid w:val="002A4011"/>
    <w:rsid w:val="002A407C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4535"/>
    <w:rsid w:val="002C463A"/>
    <w:rsid w:val="002C46B4"/>
    <w:rsid w:val="002C54E2"/>
    <w:rsid w:val="002C59A6"/>
    <w:rsid w:val="002C608F"/>
    <w:rsid w:val="002C618D"/>
    <w:rsid w:val="002C6326"/>
    <w:rsid w:val="002C68DF"/>
    <w:rsid w:val="002C69B5"/>
    <w:rsid w:val="002C6DE3"/>
    <w:rsid w:val="002C7447"/>
    <w:rsid w:val="002C7D12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7178"/>
    <w:rsid w:val="002D72FE"/>
    <w:rsid w:val="002D745B"/>
    <w:rsid w:val="002D7C2D"/>
    <w:rsid w:val="002D7CF6"/>
    <w:rsid w:val="002E076E"/>
    <w:rsid w:val="002E0955"/>
    <w:rsid w:val="002E0C38"/>
    <w:rsid w:val="002E122D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41F4"/>
    <w:rsid w:val="002F4481"/>
    <w:rsid w:val="002F45AD"/>
    <w:rsid w:val="002F485F"/>
    <w:rsid w:val="002F4965"/>
    <w:rsid w:val="002F5903"/>
    <w:rsid w:val="002F5B85"/>
    <w:rsid w:val="002F5E0F"/>
    <w:rsid w:val="002F625A"/>
    <w:rsid w:val="002F68FC"/>
    <w:rsid w:val="002F6B82"/>
    <w:rsid w:val="002F7166"/>
    <w:rsid w:val="002F727F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21A"/>
    <w:rsid w:val="00303B83"/>
    <w:rsid w:val="00303C0A"/>
    <w:rsid w:val="003048BA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8A5"/>
    <w:rsid w:val="00321B45"/>
    <w:rsid w:val="00322E95"/>
    <w:rsid w:val="00322EAC"/>
    <w:rsid w:val="00323121"/>
    <w:rsid w:val="003232D9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677"/>
    <w:rsid w:val="003378AD"/>
    <w:rsid w:val="003379BA"/>
    <w:rsid w:val="00337C63"/>
    <w:rsid w:val="00337E39"/>
    <w:rsid w:val="00340357"/>
    <w:rsid w:val="0034053D"/>
    <w:rsid w:val="00341169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C42"/>
    <w:rsid w:val="00385DD1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A9F"/>
    <w:rsid w:val="00392462"/>
    <w:rsid w:val="00392829"/>
    <w:rsid w:val="00392DAE"/>
    <w:rsid w:val="003935E0"/>
    <w:rsid w:val="00393EB3"/>
    <w:rsid w:val="00394162"/>
    <w:rsid w:val="0039446A"/>
    <w:rsid w:val="0039455F"/>
    <w:rsid w:val="0039464C"/>
    <w:rsid w:val="003949F8"/>
    <w:rsid w:val="00394BBA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F18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71D"/>
    <w:rsid w:val="003E39D2"/>
    <w:rsid w:val="003E3A4C"/>
    <w:rsid w:val="003E3B9F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3C7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70112"/>
    <w:rsid w:val="004706CF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AEB"/>
    <w:rsid w:val="00477BD5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F5C"/>
    <w:rsid w:val="0048425E"/>
    <w:rsid w:val="004843B3"/>
    <w:rsid w:val="004844F1"/>
    <w:rsid w:val="004845F2"/>
    <w:rsid w:val="00484946"/>
    <w:rsid w:val="00484E08"/>
    <w:rsid w:val="004852F3"/>
    <w:rsid w:val="0048588C"/>
    <w:rsid w:val="00485DD9"/>
    <w:rsid w:val="00485EBF"/>
    <w:rsid w:val="0048643E"/>
    <w:rsid w:val="00486500"/>
    <w:rsid w:val="004867A7"/>
    <w:rsid w:val="00486941"/>
    <w:rsid w:val="004869CA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9F1"/>
    <w:rsid w:val="00491BF0"/>
    <w:rsid w:val="00491FD3"/>
    <w:rsid w:val="00492CB0"/>
    <w:rsid w:val="00492CB8"/>
    <w:rsid w:val="0049304A"/>
    <w:rsid w:val="00493234"/>
    <w:rsid w:val="00493750"/>
    <w:rsid w:val="00493B62"/>
    <w:rsid w:val="0049426E"/>
    <w:rsid w:val="00494ABC"/>
    <w:rsid w:val="00494C0E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6B6"/>
    <w:rsid w:val="004A5AA4"/>
    <w:rsid w:val="004A5E57"/>
    <w:rsid w:val="004A5FC2"/>
    <w:rsid w:val="004A6278"/>
    <w:rsid w:val="004A639E"/>
    <w:rsid w:val="004A6C6A"/>
    <w:rsid w:val="004A6D90"/>
    <w:rsid w:val="004A6EBC"/>
    <w:rsid w:val="004A752B"/>
    <w:rsid w:val="004A7611"/>
    <w:rsid w:val="004A761D"/>
    <w:rsid w:val="004A7882"/>
    <w:rsid w:val="004A7BBC"/>
    <w:rsid w:val="004B0097"/>
    <w:rsid w:val="004B0798"/>
    <w:rsid w:val="004B150B"/>
    <w:rsid w:val="004B15FE"/>
    <w:rsid w:val="004B169E"/>
    <w:rsid w:val="004B19F2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DAA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C043A"/>
    <w:rsid w:val="004C0727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A9"/>
    <w:rsid w:val="004D3059"/>
    <w:rsid w:val="004D336A"/>
    <w:rsid w:val="004D3513"/>
    <w:rsid w:val="004D3AA7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D1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43FD"/>
    <w:rsid w:val="004F45F5"/>
    <w:rsid w:val="004F54B2"/>
    <w:rsid w:val="004F59E1"/>
    <w:rsid w:val="004F59FB"/>
    <w:rsid w:val="004F5B75"/>
    <w:rsid w:val="004F6B4A"/>
    <w:rsid w:val="004F6CD5"/>
    <w:rsid w:val="004F6E81"/>
    <w:rsid w:val="004F6F46"/>
    <w:rsid w:val="004F7108"/>
    <w:rsid w:val="004F7189"/>
    <w:rsid w:val="004F72ED"/>
    <w:rsid w:val="004F7739"/>
    <w:rsid w:val="004F7BD0"/>
    <w:rsid w:val="004F7E0F"/>
    <w:rsid w:val="004F7EB3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393F"/>
    <w:rsid w:val="00514142"/>
    <w:rsid w:val="00514836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7547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C0E"/>
    <w:rsid w:val="0054432A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6006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6CEC"/>
    <w:rsid w:val="00567285"/>
    <w:rsid w:val="005673B6"/>
    <w:rsid w:val="00567429"/>
    <w:rsid w:val="00567457"/>
    <w:rsid w:val="0056760D"/>
    <w:rsid w:val="00567B9E"/>
    <w:rsid w:val="00570068"/>
    <w:rsid w:val="0057030C"/>
    <w:rsid w:val="005706A8"/>
    <w:rsid w:val="00570723"/>
    <w:rsid w:val="00570C7E"/>
    <w:rsid w:val="00570E9B"/>
    <w:rsid w:val="005711A2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C71"/>
    <w:rsid w:val="0057500D"/>
    <w:rsid w:val="00575B5F"/>
    <w:rsid w:val="00575F7D"/>
    <w:rsid w:val="0057656F"/>
    <w:rsid w:val="0057662E"/>
    <w:rsid w:val="005766DB"/>
    <w:rsid w:val="0057674F"/>
    <w:rsid w:val="00576782"/>
    <w:rsid w:val="00577008"/>
    <w:rsid w:val="0057779A"/>
    <w:rsid w:val="00577944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8A7"/>
    <w:rsid w:val="00584D25"/>
    <w:rsid w:val="00585A03"/>
    <w:rsid w:val="00585C1C"/>
    <w:rsid w:val="00585E3B"/>
    <w:rsid w:val="005863CB"/>
    <w:rsid w:val="00586625"/>
    <w:rsid w:val="0058688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EE7"/>
    <w:rsid w:val="005A1039"/>
    <w:rsid w:val="005A13CA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C4"/>
    <w:rsid w:val="005B5CEB"/>
    <w:rsid w:val="005B621C"/>
    <w:rsid w:val="005B6477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FCA"/>
    <w:rsid w:val="005D1431"/>
    <w:rsid w:val="005D1482"/>
    <w:rsid w:val="005D1BBF"/>
    <w:rsid w:val="005D1E93"/>
    <w:rsid w:val="005D2496"/>
    <w:rsid w:val="005D24D2"/>
    <w:rsid w:val="005D3A32"/>
    <w:rsid w:val="005D3BC6"/>
    <w:rsid w:val="005D531A"/>
    <w:rsid w:val="005D53AF"/>
    <w:rsid w:val="005D56F3"/>
    <w:rsid w:val="005D5A12"/>
    <w:rsid w:val="005D6271"/>
    <w:rsid w:val="005D6B9C"/>
    <w:rsid w:val="005D70F8"/>
    <w:rsid w:val="005D7426"/>
    <w:rsid w:val="005D7487"/>
    <w:rsid w:val="005D77F7"/>
    <w:rsid w:val="005D7B61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526E"/>
    <w:rsid w:val="005E5708"/>
    <w:rsid w:val="005E593D"/>
    <w:rsid w:val="005E607F"/>
    <w:rsid w:val="005E644D"/>
    <w:rsid w:val="005E6578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494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370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401C"/>
    <w:rsid w:val="0062426A"/>
    <w:rsid w:val="0062437B"/>
    <w:rsid w:val="006243C1"/>
    <w:rsid w:val="0062491C"/>
    <w:rsid w:val="006257B8"/>
    <w:rsid w:val="00625BB7"/>
    <w:rsid w:val="00625C91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B5D"/>
    <w:rsid w:val="00633E6F"/>
    <w:rsid w:val="006349BE"/>
    <w:rsid w:val="006349F9"/>
    <w:rsid w:val="00634CC3"/>
    <w:rsid w:val="00634D25"/>
    <w:rsid w:val="00634DB8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10D4"/>
    <w:rsid w:val="00641228"/>
    <w:rsid w:val="00641303"/>
    <w:rsid w:val="0064181A"/>
    <w:rsid w:val="00641C5C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31B9"/>
    <w:rsid w:val="006532C2"/>
    <w:rsid w:val="006534F1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482"/>
    <w:rsid w:val="00681A23"/>
    <w:rsid w:val="006820F5"/>
    <w:rsid w:val="00682BA5"/>
    <w:rsid w:val="00682CFB"/>
    <w:rsid w:val="00682D3D"/>
    <w:rsid w:val="00682FD3"/>
    <w:rsid w:val="00683E3A"/>
    <w:rsid w:val="0068432B"/>
    <w:rsid w:val="006848A2"/>
    <w:rsid w:val="006849D8"/>
    <w:rsid w:val="00684F47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BA"/>
    <w:rsid w:val="0069416B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565"/>
    <w:rsid w:val="006B2FAD"/>
    <w:rsid w:val="006B2FB6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A75"/>
    <w:rsid w:val="006B5D04"/>
    <w:rsid w:val="006B5D3F"/>
    <w:rsid w:val="006B6281"/>
    <w:rsid w:val="006B6B11"/>
    <w:rsid w:val="006B6F18"/>
    <w:rsid w:val="006B7099"/>
    <w:rsid w:val="006B73DE"/>
    <w:rsid w:val="006B7EA0"/>
    <w:rsid w:val="006C08A0"/>
    <w:rsid w:val="006C0ADD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AA7"/>
    <w:rsid w:val="006D4FAD"/>
    <w:rsid w:val="006D5624"/>
    <w:rsid w:val="006D570E"/>
    <w:rsid w:val="006D59D5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E19"/>
    <w:rsid w:val="006E4564"/>
    <w:rsid w:val="006E49C3"/>
    <w:rsid w:val="006E4C3E"/>
    <w:rsid w:val="006E4C85"/>
    <w:rsid w:val="006E504E"/>
    <w:rsid w:val="006E528D"/>
    <w:rsid w:val="006E5B66"/>
    <w:rsid w:val="006E5BA9"/>
    <w:rsid w:val="006E5EDD"/>
    <w:rsid w:val="006E6623"/>
    <w:rsid w:val="006E6B1A"/>
    <w:rsid w:val="006E6DE5"/>
    <w:rsid w:val="006E6FFE"/>
    <w:rsid w:val="006E70BE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6237"/>
    <w:rsid w:val="00736B7B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D0D"/>
    <w:rsid w:val="00743E57"/>
    <w:rsid w:val="00743FEF"/>
    <w:rsid w:val="00744735"/>
    <w:rsid w:val="00744B93"/>
    <w:rsid w:val="00745165"/>
    <w:rsid w:val="0074573C"/>
    <w:rsid w:val="00745754"/>
    <w:rsid w:val="00745C7F"/>
    <w:rsid w:val="00746494"/>
    <w:rsid w:val="007465D6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61F"/>
    <w:rsid w:val="00770775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4F42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CD"/>
    <w:rsid w:val="007C3109"/>
    <w:rsid w:val="007C3907"/>
    <w:rsid w:val="007C3C63"/>
    <w:rsid w:val="007C41DF"/>
    <w:rsid w:val="007C4400"/>
    <w:rsid w:val="007C450F"/>
    <w:rsid w:val="007C4804"/>
    <w:rsid w:val="007C6065"/>
    <w:rsid w:val="007C6092"/>
    <w:rsid w:val="007C60F1"/>
    <w:rsid w:val="007C6633"/>
    <w:rsid w:val="007C6D6B"/>
    <w:rsid w:val="007C6E00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42EF"/>
    <w:rsid w:val="007F4314"/>
    <w:rsid w:val="007F44E0"/>
    <w:rsid w:val="007F4916"/>
    <w:rsid w:val="007F4F7F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1C22"/>
    <w:rsid w:val="00802936"/>
    <w:rsid w:val="00802F0F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D1F"/>
    <w:rsid w:val="00895E22"/>
    <w:rsid w:val="00896101"/>
    <w:rsid w:val="00896259"/>
    <w:rsid w:val="00896391"/>
    <w:rsid w:val="00896B9A"/>
    <w:rsid w:val="00897032"/>
    <w:rsid w:val="00897D38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34E"/>
    <w:rsid w:val="008E1563"/>
    <w:rsid w:val="008E1817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64F9"/>
    <w:rsid w:val="008E660E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66B"/>
    <w:rsid w:val="008F191F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707"/>
    <w:rsid w:val="008F47AF"/>
    <w:rsid w:val="008F51A7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45C"/>
    <w:rsid w:val="00903641"/>
    <w:rsid w:val="0090366B"/>
    <w:rsid w:val="00903B10"/>
    <w:rsid w:val="00903F5A"/>
    <w:rsid w:val="00903FA8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85F"/>
    <w:rsid w:val="009249AF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2178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2168"/>
    <w:rsid w:val="00942CBC"/>
    <w:rsid w:val="00943025"/>
    <w:rsid w:val="009437A9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93C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90050"/>
    <w:rsid w:val="0099021D"/>
    <w:rsid w:val="00990280"/>
    <w:rsid w:val="00991046"/>
    <w:rsid w:val="009917DF"/>
    <w:rsid w:val="00991B4A"/>
    <w:rsid w:val="0099216A"/>
    <w:rsid w:val="0099254D"/>
    <w:rsid w:val="0099323C"/>
    <w:rsid w:val="009937BB"/>
    <w:rsid w:val="009937D9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F5"/>
    <w:rsid w:val="009B5E77"/>
    <w:rsid w:val="009B61A9"/>
    <w:rsid w:val="009B68AA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652"/>
    <w:rsid w:val="009D3BF2"/>
    <w:rsid w:val="009D3E8D"/>
    <w:rsid w:val="009D44B4"/>
    <w:rsid w:val="009D4A8B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A000DA"/>
    <w:rsid w:val="00A002B3"/>
    <w:rsid w:val="00A002DA"/>
    <w:rsid w:val="00A0035A"/>
    <w:rsid w:val="00A0047B"/>
    <w:rsid w:val="00A0071C"/>
    <w:rsid w:val="00A0072C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AD"/>
    <w:rsid w:val="00A036CB"/>
    <w:rsid w:val="00A03A39"/>
    <w:rsid w:val="00A03F89"/>
    <w:rsid w:val="00A03FCE"/>
    <w:rsid w:val="00A04E66"/>
    <w:rsid w:val="00A053F2"/>
    <w:rsid w:val="00A05798"/>
    <w:rsid w:val="00A057FA"/>
    <w:rsid w:val="00A05FEE"/>
    <w:rsid w:val="00A0684B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A1D"/>
    <w:rsid w:val="00A26F6A"/>
    <w:rsid w:val="00A27941"/>
    <w:rsid w:val="00A27D74"/>
    <w:rsid w:val="00A30A9F"/>
    <w:rsid w:val="00A31632"/>
    <w:rsid w:val="00A317CD"/>
    <w:rsid w:val="00A318CF"/>
    <w:rsid w:val="00A318DA"/>
    <w:rsid w:val="00A32094"/>
    <w:rsid w:val="00A3243E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C4"/>
    <w:rsid w:val="00A461D4"/>
    <w:rsid w:val="00A462ED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407C"/>
    <w:rsid w:val="00A94434"/>
    <w:rsid w:val="00A94675"/>
    <w:rsid w:val="00A94907"/>
    <w:rsid w:val="00A958B7"/>
    <w:rsid w:val="00A958DC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A32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4E0"/>
    <w:rsid w:val="00AC4957"/>
    <w:rsid w:val="00AC4B60"/>
    <w:rsid w:val="00AC4D68"/>
    <w:rsid w:val="00AC4DE2"/>
    <w:rsid w:val="00AC4E8B"/>
    <w:rsid w:val="00AC4FC3"/>
    <w:rsid w:val="00AC52CD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4278"/>
    <w:rsid w:val="00AD4884"/>
    <w:rsid w:val="00AD4A00"/>
    <w:rsid w:val="00AD4F9C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265A"/>
    <w:rsid w:val="00AE277E"/>
    <w:rsid w:val="00AE2825"/>
    <w:rsid w:val="00AE28AE"/>
    <w:rsid w:val="00AE29B3"/>
    <w:rsid w:val="00AE29E9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7B0"/>
    <w:rsid w:val="00AF0883"/>
    <w:rsid w:val="00AF10A2"/>
    <w:rsid w:val="00AF19BD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E86"/>
    <w:rsid w:val="00B4328B"/>
    <w:rsid w:val="00B43653"/>
    <w:rsid w:val="00B436B2"/>
    <w:rsid w:val="00B437C3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9A5"/>
    <w:rsid w:val="00B66B4F"/>
    <w:rsid w:val="00B66B85"/>
    <w:rsid w:val="00B673B2"/>
    <w:rsid w:val="00B673C2"/>
    <w:rsid w:val="00B674D9"/>
    <w:rsid w:val="00B67B09"/>
    <w:rsid w:val="00B70385"/>
    <w:rsid w:val="00B70758"/>
    <w:rsid w:val="00B70C28"/>
    <w:rsid w:val="00B71740"/>
    <w:rsid w:val="00B721C3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86C"/>
    <w:rsid w:val="00B76A2B"/>
    <w:rsid w:val="00B76A81"/>
    <w:rsid w:val="00B76CBE"/>
    <w:rsid w:val="00B76E01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804C2"/>
    <w:rsid w:val="00B80D16"/>
    <w:rsid w:val="00B81250"/>
    <w:rsid w:val="00B81C8A"/>
    <w:rsid w:val="00B81E6E"/>
    <w:rsid w:val="00B81F7C"/>
    <w:rsid w:val="00B82167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C65"/>
    <w:rsid w:val="00B8618B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902D8"/>
    <w:rsid w:val="00B90571"/>
    <w:rsid w:val="00B9064C"/>
    <w:rsid w:val="00B906EE"/>
    <w:rsid w:val="00B908FD"/>
    <w:rsid w:val="00B91877"/>
    <w:rsid w:val="00B91C37"/>
    <w:rsid w:val="00B91E13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FEA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88F"/>
    <w:rsid w:val="00BB68E3"/>
    <w:rsid w:val="00BB69F4"/>
    <w:rsid w:val="00BB75AD"/>
    <w:rsid w:val="00BB7940"/>
    <w:rsid w:val="00BB7E84"/>
    <w:rsid w:val="00BB7F2B"/>
    <w:rsid w:val="00BC000C"/>
    <w:rsid w:val="00BC0048"/>
    <w:rsid w:val="00BC0AB6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4A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7A3"/>
    <w:rsid w:val="00C04852"/>
    <w:rsid w:val="00C04A1D"/>
    <w:rsid w:val="00C04E9E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93B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329E"/>
    <w:rsid w:val="00C2357E"/>
    <w:rsid w:val="00C237EC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1157"/>
    <w:rsid w:val="00C314DD"/>
    <w:rsid w:val="00C31AA4"/>
    <w:rsid w:val="00C31DBF"/>
    <w:rsid w:val="00C31FD6"/>
    <w:rsid w:val="00C32011"/>
    <w:rsid w:val="00C320E9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D0"/>
    <w:rsid w:val="00C35088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CA7"/>
    <w:rsid w:val="00C470DF"/>
    <w:rsid w:val="00C47C2A"/>
    <w:rsid w:val="00C502B2"/>
    <w:rsid w:val="00C509EA"/>
    <w:rsid w:val="00C50DD3"/>
    <w:rsid w:val="00C51077"/>
    <w:rsid w:val="00C51401"/>
    <w:rsid w:val="00C51622"/>
    <w:rsid w:val="00C51692"/>
    <w:rsid w:val="00C5177A"/>
    <w:rsid w:val="00C51784"/>
    <w:rsid w:val="00C5178E"/>
    <w:rsid w:val="00C51DC4"/>
    <w:rsid w:val="00C5233C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111"/>
    <w:rsid w:val="00C6021A"/>
    <w:rsid w:val="00C60304"/>
    <w:rsid w:val="00C6030D"/>
    <w:rsid w:val="00C604B0"/>
    <w:rsid w:val="00C60D1F"/>
    <w:rsid w:val="00C61E4D"/>
    <w:rsid w:val="00C621FE"/>
    <w:rsid w:val="00C626E7"/>
    <w:rsid w:val="00C6294A"/>
    <w:rsid w:val="00C632A0"/>
    <w:rsid w:val="00C6345F"/>
    <w:rsid w:val="00C635BB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53A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C87"/>
    <w:rsid w:val="00C827F9"/>
    <w:rsid w:val="00C828A8"/>
    <w:rsid w:val="00C82D49"/>
    <w:rsid w:val="00C8333A"/>
    <w:rsid w:val="00C83519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507A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CAC"/>
    <w:rsid w:val="00D17F94"/>
    <w:rsid w:val="00D2090F"/>
    <w:rsid w:val="00D2093F"/>
    <w:rsid w:val="00D20A50"/>
    <w:rsid w:val="00D210BB"/>
    <w:rsid w:val="00D21596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7A44"/>
    <w:rsid w:val="00D27AE3"/>
    <w:rsid w:val="00D27DA4"/>
    <w:rsid w:val="00D27E5B"/>
    <w:rsid w:val="00D304E4"/>
    <w:rsid w:val="00D30503"/>
    <w:rsid w:val="00D3070C"/>
    <w:rsid w:val="00D316E6"/>
    <w:rsid w:val="00D31D9B"/>
    <w:rsid w:val="00D31F9D"/>
    <w:rsid w:val="00D32247"/>
    <w:rsid w:val="00D32E1E"/>
    <w:rsid w:val="00D3305A"/>
    <w:rsid w:val="00D33192"/>
    <w:rsid w:val="00D334B1"/>
    <w:rsid w:val="00D3374A"/>
    <w:rsid w:val="00D3389F"/>
    <w:rsid w:val="00D33BBF"/>
    <w:rsid w:val="00D33DBF"/>
    <w:rsid w:val="00D33EB4"/>
    <w:rsid w:val="00D340C5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703B"/>
    <w:rsid w:val="00DC7AAC"/>
    <w:rsid w:val="00DC7BCA"/>
    <w:rsid w:val="00DC7FD5"/>
    <w:rsid w:val="00DD00D6"/>
    <w:rsid w:val="00DD0A8F"/>
    <w:rsid w:val="00DD0B2D"/>
    <w:rsid w:val="00DD0CBA"/>
    <w:rsid w:val="00DD13F8"/>
    <w:rsid w:val="00DD17C4"/>
    <w:rsid w:val="00DD1F82"/>
    <w:rsid w:val="00DD2677"/>
    <w:rsid w:val="00DD292D"/>
    <w:rsid w:val="00DD294D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974"/>
    <w:rsid w:val="00DE49C8"/>
    <w:rsid w:val="00DE5532"/>
    <w:rsid w:val="00DE563C"/>
    <w:rsid w:val="00DE5A76"/>
    <w:rsid w:val="00DE5CA3"/>
    <w:rsid w:val="00DE6504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C99"/>
    <w:rsid w:val="00E17EB3"/>
    <w:rsid w:val="00E17EFE"/>
    <w:rsid w:val="00E20172"/>
    <w:rsid w:val="00E20223"/>
    <w:rsid w:val="00E20314"/>
    <w:rsid w:val="00E20B03"/>
    <w:rsid w:val="00E20B33"/>
    <w:rsid w:val="00E20E0C"/>
    <w:rsid w:val="00E20EA6"/>
    <w:rsid w:val="00E213BE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30235"/>
    <w:rsid w:val="00E30241"/>
    <w:rsid w:val="00E302C8"/>
    <w:rsid w:val="00E3071A"/>
    <w:rsid w:val="00E30BD4"/>
    <w:rsid w:val="00E3159A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25C"/>
    <w:rsid w:val="00E4660D"/>
    <w:rsid w:val="00E4677B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3E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B29"/>
    <w:rsid w:val="00E84C1F"/>
    <w:rsid w:val="00E85A2B"/>
    <w:rsid w:val="00E8602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0CE"/>
    <w:rsid w:val="00E94106"/>
    <w:rsid w:val="00E94573"/>
    <w:rsid w:val="00E94A45"/>
    <w:rsid w:val="00E9528E"/>
    <w:rsid w:val="00E95E3C"/>
    <w:rsid w:val="00E95FE3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60F2"/>
    <w:rsid w:val="00EA61E4"/>
    <w:rsid w:val="00EA644B"/>
    <w:rsid w:val="00EA73B1"/>
    <w:rsid w:val="00EA76F5"/>
    <w:rsid w:val="00EA7B8C"/>
    <w:rsid w:val="00EB01E9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864"/>
    <w:rsid w:val="00ED19D3"/>
    <w:rsid w:val="00ED1EE5"/>
    <w:rsid w:val="00ED2169"/>
    <w:rsid w:val="00ED2501"/>
    <w:rsid w:val="00ED31DD"/>
    <w:rsid w:val="00ED3391"/>
    <w:rsid w:val="00ED3470"/>
    <w:rsid w:val="00ED3535"/>
    <w:rsid w:val="00ED37CB"/>
    <w:rsid w:val="00ED3988"/>
    <w:rsid w:val="00ED39F1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6648"/>
    <w:rsid w:val="00EF6939"/>
    <w:rsid w:val="00EF6CD6"/>
    <w:rsid w:val="00EF6E18"/>
    <w:rsid w:val="00EF7F33"/>
    <w:rsid w:val="00F0002E"/>
    <w:rsid w:val="00F0034B"/>
    <w:rsid w:val="00F00805"/>
    <w:rsid w:val="00F00E91"/>
    <w:rsid w:val="00F00EED"/>
    <w:rsid w:val="00F011D4"/>
    <w:rsid w:val="00F01337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5EB1"/>
    <w:rsid w:val="00F063A2"/>
    <w:rsid w:val="00F0655E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A72"/>
    <w:rsid w:val="00F12CBA"/>
    <w:rsid w:val="00F1335A"/>
    <w:rsid w:val="00F13522"/>
    <w:rsid w:val="00F13884"/>
    <w:rsid w:val="00F1407C"/>
    <w:rsid w:val="00F146D6"/>
    <w:rsid w:val="00F1485A"/>
    <w:rsid w:val="00F14AED"/>
    <w:rsid w:val="00F14B63"/>
    <w:rsid w:val="00F151A7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73CF"/>
    <w:rsid w:val="00F27661"/>
    <w:rsid w:val="00F27873"/>
    <w:rsid w:val="00F279CD"/>
    <w:rsid w:val="00F27E1D"/>
    <w:rsid w:val="00F27E60"/>
    <w:rsid w:val="00F3003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B92"/>
    <w:rsid w:val="00F43BFD"/>
    <w:rsid w:val="00F43CEC"/>
    <w:rsid w:val="00F43EA4"/>
    <w:rsid w:val="00F4410D"/>
    <w:rsid w:val="00F44550"/>
    <w:rsid w:val="00F44851"/>
    <w:rsid w:val="00F44AD3"/>
    <w:rsid w:val="00F44C30"/>
    <w:rsid w:val="00F44DD0"/>
    <w:rsid w:val="00F44EB2"/>
    <w:rsid w:val="00F450AB"/>
    <w:rsid w:val="00F451E9"/>
    <w:rsid w:val="00F452A4"/>
    <w:rsid w:val="00F45579"/>
    <w:rsid w:val="00F45E4D"/>
    <w:rsid w:val="00F46103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499"/>
    <w:rsid w:val="00F71607"/>
    <w:rsid w:val="00F71756"/>
    <w:rsid w:val="00F71790"/>
    <w:rsid w:val="00F718BA"/>
    <w:rsid w:val="00F718F0"/>
    <w:rsid w:val="00F718F8"/>
    <w:rsid w:val="00F71929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C16"/>
    <w:rsid w:val="00F73F23"/>
    <w:rsid w:val="00F74271"/>
    <w:rsid w:val="00F74419"/>
    <w:rsid w:val="00F75C50"/>
    <w:rsid w:val="00F75CE6"/>
    <w:rsid w:val="00F76CE0"/>
    <w:rsid w:val="00F76CF5"/>
    <w:rsid w:val="00F771E9"/>
    <w:rsid w:val="00F77F3E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991"/>
    <w:rsid w:val="00F9103F"/>
    <w:rsid w:val="00F913B8"/>
    <w:rsid w:val="00F91976"/>
    <w:rsid w:val="00F91A2D"/>
    <w:rsid w:val="00F91C11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2D3"/>
    <w:rsid w:val="00FA5694"/>
    <w:rsid w:val="00FA582E"/>
    <w:rsid w:val="00FA599E"/>
    <w:rsid w:val="00FA66EC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7B3"/>
    <w:rsid w:val="00FD1E16"/>
    <w:rsid w:val="00FD2239"/>
    <w:rsid w:val="00FD27A6"/>
    <w:rsid w:val="00FD2831"/>
    <w:rsid w:val="00FD2BB2"/>
    <w:rsid w:val="00FD2FDD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E7C"/>
    <w:rsid w:val="00FE50B7"/>
    <w:rsid w:val="00FE520E"/>
    <w:rsid w:val="00FE5732"/>
    <w:rsid w:val="00FE5770"/>
    <w:rsid w:val="00FE61EC"/>
    <w:rsid w:val="00FE6836"/>
    <w:rsid w:val="00FE6ACD"/>
    <w:rsid w:val="00FE6C0B"/>
    <w:rsid w:val="00FE6D72"/>
    <w:rsid w:val="00FE78EF"/>
    <w:rsid w:val="00FE7A42"/>
    <w:rsid w:val="00FE7E0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F9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dm.gov86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consultantplus://offline/ref=9ADB834EA5B835667B67212B9550B5AB19BCE36D4732D0C270F8431301F7183C87ED1B605B4F826Av5n6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://adm.gov86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hyperlink" Target="http://invest.gov86.org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hyperlink" Target="http://ok.ru/gorod.pytyakh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Объем промышленного производства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12765.9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Лист1!$C$2:$C$6</c:f>
              <c:numCache>
                <c:formatCode>#,##0.00</c:formatCode>
                <c:ptCount val="1"/>
                <c:pt idx="0">
                  <c:v>12192.9</c:v>
                </c:pt>
              </c:numCache>
            </c:numRef>
          </c:val>
          <c:extLst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1"/>
                <c:pt idx="0">
                  <c:v>8965.2000000000007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603472"/>
        <c:axId val="391602352"/>
        <c:axId val="0"/>
      </c:bar3DChart>
      <c:catAx>
        <c:axId val="3916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602352"/>
        <c:crosses val="autoZero"/>
        <c:auto val="1"/>
        <c:lblAlgn val="ctr"/>
        <c:lblOffset val="100"/>
        <c:noMultiLvlLbl val="0"/>
      </c:catAx>
      <c:valAx>
        <c:axId val="3916023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" sourceLinked="1"/>
        <c:majorTickMark val="none"/>
        <c:minorTickMark val="none"/>
        <c:tickLblPos val="nextTo"/>
        <c:crossAx val="3916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55.9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112.73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224.2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91606272"/>
        <c:axId val="391606832"/>
      </c:barChart>
      <c:catAx>
        <c:axId val="39160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606832"/>
        <c:crosses val="autoZero"/>
        <c:auto val="1"/>
        <c:lblAlgn val="ctr"/>
        <c:lblOffset val="100"/>
        <c:noMultiLvlLbl val="0"/>
      </c:catAx>
      <c:valAx>
        <c:axId val="39160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60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89.5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335.76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6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335.8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91610192"/>
        <c:axId val="391610752"/>
      </c:barChart>
      <c:catAx>
        <c:axId val="39161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610752"/>
        <c:crosses val="autoZero"/>
        <c:auto val="1"/>
        <c:lblAlgn val="ctr"/>
        <c:lblOffset val="100"/>
        <c:noMultiLvlLbl val="0"/>
      </c:catAx>
      <c:valAx>
        <c:axId val="39161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61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 2018</c:v>
                </c:pt>
                <c:pt idx="1">
                  <c:v>1 полугодие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115</c:v>
                </c:pt>
                <c:pt idx="1">
                  <c:v>105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 2018</c:v>
                </c:pt>
                <c:pt idx="1">
                  <c:v>1 полугодие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275</c:v>
                </c:pt>
                <c:pt idx="1">
                  <c:v>257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86173968"/>
        <c:axId val="386172288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accent3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3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0">
                        <c:v>1 полугодие 2018</c:v>
                      </c:pt>
                      <c:pt idx="1">
                        <c:v>1 полугодие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accent4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4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0">
                        <c:v>1 полугодие 2018</c:v>
                      </c:pt>
                      <c:pt idx="1">
                        <c:v>1 полугодие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solidFill>
                    <a:schemeClr val="accent5">
                      <a:alpha val="85000"/>
                    </a:schemeClr>
                  </a:solidFill>
                  <a:ln w="9525" cap="flat" cmpd="sng" algn="ctr">
                    <a:solidFill>
                      <a:schemeClr val="accent5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5">
                        <a:lumMod val="75000"/>
                      </a:schemeClr>
                    </a:contourClr>
                  </a:sp3d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2"/>
                      <c:pt idx="0">
                        <c:v>1 полугодие 2018</c:v>
                      </c:pt>
                      <c:pt idx="1">
                        <c:v>1 полугодие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3DChart>
      <c:catAx>
        <c:axId val="38617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172288"/>
        <c:crosses val="autoZero"/>
        <c:auto val="1"/>
        <c:lblAlgn val="ctr"/>
        <c:lblOffset val="100"/>
        <c:noMultiLvlLbl val="0"/>
      </c:catAx>
      <c:valAx>
        <c:axId val="38617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17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МСП федеральным получателям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 2018</c:v>
                </c:pt>
                <c:pt idx="1">
                  <c:v>1 полугодие 2019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2"/>
                <c:pt idx="0">
                  <c:v>12092.9</c:v>
                </c:pt>
                <c:pt idx="1">
                  <c:v>12723.2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МСП региональным получателям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 2018</c:v>
                </c:pt>
                <c:pt idx="1">
                  <c:v>1 полугодие 2019</c:v>
                </c:pt>
              </c:strCache>
            </c:strRef>
          </c:cat>
          <c:val>
            <c:numRef>
              <c:f>Лист1!$C$2:$C$5</c:f>
              <c:numCache>
                <c:formatCode>#,##0.00</c:formatCode>
                <c:ptCount val="2"/>
                <c:pt idx="0">
                  <c:v>26926.6</c:v>
                </c:pt>
                <c:pt idx="1">
                  <c:v>25339.7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МСП многодетным семьям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 2018</c:v>
                </c:pt>
                <c:pt idx="1">
                  <c:v>1 полугодие 2019</c:v>
                </c:pt>
              </c:strCache>
            </c:strRef>
          </c:cat>
          <c:val>
            <c:numRef>
              <c:f>Лист1!$D$2:$D$5</c:f>
              <c:numCache>
                <c:formatCode>#,##0.00</c:formatCode>
                <c:ptCount val="2"/>
                <c:pt idx="0" formatCode="#,##0">
                  <c:v>28972</c:v>
                </c:pt>
                <c:pt idx="1">
                  <c:v>27931.599999999999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субсидии на оплату ЖКУ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 2018</c:v>
                </c:pt>
                <c:pt idx="1">
                  <c:v>1 полугодие 2019</c:v>
                </c:pt>
              </c:strCache>
            </c:strRef>
          </c:cat>
          <c:val>
            <c:numRef>
              <c:f>Лист1!$E$2:$E$5</c:f>
              <c:numCache>
                <c:formatCode>#,##0.00</c:formatCode>
                <c:ptCount val="2"/>
                <c:pt idx="0">
                  <c:v>12997.7</c:v>
                </c:pt>
                <c:pt idx="1">
                  <c:v>11399.2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61926032"/>
        <c:axId val="307484000"/>
        <c:axId val="0"/>
      </c:bar3DChart>
      <c:catAx>
        <c:axId val="36192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484000"/>
        <c:crosses val="autoZero"/>
        <c:auto val="1"/>
        <c:lblAlgn val="ctr"/>
        <c:lblOffset val="100"/>
        <c:noMultiLvlLbl val="0"/>
      </c:catAx>
      <c:valAx>
        <c:axId val="30748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2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CD4C-7D8C-4446-96C8-A3EB8286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5570</TotalTime>
  <Pages>27</Pages>
  <Words>10546</Words>
  <Characters>60116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70521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92</cp:revision>
  <cp:lastPrinted>2019-07-25T09:23:00Z</cp:lastPrinted>
  <dcterms:created xsi:type="dcterms:W3CDTF">2018-10-09T10:16:00Z</dcterms:created>
  <dcterms:modified xsi:type="dcterms:W3CDTF">2019-07-29T06:17:00Z</dcterms:modified>
</cp:coreProperties>
</file>