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Pr="00287543" w:rsidRDefault="009C7D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06.12.2021 № 541-па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190353" w:rsidRDefault="00E442DC" w:rsidP="00E442DC">
      <w:pPr>
        <w:pStyle w:val="aff5"/>
        <w:spacing w:before="0"/>
        <w:ind w:left="88" w:hanging="1"/>
        <w:jc w:val="left"/>
      </w:pPr>
      <w:r>
        <w:t>(в ред. от 28.04.2022 № 164-па</w:t>
      </w:r>
      <w:r w:rsidR="00190353">
        <w:t xml:space="preserve">, </w:t>
      </w:r>
    </w:p>
    <w:p w:rsidR="00E442DC" w:rsidRDefault="00190353" w:rsidP="00E442DC">
      <w:pPr>
        <w:pStyle w:val="aff5"/>
        <w:spacing w:before="0"/>
        <w:ind w:left="88" w:hanging="1"/>
        <w:jc w:val="left"/>
      </w:pPr>
      <w:r>
        <w:t>от 02.08.2022 № 336-па</w:t>
      </w:r>
      <w:r w:rsidR="00E442DC">
        <w:t>)</w:t>
      </w:r>
    </w:p>
    <w:p w:rsidR="005F2FBF" w:rsidRDefault="005F2FBF" w:rsidP="005F2FBF">
      <w:pPr>
        <w:pStyle w:val="aff5"/>
        <w:spacing w:before="0"/>
        <w:ind w:left="88" w:hanging="1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E442DC">
        <w:rPr>
          <w:color w:val="000000" w:themeColor="text1"/>
        </w:rPr>
        <w:t>п</w:t>
      </w:r>
      <w:r w:rsidR="00E442DC" w:rsidRPr="00036261">
        <w:rPr>
          <w:color w:val="000000" w:themeColor="text1"/>
        </w:rPr>
        <w:t>остановление</w:t>
      </w:r>
      <w:r w:rsidR="00E442DC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E442DC" w:rsidRPr="00036261">
        <w:rPr>
          <w:color w:val="000000" w:themeColor="text1"/>
        </w:rPr>
        <w:t>О государственной программе Ханты-Мансийс</w:t>
      </w:r>
      <w:r w:rsidR="00E442DC">
        <w:rPr>
          <w:color w:val="000000" w:themeColor="text1"/>
        </w:rPr>
        <w:t>кого автономного округа - Югры «</w:t>
      </w:r>
      <w:r w:rsidR="00E442DC" w:rsidRPr="00036261">
        <w:rPr>
          <w:color w:val="000000" w:themeColor="text1"/>
        </w:rPr>
        <w:t>Цифровое развитие Ханты-Мансий</w:t>
      </w:r>
      <w:r w:rsidR="00E442DC">
        <w:rPr>
          <w:color w:val="000000" w:themeColor="text1"/>
        </w:rPr>
        <w:t xml:space="preserve">ского автономного округа – Югры», </w:t>
      </w:r>
      <w:r w:rsidR="00E442DC"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E442DC">
        <w:rPr>
          <w:color w:val="000000" w:themeColor="text1"/>
        </w:rPr>
        <w:t xml:space="preserve">льных программ города </w:t>
      </w:r>
      <w:proofErr w:type="spellStart"/>
      <w:r w:rsidR="00E442DC">
        <w:rPr>
          <w:color w:val="000000" w:themeColor="text1"/>
        </w:rPr>
        <w:t>Пыть-Яха</w:t>
      </w:r>
      <w:proofErr w:type="spellEnd"/>
      <w:r w:rsidR="00E442DC">
        <w:rPr>
          <w:color w:val="000000" w:themeColor="text1"/>
        </w:rPr>
        <w:t xml:space="preserve">»,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от </w:t>
      </w:r>
      <w:r w:rsidR="005C1994">
        <w:rPr>
          <w:bCs/>
        </w:rPr>
        <w:t xml:space="preserve">06.12.2021 № 541-па </w:t>
      </w:r>
      <w:r w:rsidR="005C1994" w:rsidRPr="00263CCF">
        <w:t xml:space="preserve">«Об утверждении муниципальной программы «Цифровое развитие города </w:t>
      </w:r>
      <w:proofErr w:type="spellStart"/>
      <w:r w:rsidR="005C1994" w:rsidRPr="00263CCF">
        <w:t>Пыть-Яха</w:t>
      </w:r>
      <w:proofErr w:type="spellEnd"/>
      <w:r w:rsidR="005C1994" w:rsidRPr="00263CCF">
        <w:t>»</w:t>
      </w:r>
      <w:r w:rsidR="00E442DC">
        <w:t xml:space="preserve"> (в ред. от 28.04.2022 № 164-па</w:t>
      </w:r>
      <w:r w:rsidR="00190353">
        <w:t>, от 02.08.2022 № 336-па</w:t>
      </w:r>
      <w:r w:rsidR="00E442DC">
        <w:t>)</w:t>
      </w:r>
      <w:r w:rsidR="005C1994" w:rsidRPr="00263CCF">
        <w:t xml:space="preserve"> следующее изменение:</w:t>
      </w:r>
    </w:p>
    <w:p w:rsidR="005C1994" w:rsidRDefault="005C1994" w:rsidP="005C1994">
      <w:pPr>
        <w:pStyle w:val="aff5"/>
        <w:spacing w:before="0"/>
      </w:pPr>
    </w:p>
    <w:p w:rsidR="004E1C70" w:rsidRPr="008A4C25" w:rsidRDefault="004E1C70" w:rsidP="005C1994">
      <w:pPr>
        <w:pStyle w:val="aff5"/>
        <w:spacing w:before="0"/>
      </w:pP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5C1994" w:rsidRPr="005C1994" w:rsidRDefault="00190353" w:rsidP="005C1994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Паспорт муниципальной программы, т</w:t>
      </w:r>
      <w:r w:rsidR="005C1994">
        <w:rPr>
          <w:rFonts w:ascii="Times New Roman" w:hAnsi="Times New Roman"/>
          <w:sz w:val="28"/>
          <w:szCs w:val="28"/>
        </w:rPr>
        <w:t>аблиц</w:t>
      </w:r>
      <w:r w:rsidR="003A0982">
        <w:rPr>
          <w:rFonts w:ascii="Times New Roman" w:hAnsi="Times New Roman"/>
          <w:sz w:val="28"/>
          <w:szCs w:val="28"/>
        </w:rPr>
        <w:t>ы</w:t>
      </w:r>
      <w:r w:rsidR="005C1994">
        <w:rPr>
          <w:rFonts w:ascii="Times New Roman" w:hAnsi="Times New Roman"/>
          <w:sz w:val="28"/>
          <w:szCs w:val="28"/>
        </w:rPr>
        <w:t xml:space="preserve"> 1</w:t>
      </w:r>
      <w:r w:rsidR="003A0982">
        <w:rPr>
          <w:rFonts w:ascii="Times New Roman" w:hAnsi="Times New Roman"/>
          <w:sz w:val="28"/>
          <w:szCs w:val="28"/>
        </w:rPr>
        <w:t>, 2</w:t>
      </w:r>
      <w:r w:rsidR="005C1994" w:rsidRPr="005C199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</w:t>
      </w:r>
      <w:r w:rsidR="00010D49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B450D0" w:rsidP="00B450D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0D0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7E7C5E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  <w:bookmarkStart w:id="0" w:name="_GoBack"/>
      <w:bookmarkEnd w:id="0"/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Пыть-Яха</w:t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191FD2" w:rsidRDefault="00191FD2" w:rsidP="00191FD2">
      <w:pPr>
        <w:widowControl w:val="0"/>
        <w:autoSpaceDE w:val="0"/>
        <w:autoSpaceDN w:val="0"/>
        <w:jc w:val="right"/>
        <w:rPr>
          <w:szCs w:val="28"/>
        </w:rPr>
      </w:pPr>
    </w:p>
    <w:p w:rsidR="00191FD2" w:rsidRPr="00B5467F" w:rsidRDefault="00191FD2" w:rsidP="00191FD2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Паспорт муниципальной программы</w:t>
      </w:r>
    </w:p>
    <w:p w:rsidR="00191FD2" w:rsidRPr="00B5467F" w:rsidRDefault="00191FD2" w:rsidP="00191FD2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371"/>
        <w:gridCol w:w="118"/>
        <w:gridCol w:w="142"/>
        <w:gridCol w:w="851"/>
        <w:gridCol w:w="330"/>
        <w:gridCol w:w="520"/>
        <w:gridCol w:w="851"/>
        <w:gridCol w:w="70"/>
        <w:gridCol w:w="638"/>
        <w:gridCol w:w="567"/>
        <w:gridCol w:w="142"/>
        <w:gridCol w:w="94"/>
        <w:gridCol w:w="757"/>
        <w:gridCol w:w="684"/>
        <w:gridCol w:w="308"/>
        <w:gridCol w:w="1134"/>
      </w:tblGrid>
      <w:tr w:rsidR="00191FD2" w:rsidRPr="00F4203C" w:rsidTr="00647466">
        <w:tc>
          <w:tcPr>
            <w:tcW w:w="3336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5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Цифровое развитие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3969" w:type="dxa"/>
            <w:gridSpan w:val="8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6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191FD2" w:rsidRPr="00F4203C" w:rsidTr="00647466">
        <w:tc>
          <w:tcPr>
            <w:tcW w:w="3336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9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</w:t>
            </w:r>
            <w:r w:rsidRPr="00F4203C">
              <w:rPr>
                <w:sz w:val="24"/>
                <w:szCs w:val="24"/>
              </w:rPr>
              <w:t xml:space="preserve">лавы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</w:t>
            </w:r>
          </w:p>
        </w:tc>
      </w:tr>
      <w:tr w:rsidR="00191FD2" w:rsidRPr="00F4203C" w:rsidTr="00647466">
        <w:tc>
          <w:tcPr>
            <w:tcW w:w="3336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9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191FD2" w:rsidRPr="00F4203C" w:rsidTr="00647466">
        <w:trPr>
          <w:trHeight w:val="521"/>
        </w:trPr>
        <w:tc>
          <w:tcPr>
            <w:tcW w:w="3336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9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Дума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</w:tr>
      <w:tr w:rsidR="00191FD2" w:rsidRPr="00F4203C" w:rsidTr="00647466">
        <w:tc>
          <w:tcPr>
            <w:tcW w:w="3336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9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F4203C">
              <w:rPr>
                <w:sz w:val="24"/>
                <w:szCs w:val="24"/>
              </w:rPr>
              <w:t>Пыть-Яхе</w:t>
            </w:r>
            <w:proofErr w:type="spellEnd"/>
            <w:r w:rsidRPr="00F4203C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</w:p>
        </w:tc>
      </w:tr>
      <w:tr w:rsidR="00191FD2" w:rsidRPr="00F4203C" w:rsidTr="00647466">
        <w:tc>
          <w:tcPr>
            <w:tcW w:w="3336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9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</w:t>
            </w:r>
            <w:proofErr w:type="spellStart"/>
            <w:r w:rsidRPr="00F4203C">
              <w:rPr>
                <w:sz w:val="24"/>
                <w:szCs w:val="24"/>
              </w:rPr>
              <w:t>г.Пыть-Яха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. </w:t>
            </w:r>
          </w:p>
          <w:p w:rsidR="00191FD2" w:rsidRPr="00F4203C" w:rsidRDefault="00191FD2" w:rsidP="0064746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191FD2" w:rsidRPr="00F4203C" w:rsidTr="00647466">
        <w:tc>
          <w:tcPr>
            <w:tcW w:w="3336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9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191FD2" w:rsidRPr="00F4203C" w:rsidRDefault="00191FD2" w:rsidP="0064746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191FD2" w:rsidRPr="00F4203C" w:rsidTr="00647466">
        <w:trPr>
          <w:trHeight w:val="283"/>
        </w:trPr>
        <w:tc>
          <w:tcPr>
            <w:tcW w:w="3336" w:type="dxa"/>
            <w:vMerge w:val="restart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Целевые показа</w:t>
            </w:r>
            <w:r>
              <w:rPr>
                <w:sz w:val="24"/>
                <w:szCs w:val="24"/>
              </w:rPr>
              <w:t>тели муниципальной программы</w:t>
            </w:r>
          </w:p>
        </w:tc>
        <w:tc>
          <w:tcPr>
            <w:tcW w:w="567" w:type="dxa"/>
            <w:vMerge w:val="restart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№ п/п</w:t>
            </w:r>
          </w:p>
        </w:tc>
        <w:tc>
          <w:tcPr>
            <w:tcW w:w="2763" w:type="dxa"/>
            <w:gridSpan w:val="2"/>
            <w:vMerge w:val="restart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аименование целевого показателя</w:t>
            </w:r>
          </w:p>
        </w:tc>
        <w:tc>
          <w:tcPr>
            <w:tcW w:w="1631" w:type="dxa"/>
            <w:gridSpan w:val="3"/>
            <w:vMerge w:val="restart"/>
          </w:tcPr>
          <w:p w:rsidR="00191FD2" w:rsidRPr="00B21C63" w:rsidRDefault="00191FD2" w:rsidP="0064746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 - основание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3"/>
            <w:vMerge/>
            <w:tcBorders>
              <w:right w:val="single" w:sz="4" w:space="0" w:color="auto"/>
            </w:tcBorders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421C32" w:rsidRDefault="00191FD2" w:rsidP="00421C3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 xml:space="preserve">Базовое </w:t>
            </w:r>
            <w:r w:rsidRPr="00CB694C">
              <w:rPr>
                <w:color w:val="000000" w:themeColor="text1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 момент </w:t>
            </w:r>
            <w:r w:rsidRPr="00F4203C">
              <w:rPr>
                <w:sz w:val="24"/>
                <w:szCs w:val="24"/>
              </w:rPr>
              <w:lastRenderedPageBreak/>
              <w:t>окончания реа</w:t>
            </w:r>
            <w:r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 xml:space="preserve">Ответственный </w:t>
            </w:r>
            <w:r w:rsidRPr="00F4203C">
              <w:rPr>
                <w:sz w:val="24"/>
                <w:szCs w:val="24"/>
              </w:rPr>
              <w:lastRenderedPageBreak/>
              <w:t>исполнитель/ соиспол</w:t>
            </w:r>
            <w:r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и Думы города </w:t>
            </w:r>
            <w:proofErr w:type="spellStart"/>
            <w:r w:rsidR="0085069E">
              <w:rPr>
                <w:sz w:val="24"/>
                <w:szCs w:val="24"/>
              </w:rPr>
              <w:t>Пыть-Яха</w:t>
            </w:r>
            <w:proofErr w:type="spellEnd"/>
            <w:r w:rsidR="0085069E">
              <w:rPr>
                <w:sz w:val="24"/>
                <w:szCs w:val="24"/>
              </w:rPr>
              <w:t>, И</w:t>
            </w:r>
            <w:r w:rsidR="006B0497">
              <w:rPr>
                <w:sz w:val="24"/>
                <w:szCs w:val="24"/>
              </w:rPr>
              <w:t>нвестиционного портала города</w:t>
            </w:r>
            <w:r w:rsidR="0085069E">
              <w:rPr>
                <w:sz w:val="24"/>
                <w:szCs w:val="24"/>
              </w:rPr>
              <w:t xml:space="preserve"> </w:t>
            </w:r>
            <w:proofErr w:type="spellStart"/>
            <w:r w:rsidR="0085069E">
              <w:rPr>
                <w:sz w:val="24"/>
                <w:szCs w:val="24"/>
              </w:rPr>
              <w:t>Пыть-Яха</w:t>
            </w:r>
            <w:proofErr w:type="spellEnd"/>
            <w:r w:rsidR="006B04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3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3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ежегодно</w:t>
            </w:r>
          </w:p>
        </w:tc>
        <w:tc>
          <w:tcPr>
            <w:tcW w:w="992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191FD2" w:rsidRPr="00F4203C" w:rsidRDefault="00191FD2" w:rsidP="00CE2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Средний срок простоя государственных и муниципальных систем в результате компьютерных атак </w:t>
            </w:r>
            <w:r>
              <w:rPr>
                <w:sz w:val="24"/>
                <w:szCs w:val="24"/>
              </w:rPr>
              <w:t>(час)</w:t>
            </w:r>
          </w:p>
        </w:tc>
        <w:tc>
          <w:tcPr>
            <w:tcW w:w="1631" w:type="dxa"/>
            <w:gridSpan w:val="3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Ханты-Мансийского </w:t>
            </w:r>
            <w:r>
              <w:rPr>
                <w:sz w:val="24"/>
                <w:szCs w:val="24"/>
              </w:rPr>
              <w:lastRenderedPageBreak/>
              <w:t>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191FD2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5041">
              <w:rPr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информационной </w:t>
            </w:r>
            <w:r>
              <w:rPr>
                <w:sz w:val="24"/>
                <w:szCs w:val="24"/>
              </w:rPr>
              <w:lastRenderedPageBreak/>
              <w:t>безопасности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191FD2" w:rsidRPr="00F4203C" w:rsidRDefault="00C4580D" w:rsidP="00C45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191FD2" w:rsidRPr="00BC4DE8">
              <w:rPr>
                <w:sz w:val="24"/>
                <w:szCs w:val="24"/>
              </w:rPr>
              <w:t xml:space="preserve"> модернизации и обеспечения оборудованием</w:t>
            </w:r>
            <w:r>
              <w:rPr>
                <w:sz w:val="24"/>
                <w:szCs w:val="24"/>
              </w:rPr>
              <w:t xml:space="preserve"> </w:t>
            </w:r>
            <w:r w:rsidR="00191FD2">
              <w:rPr>
                <w:sz w:val="24"/>
                <w:szCs w:val="24"/>
              </w:rPr>
              <w:t>(%)</w:t>
            </w:r>
          </w:p>
        </w:tc>
        <w:tc>
          <w:tcPr>
            <w:tcW w:w="1631" w:type="dxa"/>
            <w:gridSpan w:val="3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64746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191FD2" w:rsidRPr="00F4203C" w:rsidRDefault="00F10A32" w:rsidP="00F10A3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91FD2" w:rsidRPr="00BC4DE8">
              <w:rPr>
                <w:sz w:val="24"/>
                <w:szCs w:val="24"/>
              </w:rPr>
              <w:t>оля</w:t>
            </w:r>
            <w:r>
              <w:rPr>
                <w:sz w:val="24"/>
                <w:szCs w:val="24"/>
              </w:rPr>
              <w:t xml:space="preserve"> расходов </w:t>
            </w:r>
            <w:r w:rsidRPr="00F10A32">
              <w:rPr>
                <w:sz w:val="24"/>
                <w:szCs w:val="24"/>
              </w:rPr>
              <w:t xml:space="preserve">на закупки и/или аренду отечественного программного обеспечения от общих расходов на закупку или </w:t>
            </w:r>
            <w:r w:rsidRPr="00F10A32">
              <w:rPr>
                <w:sz w:val="24"/>
                <w:szCs w:val="24"/>
              </w:rPr>
              <w:lastRenderedPageBreak/>
              <w:t xml:space="preserve">аренду программного обеспечения </w:t>
            </w:r>
            <w:r w:rsidR="00191FD2">
              <w:rPr>
                <w:sz w:val="24"/>
                <w:szCs w:val="24"/>
              </w:rPr>
              <w:t>(%)</w:t>
            </w:r>
          </w:p>
        </w:tc>
        <w:tc>
          <w:tcPr>
            <w:tcW w:w="1631" w:type="dxa"/>
            <w:gridSpan w:val="3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автономного </w:t>
            </w:r>
            <w:r>
              <w:rPr>
                <w:sz w:val="24"/>
                <w:szCs w:val="24"/>
              </w:rPr>
              <w:lastRenderedPageBreak/>
              <w:t>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850" w:type="dxa"/>
            <w:gridSpan w:val="2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91FD2" w:rsidRPr="00F10A32" w:rsidRDefault="00F10A3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  <w:gridSpan w:val="2"/>
          </w:tcPr>
          <w:p w:rsidR="00191FD2" w:rsidRPr="00F10A32" w:rsidRDefault="00F10A3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</w:tcPr>
          <w:p w:rsidR="00191FD2" w:rsidRPr="00F10A32" w:rsidRDefault="00F10A3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2"/>
          </w:tcPr>
          <w:p w:rsidR="00191FD2" w:rsidRPr="00F10A32" w:rsidRDefault="00F10A3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</w:tcPr>
          <w:p w:rsidR="00191FD2" w:rsidRPr="00F10A32" w:rsidRDefault="00F10A3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</w:t>
            </w:r>
            <w:r>
              <w:rPr>
                <w:sz w:val="24"/>
                <w:szCs w:val="24"/>
              </w:rPr>
              <w:lastRenderedPageBreak/>
              <w:t>ости</w:t>
            </w:r>
          </w:p>
        </w:tc>
      </w:tr>
      <w:tr w:rsidR="00191FD2" w:rsidRPr="00F4203C" w:rsidTr="00647466">
        <w:tc>
          <w:tcPr>
            <w:tcW w:w="3336" w:type="dxa"/>
            <w:vMerge w:val="restart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Параметры финансового обеспеч</w:t>
            </w:r>
            <w:r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7"/>
          </w:tcPr>
          <w:p w:rsidR="00191FD2" w:rsidRPr="00F4203C" w:rsidRDefault="00191FD2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41" w:type="dxa"/>
            <w:gridSpan w:val="3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42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2"/>
          </w:tcPr>
          <w:p w:rsidR="00191FD2" w:rsidRPr="00F75417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1" w:type="dxa"/>
            <w:gridSpan w:val="2"/>
          </w:tcPr>
          <w:p w:rsidR="00191FD2" w:rsidRPr="00645856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191FD2" w:rsidRPr="00F4203C" w:rsidTr="00647466">
        <w:tc>
          <w:tcPr>
            <w:tcW w:w="3336" w:type="dxa"/>
            <w:vMerge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191FD2" w:rsidRPr="00F4203C" w:rsidRDefault="00191FD2" w:rsidP="00191F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91FD2" w:rsidRDefault="00191FD2" w:rsidP="00191FD2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191FD2" w:rsidRDefault="00191FD2" w:rsidP="00191FD2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4E1C70" w:rsidRPr="00B5467F" w:rsidRDefault="004E1C70" w:rsidP="004E1C70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4E1C70" w:rsidRDefault="004E1C70" w:rsidP="004E1C70">
      <w:pPr>
        <w:widowControl w:val="0"/>
        <w:autoSpaceDE w:val="0"/>
        <w:autoSpaceDN w:val="0"/>
        <w:jc w:val="center"/>
        <w:rPr>
          <w:szCs w:val="28"/>
        </w:rPr>
      </w:pPr>
    </w:p>
    <w:p w:rsidR="004E1C70" w:rsidRPr="00B5467F" w:rsidRDefault="004E1C70" w:rsidP="004E1C7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E1C70" w:rsidRPr="00B5467F" w:rsidRDefault="004E1C70" w:rsidP="004E1C70">
      <w:pPr>
        <w:widowControl w:val="0"/>
        <w:autoSpaceDE w:val="0"/>
        <w:autoSpaceDN w:val="0"/>
        <w:rPr>
          <w:szCs w:val="28"/>
        </w:rPr>
      </w:pPr>
    </w:p>
    <w:p w:rsidR="004E1C70" w:rsidRPr="00B5467F" w:rsidRDefault="004E1C70" w:rsidP="004E1C70">
      <w:pPr>
        <w:rPr>
          <w:szCs w:val="28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1134"/>
      </w:tblGrid>
      <w:tr w:rsidR="004E1C70" w:rsidRPr="00BB501D" w:rsidTr="00647466">
        <w:trPr>
          <w:jc w:val="center"/>
        </w:trPr>
        <w:tc>
          <w:tcPr>
            <w:tcW w:w="709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4E1C70" w:rsidRPr="00BB501D" w:rsidTr="00647466">
        <w:trPr>
          <w:jc w:val="center"/>
        </w:trPr>
        <w:tc>
          <w:tcPr>
            <w:tcW w:w="14630" w:type="dxa"/>
            <w:gridSpan w:val="10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>
              <w:rPr>
                <w:sz w:val="24"/>
                <w:szCs w:val="24"/>
              </w:rPr>
              <w:t>стем, обеспечение доступа к ним»</w:t>
            </w:r>
            <w:r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бюджет </w:t>
            </w:r>
            <w:r w:rsidRPr="00BB501D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>
              <w:rPr>
                <w:sz w:val="24"/>
                <w:szCs w:val="24"/>
              </w:rPr>
              <w:t>органов местного самоуправления»</w:t>
            </w:r>
            <w:r w:rsidRPr="00BB501D">
              <w:rPr>
                <w:sz w:val="24"/>
                <w:szCs w:val="24"/>
              </w:rPr>
              <w:t xml:space="preserve"> (номер показателя 2</w:t>
            </w:r>
            <w:r w:rsidR="00CE2604">
              <w:rPr>
                <w:sz w:val="24"/>
                <w:szCs w:val="24"/>
              </w:rPr>
              <w:t>, 5</w:t>
            </w:r>
            <w:r w:rsidRPr="00BB501D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38530,7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8268,2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7118,2</w:t>
            </w:r>
          </w:p>
        </w:tc>
        <w:tc>
          <w:tcPr>
            <w:tcW w:w="1134" w:type="dxa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15591,0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C02DB8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38530,7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8268,2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7118,2</w:t>
            </w:r>
          </w:p>
        </w:tc>
        <w:tc>
          <w:tcPr>
            <w:tcW w:w="1134" w:type="dxa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15591,0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647466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15319,1</w:t>
            </w:r>
          </w:p>
        </w:tc>
        <w:tc>
          <w:tcPr>
            <w:tcW w:w="1134" w:type="dxa"/>
          </w:tcPr>
          <w:p w:rsidR="00647466" w:rsidRPr="00C02DB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2072,5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647466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15319,1</w:t>
            </w:r>
          </w:p>
        </w:tc>
        <w:tc>
          <w:tcPr>
            <w:tcW w:w="1134" w:type="dxa"/>
          </w:tcPr>
          <w:p w:rsidR="00647466" w:rsidRPr="00C02DB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2072,5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54637,8</w:t>
            </w:r>
          </w:p>
        </w:tc>
        <w:tc>
          <w:tcPr>
            <w:tcW w:w="1134" w:type="dxa"/>
          </w:tcPr>
          <w:p w:rsidR="00647466" w:rsidRPr="002D2FD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23541,0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54637,8</w:t>
            </w:r>
          </w:p>
        </w:tc>
        <w:tc>
          <w:tcPr>
            <w:tcW w:w="1134" w:type="dxa"/>
          </w:tcPr>
          <w:p w:rsidR="00647466" w:rsidRPr="002D2FD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23541,0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trHeight w:val="323"/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lastRenderedPageBreak/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CE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3)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71592,6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12336,1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10613,6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33068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71592,6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33068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4E1C70" w:rsidRDefault="004E1C70" w:rsidP="004E1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C70" w:rsidRDefault="004E1C70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Default="00CB284D" w:rsidP="004E1C70">
      <w:pPr>
        <w:pStyle w:val="aff5"/>
        <w:spacing w:before="0"/>
        <w:ind w:left="87"/>
      </w:pPr>
    </w:p>
    <w:p w:rsidR="00CB284D" w:rsidRPr="00B5467F" w:rsidRDefault="00CB284D" w:rsidP="00CB284D">
      <w:pPr>
        <w:pStyle w:val="ConsPlusNormal"/>
        <w:ind w:left="12024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2</w:t>
      </w:r>
    </w:p>
    <w:p w:rsidR="00CB284D" w:rsidRPr="00B5467F" w:rsidRDefault="00CB284D" w:rsidP="00CB28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84D" w:rsidRPr="00B5467F" w:rsidRDefault="00CB284D" w:rsidP="00CB284D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CB284D" w:rsidRPr="00B5467F" w:rsidRDefault="00CB284D" w:rsidP="00CB28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4394"/>
        <w:gridCol w:w="6804"/>
        <w:gridCol w:w="1910"/>
      </w:tblGrid>
      <w:tr w:rsidR="00CB284D" w:rsidRPr="00B5467F" w:rsidTr="00964E02">
        <w:trPr>
          <w:trHeight w:val="81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</w:t>
            </w:r>
            <w:r>
              <w:rPr>
                <w:sz w:val="24"/>
                <w:szCs w:val="24"/>
              </w:rPr>
              <w:t>ента (основного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CB284D" w:rsidRPr="00B5467F" w:rsidTr="00964E02">
        <w:trPr>
          <w:trHeight w:val="13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CB284D" w:rsidRPr="00B5467F" w:rsidTr="00964E02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«</w:t>
            </w:r>
            <w:r w:rsidRPr="00106ECF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106ECF">
              <w:rPr>
                <w:sz w:val="24"/>
                <w:szCs w:val="24"/>
              </w:rPr>
              <w:t>Пыть-Яхе</w:t>
            </w:r>
            <w:proofErr w:type="spellEnd"/>
            <w:r w:rsidRPr="00106ECF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CB284D" w:rsidRPr="00B5467F" w:rsidTr="00964E02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«</w:t>
            </w:r>
            <w:r w:rsidRPr="00106ECF">
              <w:rPr>
                <w:sz w:val="24"/>
                <w:szCs w:val="24"/>
              </w:rPr>
              <w:t>Развитие информационного общества и электронного взаимоде</w:t>
            </w:r>
            <w:r>
              <w:rPr>
                <w:sz w:val="24"/>
                <w:szCs w:val="24"/>
              </w:rPr>
              <w:t xml:space="preserve">йствия на территории </w:t>
            </w:r>
            <w:proofErr w:type="spellStart"/>
            <w:r>
              <w:rPr>
                <w:sz w:val="24"/>
                <w:szCs w:val="24"/>
              </w:rPr>
              <w:t>г.Пыть-Яха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B284D" w:rsidRPr="00B5467F" w:rsidTr="00964E02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CB284D" w:rsidRPr="00B5467F" w:rsidTr="00964E02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сис</w:t>
            </w:r>
            <w:r>
              <w:rPr>
                <w:sz w:val="24"/>
                <w:szCs w:val="24"/>
              </w:rPr>
              <w:t>тем, обеспечение доступа к ним»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Техническое сопровождение официальн</w:t>
            </w:r>
            <w:r>
              <w:rPr>
                <w:sz w:val="24"/>
                <w:szCs w:val="24"/>
              </w:rPr>
              <w:t>ых сайтов Администрации города,</w:t>
            </w:r>
            <w:r w:rsidRPr="00441164">
              <w:rPr>
                <w:sz w:val="24"/>
                <w:szCs w:val="24"/>
              </w:rPr>
              <w:t xml:space="preserve"> Думы города</w:t>
            </w:r>
            <w:r>
              <w:rPr>
                <w:sz w:val="24"/>
                <w:szCs w:val="24"/>
              </w:rPr>
              <w:t xml:space="preserve">, </w:t>
            </w:r>
            <w:r w:rsidRPr="00441164">
              <w:rPr>
                <w:sz w:val="24"/>
                <w:szCs w:val="24"/>
              </w:rPr>
              <w:t>Инвестиционного портала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284D" w:rsidRPr="00B5467F" w:rsidTr="00964E02">
        <w:trPr>
          <w:trHeight w:val="20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и сопровождение информационных систем в деятельности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AB73F9" w:rsidRDefault="00CB284D" w:rsidP="00CB2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41164">
              <w:rPr>
                <w:sz w:val="24"/>
                <w:szCs w:val="24"/>
              </w:rPr>
              <w:t>ехническо</w:t>
            </w:r>
            <w:r>
              <w:rPr>
                <w:sz w:val="24"/>
                <w:szCs w:val="24"/>
              </w:rPr>
              <w:t xml:space="preserve">е </w:t>
            </w:r>
            <w:r w:rsidRPr="00441164">
              <w:rPr>
                <w:sz w:val="24"/>
                <w:szCs w:val="24"/>
              </w:rPr>
              <w:t>сопровождени</w:t>
            </w:r>
            <w:r>
              <w:rPr>
                <w:sz w:val="24"/>
                <w:szCs w:val="24"/>
              </w:rPr>
              <w:t>е</w:t>
            </w:r>
            <w:r w:rsidRPr="00441164">
              <w:rPr>
                <w:sz w:val="24"/>
                <w:szCs w:val="24"/>
              </w:rPr>
              <w:t xml:space="preserve"> АС «Бюджет», АС «УРМ», ПМ «Планирование бюджета»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комплекса SAUMI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</w:t>
            </w:r>
            <w:r>
              <w:rPr>
                <w:sz w:val="24"/>
                <w:szCs w:val="24"/>
              </w:rPr>
              <w:t>ПК «</w:t>
            </w:r>
            <w:r w:rsidRPr="00441164">
              <w:rPr>
                <w:sz w:val="24"/>
                <w:szCs w:val="24"/>
              </w:rPr>
              <w:t>Колибри-Финансы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АРМ </w:t>
            </w:r>
            <w:r>
              <w:rPr>
                <w:sz w:val="24"/>
                <w:szCs w:val="24"/>
              </w:rPr>
              <w:t>«</w:t>
            </w:r>
            <w:r w:rsidRPr="00441164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</w:t>
            </w:r>
            <w:r>
              <w:rPr>
                <w:sz w:val="24"/>
                <w:szCs w:val="24"/>
              </w:rPr>
              <w:t>та ПК «Военно-учетный стол», п</w:t>
            </w:r>
            <w:r w:rsidRPr="00441164">
              <w:rPr>
                <w:sz w:val="24"/>
                <w:szCs w:val="24"/>
              </w:rPr>
              <w:t>родление лицензии на использование программно</w:t>
            </w:r>
            <w:r>
              <w:rPr>
                <w:sz w:val="24"/>
                <w:szCs w:val="24"/>
              </w:rPr>
              <w:t>го обеспечения «</w:t>
            </w:r>
            <w:proofErr w:type="spellStart"/>
            <w:r>
              <w:rPr>
                <w:sz w:val="24"/>
                <w:szCs w:val="24"/>
              </w:rPr>
              <w:t>aytoSchema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>», п</w:t>
            </w:r>
            <w:r w:rsidRPr="00441164">
              <w:rPr>
                <w:sz w:val="24"/>
                <w:szCs w:val="24"/>
              </w:rPr>
              <w:t xml:space="preserve">родление </w:t>
            </w:r>
            <w:r w:rsidRPr="00441164">
              <w:rPr>
                <w:sz w:val="24"/>
                <w:szCs w:val="24"/>
              </w:rPr>
              <w:lastRenderedPageBreak/>
              <w:t>неисключительных пользовательских прав на программы для ЭВМ «Полигон Про: Изменение кадастра» и «По</w:t>
            </w:r>
            <w:r>
              <w:rPr>
                <w:sz w:val="24"/>
                <w:szCs w:val="24"/>
              </w:rPr>
              <w:t>лигон Про: Заявление ГКУ и ГРП»</w:t>
            </w:r>
            <w:r w:rsidR="00A57BE3">
              <w:rPr>
                <w:sz w:val="24"/>
                <w:szCs w:val="24"/>
              </w:rPr>
              <w:t xml:space="preserve">, «Конвертер </w:t>
            </w:r>
            <w:r w:rsidR="00A57BE3">
              <w:rPr>
                <w:sz w:val="24"/>
                <w:szCs w:val="24"/>
                <w:lang w:val="en-US"/>
              </w:rPr>
              <w:t>XML</w:t>
            </w:r>
            <w:r w:rsidR="00A57BE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родление неисключительных пользовательских прав на </w:t>
            </w:r>
            <w:r w:rsidRPr="00CB284D">
              <w:rPr>
                <w:sz w:val="24"/>
                <w:szCs w:val="24"/>
              </w:rPr>
              <w:t>«WEBINAR (ВЕБИНАР), версия 3.0» (Платформа). Конфигурация «</w:t>
            </w:r>
            <w:proofErr w:type="spellStart"/>
            <w:r w:rsidRPr="00CB284D">
              <w:rPr>
                <w:sz w:val="24"/>
                <w:szCs w:val="24"/>
              </w:rPr>
              <w:t>Meetings</w:t>
            </w:r>
            <w:proofErr w:type="spellEnd"/>
            <w:r w:rsidRPr="00CB284D">
              <w:rPr>
                <w:sz w:val="24"/>
                <w:szCs w:val="24"/>
              </w:rPr>
              <w:t xml:space="preserve"> </w:t>
            </w:r>
            <w:proofErr w:type="spellStart"/>
            <w:r w:rsidRPr="00CB284D">
              <w:rPr>
                <w:sz w:val="24"/>
                <w:szCs w:val="24"/>
              </w:rPr>
              <w:t>Pro</w:t>
            </w:r>
            <w:proofErr w:type="spellEnd"/>
            <w:r w:rsidR="00AB73F9">
              <w:rPr>
                <w:sz w:val="24"/>
                <w:szCs w:val="24"/>
              </w:rPr>
              <w:t>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CB284D" w:rsidRPr="00B5467F" w:rsidTr="00964E02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106ECF" w:rsidRDefault="00CB284D" w:rsidP="00964E02">
            <w:pPr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Покупка оборудования и комплектующих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риобретение серверного оборудования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284D" w:rsidRPr="00B5467F" w:rsidTr="00964E02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106ECF">
              <w:rPr>
                <w:sz w:val="24"/>
                <w:szCs w:val="24"/>
              </w:rPr>
              <w:t>Развитие информацио</w:t>
            </w:r>
            <w:r>
              <w:rPr>
                <w:sz w:val="24"/>
                <w:szCs w:val="24"/>
              </w:rPr>
              <w:t>нно-коммуникационных технологий»</w:t>
            </w:r>
          </w:p>
        </w:tc>
      </w:tr>
      <w:tr w:rsidR="00CB284D" w:rsidRPr="00B5467F" w:rsidTr="00964E02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CB284D" w:rsidRPr="00B5467F" w:rsidTr="00964E02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2A7EDA" w:rsidRDefault="00CB284D" w:rsidP="0096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E52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Изготовление сертификатов ключей электронных подписей и сертификатов ключей электронных</w:t>
            </w:r>
            <w:r>
              <w:rPr>
                <w:sz w:val="24"/>
                <w:szCs w:val="24"/>
              </w:rPr>
              <w:t xml:space="preserve"> </w:t>
            </w:r>
            <w:r w:rsidRPr="00441164">
              <w:rPr>
                <w:sz w:val="24"/>
                <w:szCs w:val="24"/>
              </w:rPr>
              <w:t>подписей для СМЭВ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(продление подписки </w:t>
            </w:r>
            <w:proofErr w:type="spellStart"/>
            <w:r w:rsidRPr="00441164">
              <w:rPr>
                <w:sz w:val="24"/>
                <w:szCs w:val="24"/>
              </w:rPr>
              <w:t>Security</w:t>
            </w:r>
            <w:proofErr w:type="spellEnd"/>
            <w:r w:rsidRPr="00441164">
              <w:rPr>
                <w:sz w:val="24"/>
                <w:szCs w:val="24"/>
              </w:rPr>
              <w:t xml:space="preserve"> </w:t>
            </w:r>
            <w:proofErr w:type="spellStart"/>
            <w:r w:rsidRPr="00441164">
              <w:rPr>
                <w:sz w:val="24"/>
                <w:szCs w:val="24"/>
              </w:rPr>
              <w:t>Update</w:t>
            </w:r>
            <w:proofErr w:type="spellEnd"/>
            <w:r w:rsidRPr="00441164">
              <w:rPr>
                <w:sz w:val="24"/>
                <w:szCs w:val="24"/>
              </w:rPr>
              <w:t>: AC, IPS, CF, обновления, поддержка)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(модуль «Антивирус Касперского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действующего сегмента защищённой сети </w:t>
            </w:r>
            <w:proofErr w:type="spellStart"/>
            <w:r w:rsidRPr="00441164">
              <w:rPr>
                <w:sz w:val="24"/>
                <w:szCs w:val="24"/>
              </w:rPr>
              <w:t>VipNet</w:t>
            </w:r>
            <w:proofErr w:type="spellEnd"/>
            <w:r w:rsidRPr="00441164">
              <w:rPr>
                <w:sz w:val="24"/>
                <w:szCs w:val="24"/>
              </w:rPr>
              <w:t xml:space="preserve"> №1792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действующего сегмента защищ</w:t>
            </w:r>
            <w:r>
              <w:rPr>
                <w:sz w:val="24"/>
                <w:szCs w:val="24"/>
              </w:rPr>
              <w:t xml:space="preserve">ённой сети </w:t>
            </w:r>
            <w:proofErr w:type="spellStart"/>
            <w:r>
              <w:rPr>
                <w:sz w:val="24"/>
                <w:szCs w:val="24"/>
              </w:rPr>
              <w:t>VipNet</w:t>
            </w:r>
            <w:proofErr w:type="spellEnd"/>
            <w:r>
              <w:rPr>
                <w:sz w:val="24"/>
                <w:szCs w:val="24"/>
              </w:rPr>
              <w:t>, а</w:t>
            </w:r>
            <w:r w:rsidRPr="00441164">
              <w:rPr>
                <w:sz w:val="24"/>
                <w:szCs w:val="24"/>
              </w:rPr>
              <w:t>ттестация информационных систем персональны</w:t>
            </w:r>
            <w:r>
              <w:rPr>
                <w:sz w:val="24"/>
                <w:szCs w:val="24"/>
              </w:rPr>
              <w:t>х данных в администрации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4D" w:rsidRPr="00B5467F" w:rsidRDefault="00CB284D" w:rsidP="00964E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284D" w:rsidRDefault="00CB284D" w:rsidP="00CB284D">
      <w:pPr>
        <w:ind w:firstLine="720"/>
        <w:jc w:val="both"/>
        <w:rPr>
          <w:szCs w:val="28"/>
        </w:rPr>
      </w:pPr>
    </w:p>
    <w:p w:rsidR="00CB284D" w:rsidRDefault="00CB284D" w:rsidP="00CB284D">
      <w:pPr>
        <w:ind w:firstLine="720"/>
        <w:jc w:val="both"/>
        <w:rPr>
          <w:szCs w:val="28"/>
        </w:rPr>
      </w:pPr>
    </w:p>
    <w:p w:rsidR="00CB284D" w:rsidRDefault="00CB284D" w:rsidP="004E1C70">
      <w:pPr>
        <w:pStyle w:val="aff5"/>
        <w:spacing w:before="0"/>
        <w:ind w:left="87"/>
      </w:pPr>
    </w:p>
    <w:p w:rsidR="004E1C70" w:rsidRDefault="004E1C70" w:rsidP="004E1C70">
      <w:pPr>
        <w:ind w:firstLine="720"/>
        <w:jc w:val="both"/>
        <w:rPr>
          <w:szCs w:val="28"/>
        </w:rPr>
      </w:pPr>
    </w:p>
    <w:sectPr w:rsidR="004E1C70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58" w:rsidRDefault="00502B58">
      <w:r>
        <w:separator/>
      </w:r>
    </w:p>
  </w:endnote>
  <w:endnote w:type="continuationSeparator" w:id="0">
    <w:p w:rsidR="00502B58" w:rsidRDefault="0050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66" w:rsidRDefault="0064746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58" w:rsidRDefault="00502B58">
      <w:r>
        <w:separator/>
      </w:r>
    </w:p>
  </w:footnote>
  <w:footnote w:type="continuationSeparator" w:id="0">
    <w:p w:rsidR="00502B58" w:rsidRDefault="0050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66" w:rsidRDefault="006474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E7C5E">
      <w:rPr>
        <w:noProof/>
      </w:rPr>
      <w:t>2</w:t>
    </w:r>
    <w:r>
      <w:fldChar w:fldCharType="end"/>
    </w:r>
  </w:p>
  <w:p w:rsidR="00647466" w:rsidRDefault="00647466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66" w:rsidRDefault="0064746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466" w:rsidRDefault="006474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66" w:rsidRDefault="0064746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C5E">
      <w:rPr>
        <w:rStyle w:val="a5"/>
        <w:noProof/>
      </w:rPr>
      <w:t>13</w:t>
    </w:r>
    <w:r>
      <w:rPr>
        <w:rStyle w:val="a5"/>
      </w:rPr>
      <w:fldChar w:fldCharType="end"/>
    </w:r>
  </w:p>
  <w:p w:rsidR="00647466" w:rsidRDefault="00647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C6F1D"/>
    <w:rsid w:val="000D2FFB"/>
    <w:rsid w:val="00106ECF"/>
    <w:rsid w:val="00157D55"/>
    <w:rsid w:val="00190353"/>
    <w:rsid w:val="0019129C"/>
    <w:rsid w:val="00191FD2"/>
    <w:rsid w:val="00195887"/>
    <w:rsid w:val="001C7D21"/>
    <w:rsid w:val="001D0D16"/>
    <w:rsid w:val="00202EA9"/>
    <w:rsid w:val="00217481"/>
    <w:rsid w:val="00260C3B"/>
    <w:rsid w:val="002B387C"/>
    <w:rsid w:val="002D2FD8"/>
    <w:rsid w:val="00365937"/>
    <w:rsid w:val="003868B4"/>
    <w:rsid w:val="003A0982"/>
    <w:rsid w:val="003A4A46"/>
    <w:rsid w:val="003B5F2C"/>
    <w:rsid w:val="003D4ED5"/>
    <w:rsid w:val="004110C7"/>
    <w:rsid w:val="00411A91"/>
    <w:rsid w:val="00421C32"/>
    <w:rsid w:val="00441164"/>
    <w:rsid w:val="004637B4"/>
    <w:rsid w:val="00485E9B"/>
    <w:rsid w:val="00486AE9"/>
    <w:rsid w:val="004E1C70"/>
    <w:rsid w:val="00501488"/>
    <w:rsid w:val="00502B58"/>
    <w:rsid w:val="0053185F"/>
    <w:rsid w:val="0055164C"/>
    <w:rsid w:val="00553404"/>
    <w:rsid w:val="005651D5"/>
    <w:rsid w:val="005B12A9"/>
    <w:rsid w:val="005C1994"/>
    <w:rsid w:val="005F2FBF"/>
    <w:rsid w:val="005F76E3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706ABF"/>
    <w:rsid w:val="00717B56"/>
    <w:rsid w:val="00771E68"/>
    <w:rsid w:val="0077462B"/>
    <w:rsid w:val="007947A3"/>
    <w:rsid w:val="007B79D9"/>
    <w:rsid w:val="007D2440"/>
    <w:rsid w:val="007E5DE3"/>
    <w:rsid w:val="007E7C5E"/>
    <w:rsid w:val="00802907"/>
    <w:rsid w:val="00804146"/>
    <w:rsid w:val="00833110"/>
    <w:rsid w:val="0085069E"/>
    <w:rsid w:val="00867567"/>
    <w:rsid w:val="00892C21"/>
    <w:rsid w:val="008A4828"/>
    <w:rsid w:val="008B6472"/>
    <w:rsid w:val="00901C74"/>
    <w:rsid w:val="009157E8"/>
    <w:rsid w:val="00943D2C"/>
    <w:rsid w:val="00985D98"/>
    <w:rsid w:val="00990713"/>
    <w:rsid w:val="00997DF6"/>
    <w:rsid w:val="009C7D5C"/>
    <w:rsid w:val="00A40129"/>
    <w:rsid w:val="00A47F40"/>
    <w:rsid w:val="00A57BE3"/>
    <w:rsid w:val="00A7730F"/>
    <w:rsid w:val="00AB02E4"/>
    <w:rsid w:val="00AB23EF"/>
    <w:rsid w:val="00AB73F9"/>
    <w:rsid w:val="00AC780E"/>
    <w:rsid w:val="00B023C3"/>
    <w:rsid w:val="00B21C63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84F0B"/>
    <w:rsid w:val="00CB284D"/>
    <w:rsid w:val="00CB694C"/>
    <w:rsid w:val="00CD20E2"/>
    <w:rsid w:val="00CE2604"/>
    <w:rsid w:val="00D843C8"/>
    <w:rsid w:val="00DC40BD"/>
    <w:rsid w:val="00E328D0"/>
    <w:rsid w:val="00E42C76"/>
    <w:rsid w:val="00E442DC"/>
    <w:rsid w:val="00E52CEB"/>
    <w:rsid w:val="00E65B2E"/>
    <w:rsid w:val="00E85734"/>
    <w:rsid w:val="00EB730C"/>
    <w:rsid w:val="00EC3540"/>
    <w:rsid w:val="00F10A32"/>
    <w:rsid w:val="00F13F1B"/>
    <w:rsid w:val="00F24ABB"/>
    <w:rsid w:val="00F37E1A"/>
    <w:rsid w:val="00F4203C"/>
    <w:rsid w:val="00F64BBD"/>
    <w:rsid w:val="00F64EB0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17</cp:revision>
  <cp:lastPrinted>2021-12-06T05:20:00Z</cp:lastPrinted>
  <dcterms:created xsi:type="dcterms:W3CDTF">2022-10-05T07:00:00Z</dcterms:created>
  <dcterms:modified xsi:type="dcterms:W3CDTF">2022-11-01T11:33:00Z</dcterms:modified>
</cp:coreProperties>
</file>