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32D" w:rsidRDefault="00F0032D" w:rsidP="00F0032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F0032D">
        <w:rPr>
          <w:rFonts w:ascii="Times New Roman" w:hAnsi="Times New Roman" w:cs="Times New Roman"/>
          <w:sz w:val="26"/>
          <w:szCs w:val="26"/>
        </w:rPr>
        <w:t>Приглашаем принять участие в публичных слушаниях</w:t>
      </w:r>
    </w:p>
    <w:p w:rsidR="00F0032D" w:rsidRDefault="00F0032D" w:rsidP="00F003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0032D" w:rsidRPr="00F0032D" w:rsidRDefault="00F0032D" w:rsidP="00A36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32D">
        <w:rPr>
          <w:rFonts w:ascii="Times New Roman" w:hAnsi="Times New Roman" w:cs="Times New Roman"/>
          <w:sz w:val="26"/>
          <w:szCs w:val="26"/>
        </w:rPr>
        <w:t xml:space="preserve">Публичные слушания назначены постановлением главы города Пыть-Яха от </w:t>
      </w:r>
      <w:r>
        <w:rPr>
          <w:rFonts w:ascii="Times New Roman" w:hAnsi="Times New Roman" w:cs="Times New Roman"/>
          <w:sz w:val="26"/>
          <w:szCs w:val="26"/>
        </w:rPr>
        <w:t>29.11.2023</w:t>
      </w:r>
      <w:r w:rsidRPr="00F0032D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60</w:t>
      </w:r>
      <w:r w:rsidRPr="00F0032D">
        <w:rPr>
          <w:rFonts w:ascii="Times New Roman" w:hAnsi="Times New Roman" w:cs="Times New Roman"/>
          <w:sz w:val="26"/>
          <w:szCs w:val="26"/>
        </w:rPr>
        <w:t>-пг «О назначении публичных слушаний по проекту решения Думы города Пыть-Яха «Об утверждении Стратегии социально - экономического развития города Пыть-Яха до 2036 года». Данное постановление опубликовано в печатном средстве массовой информации «Официальный вестник».</w:t>
      </w:r>
    </w:p>
    <w:p w:rsidR="00F0032D" w:rsidRPr="00F0032D" w:rsidRDefault="00F0032D" w:rsidP="00F003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032D" w:rsidRPr="00F0032D" w:rsidRDefault="00F0032D" w:rsidP="00A36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32D">
        <w:rPr>
          <w:rFonts w:ascii="Times New Roman" w:hAnsi="Times New Roman" w:cs="Times New Roman"/>
          <w:sz w:val="26"/>
          <w:szCs w:val="26"/>
        </w:rPr>
        <w:t>С указанным постановлением главы города Пыть-Яха также можно ознакомиться на официальном информационном портале органов местного самоуправления города Пыть-Яха в сети Интернет в разделе Главная / Документы / Постановления / Постановление Главы города 2023 года (</w:t>
      </w:r>
      <w:hyperlink r:id="rId7" w:history="1">
        <w:r w:rsidR="00B71D9F" w:rsidRPr="00056BBE">
          <w:rPr>
            <w:rStyle w:val="a4"/>
            <w:rFonts w:ascii="Times New Roman" w:hAnsi="Times New Roman"/>
            <w:sz w:val="26"/>
            <w:szCs w:val="26"/>
          </w:rPr>
          <w:t>https://adm.gov86.org/dokumenty/2176/5423/</w:t>
        </w:r>
      </w:hyperlink>
      <w:r w:rsidRPr="00F0032D">
        <w:rPr>
          <w:rFonts w:ascii="Times New Roman" w:hAnsi="Times New Roman" w:cs="Times New Roman"/>
          <w:sz w:val="26"/>
          <w:szCs w:val="26"/>
        </w:rPr>
        <w:t>).</w:t>
      </w:r>
    </w:p>
    <w:p w:rsidR="00F0032D" w:rsidRPr="00F0032D" w:rsidRDefault="00F0032D" w:rsidP="00F003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032D" w:rsidRPr="00F0032D" w:rsidRDefault="00F0032D" w:rsidP="00F003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32D">
        <w:rPr>
          <w:rFonts w:ascii="Times New Roman" w:hAnsi="Times New Roman" w:cs="Times New Roman"/>
          <w:sz w:val="26"/>
          <w:szCs w:val="26"/>
        </w:rPr>
        <w:t>Тема публичных слушаний: Проект решения Думы города Пыть-Яха «</w:t>
      </w:r>
      <w:r w:rsidR="00A3691C" w:rsidRPr="00A3691C">
        <w:rPr>
          <w:rFonts w:ascii="Times New Roman" w:hAnsi="Times New Roman" w:cs="Times New Roman"/>
          <w:sz w:val="26"/>
          <w:szCs w:val="26"/>
        </w:rPr>
        <w:t>Об утверждении Стратегии социально - экономического развития города Пыть-Яха до 2036 года</w:t>
      </w:r>
      <w:r w:rsidRPr="00F0032D">
        <w:rPr>
          <w:rFonts w:ascii="Times New Roman" w:hAnsi="Times New Roman" w:cs="Times New Roman"/>
          <w:sz w:val="26"/>
          <w:szCs w:val="26"/>
        </w:rPr>
        <w:t>».</w:t>
      </w:r>
    </w:p>
    <w:p w:rsidR="00F0032D" w:rsidRPr="00F0032D" w:rsidRDefault="00F0032D" w:rsidP="00F003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032D" w:rsidRPr="00F0032D" w:rsidRDefault="00F0032D" w:rsidP="00F003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32D">
        <w:rPr>
          <w:rFonts w:ascii="Times New Roman" w:hAnsi="Times New Roman" w:cs="Times New Roman"/>
          <w:sz w:val="26"/>
          <w:szCs w:val="26"/>
        </w:rPr>
        <w:t xml:space="preserve">Публичные слушания пройдут </w:t>
      </w:r>
      <w:r w:rsidR="00A3691C">
        <w:rPr>
          <w:rFonts w:ascii="Times New Roman" w:hAnsi="Times New Roman" w:cs="Times New Roman"/>
          <w:sz w:val="26"/>
          <w:szCs w:val="26"/>
        </w:rPr>
        <w:t>15 декабря</w:t>
      </w:r>
      <w:r w:rsidRPr="00F0032D">
        <w:rPr>
          <w:rFonts w:ascii="Times New Roman" w:hAnsi="Times New Roman" w:cs="Times New Roman"/>
          <w:sz w:val="26"/>
          <w:szCs w:val="26"/>
        </w:rPr>
        <w:t xml:space="preserve"> 2023 года в городе Пыть-Яхе в здании администрации города по адресу: 1 микрорайон, ул. Центральная, 18 «А», зал заседаний на 1 этаже. Начало в 18 ч. 00 мин.</w:t>
      </w:r>
    </w:p>
    <w:p w:rsidR="00F0032D" w:rsidRPr="00F0032D" w:rsidRDefault="00F0032D" w:rsidP="00F003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032D" w:rsidRDefault="00F0032D" w:rsidP="00F003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32D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по проекту решения Думы города Пыть-Яха «</w:t>
      </w:r>
      <w:r w:rsidR="00A3691C" w:rsidRPr="00A3691C">
        <w:rPr>
          <w:rFonts w:ascii="Times New Roman" w:hAnsi="Times New Roman" w:cs="Times New Roman"/>
          <w:sz w:val="26"/>
          <w:szCs w:val="26"/>
        </w:rPr>
        <w:t>Об утверждении Стратегии социально - экономического развития города Пыть-Яха до 2036 года</w:t>
      </w:r>
      <w:r w:rsidR="00A3691C">
        <w:rPr>
          <w:rFonts w:ascii="Times New Roman" w:hAnsi="Times New Roman" w:cs="Times New Roman"/>
          <w:sz w:val="26"/>
          <w:szCs w:val="26"/>
        </w:rPr>
        <w:t>» до 14 декабря 2023 года</w:t>
      </w:r>
      <w:r w:rsidRPr="00F0032D">
        <w:rPr>
          <w:rFonts w:ascii="Times New Roman" w:hAnsi="Times New Roman" w:cs="Times New Roman"/>
          <w:sz w:val="26"/>
          <w:szCs w:val="26"/>
        </w:rPr>
        <w:t xml:space="preserve"> в письменной форме в а</w:t>
      </w:r>
      <w:r w:rsidR="00A3691C">
        <w:rPr>
          <w:rFonts w:ascii="Times New Roman" w:hAnsi="Times New Roman" w:cs="Times New Roman"/>
          <w:sz w:val="26"/>
          <w:szCs w:val="26"/>
        </w:rPr>
        <w:t>дминистрацию города (кабинет 311)</w:t>
      </w:r>
    </w:p>
    <w:p w:rsidR="00C10D0B" w:rsidRDefault="00C10D0B" w:rsidP="00F003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0D0B" w:rsidRPr="00F0032D" w:rsidRDefault="00C10D0B" w:rsidP="00F003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0D0B">
        <w:rPr>
          <w:rFonts w:ascii="Times New Roman" w:hAnsi="Times New Roman" w:cs="Times New Roman"/>
          <w:sz w:val="26"/>
          <w:szCs w:val="26"/>
        </w:rPr>
        <w:t xml:space="preserve">Проект решения Думы города Пыть-Яха «Об утверждении Стратегии социально - экономического развития города Пыть-Яха до 2036 года» </w:t>
      </w:r>
      <w:r>
        <w:rPr>
          <w:rFonts w:ascii="Times New Roman" w:hAnsi="Times New Roman" w:cs="Times New Roman"/>
          <w:sz w:val="26"/>
          <w:szCs w:val="26"/>
        </w:rPr>
        <w:t>размещен</w:t>
      </w:r>
      <w:r w:rsidRPr="00C10D0B">
        <w:rPr>
          <w:rFonts w:ascii="Times New Roman" w:hAnsi="Times New Roman" w:cs="Times New Roman"/>
          <w:sz w:val="26"/>
          <w:szCs w:val="26"/>
        </w:rPr>
        <w:t xml:space="preserve"> на официальном сайте Ад</w:t>
      </w:r>
      <w:bookmarkStart w:id="0" w:name="_GoBack"/>
      <w:bookmarkEnd w:id="0"/>
      <w:r w:rsidRPr="00C10D0B">
        <w:rPr>
          <w:rFonts w:ascii="Times New Roman" w:hAnsi="Times New Roman" w:cs="Times New Roman"/>
          <w:sz w:val="26"/>
          <w:szCs w:val="26"/>
        </w:rPr>
        <w:t xml:space="preserve">министрации города Пыть-Яха в разделе Главная / </w:t>
      </w:r>
      <w:r>
        <w:rPr>
          <w:rFonts w:ascii="Times New Roman" w:hAnsi="Times New Roman" w:cs="Times New Roman"/>
          <w:sz w:val="26"/>
          <w:szCs w:val="26"/>
        </w:rPr>
        <w:t>Деятельность</w:t>
      </w:r>
      <w:r w:rsidRPr="00C10D0B">
        <w:rPr>
          <w:rFonts w:ascii="Times New Roman" w:hAnsi="Times New Roman" w:cs="Times New Roman"/>
          <w:sz w:val="26"/>
          <w:szCs w:val="26"/>
        </w:rPr>
        <w:t xml:space="preserve"> / </w:t>
      </w:r>
      <w:r>
        <w:rPr>
          <w:rFonts w:ascii="Times New Roman" w:hAnsi="Times New Roman" w:cs="Times New Roman"/>
          <w:sz w:val="26"/>
          <w:szCs w:val="26"/>
        </w:rPr>
        <w:t xml:space="preserve">Экономика / </w:t>
      </w:r>
      <w:r w:rsidRPr="00C10D0B">
        <w:rPr>
          <w:rFonts w:ascii="Times New Roman" w:hAnsi="Times New Roman" w:cs="Times New Roman"/>
          <w:sz w:val="26"/>
          <w:szCs w:val="26"/>
        </w:rPr>
        <w:t>Социально-экономическое развитие / Стратегия соц</w:t>
      </w:r>
      <w:r w:rsidR="002B43FD">
        <w:rPr>
          <w:rFonts w:ascii="Times New Roman" w:hAnsi="Times New Roman" w:cs="Times New Roman"/>
          <w:sz w:val="26"/>
          <w:szCs w:val="26"/>
        </w:rPr>
        <w:t>иально-экономического развития»</w:t>
      </w:r>
      <w:r w:rsidRPr="00C10D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hyperlink r:id="rId8" w:history="1">
        <w:r w:rsidR="00B71D9F" w:rsidRPr="00056BBE">
          <w:rPr>
            <w:rStyle w:val="a4"/>
            <w:rFonts w:ascii="Times New Roman" w:hAnsi="Times New Roman"/>
            <w:sz w:val="26"/>
            <w:szCs w:val="26"/>
          </w:rPr>
          <w:t>https://adm.gov86.org/399/591/770/778/5676/</w:t>
        </w:r>
      </w:hyperlink>
      <w:r>
        <w:rPr>
          <w:rFonts w:ascii="Times New Roman" w:hAnsi="Times New Roman" w:cs="Times New Roman"/>
          <w:sz w:val="26"/>
          <w:szCs w:val="26"/>
        </w:rPr>
        <w:t>)</w:t>
      </w:r>
    </w:p>
    <w:p w:rsidR="00F0032D" w:rsidRPr="00F0032D" w:rsidRDefault="00F0032D" w:rsidP="00F003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032D" w:rsidRPr="00F0032D" w:rsidRDefault="00F0032D" w:rsidP="00F003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32D">
        <w:rPr>
          <w:rFonts w:ascii="Times New Roman" w:hAnsi="Times New Roman" w:cs="Times New Roman"/>
          <w:sz w:val="26"/>
          <w:szCs w:val="26"/>
        </w:rPr>
        <w:t>Контактные данные секретаря оргкомитета публичных слушаний по проекту решения Думы города Пыть-Яха «</w:t>
      </w:r>
      <w:r w:rsidR="00A3691C" w:rsidRPr="00A3691C">
        <w:rPr>
          <w:rFonts w:ascii="Times New Roman" w:hAnsi="Times New Roman" w:cs="Times New Roman"/>
          <w:sz w:val="26"/>
          <w:szCs w:val="26"/>
        </w:rPr>
        <w:t>Об утверждении Стратегии социально - экономического развития города Пыть-Яха до 2036 года</w:t>
      </w:r>
      <w:r w:rsidRPr="00F0032D">
        <w:rPr>
          <w:rFonts w:ascii="Times New Roman" w:hAnsi="Times New Roman" w:cs="Times New Roman"/>
          <w:sz w:val="26"/>
          <w:szCs w:val="26"/>
        </w:rPr>
        <w:t xml:space="preserve">»: </w:t>
      </w:r>
      <w:r w:rsidR="00A3691C">
        <w:rPr>
          <w:rFonts w:ascii="Times New Roman" w:hAnsi="Times New Roman" w:cs="Times New Roman"/>
          <w:sz w:val="26"/>
          <w:szCs w:val="26"/>
        </w:rPr>
        <w:t>Черновая Ирина Сергеевна</w:t>
      </w:r>
      <w:r w:rsidRPr="00F0032D">
        <w:rPr>
          <w:rFonts w:ascii="Times New Roman" w:hAnsi="Times New Roman" w:cs="Times New Roman"/>
          <w:sz w:val="26"/>
          <w:szCs w:val="26"/>
        </w:rPr>
        <w:t xml:space="preserve">, </w:t>
      </w:r>
      <w:r w:rsidR="00A3691C">
        <w:rPr>
          <w:rFonts w:ascii="Times New Roman" w:hAnsi="Times New Roman" w:cs="Times New Roman"/>
          <w:sz w:val="26"/>
          <w:szCs w:val="26"/>
        </w:rPr>
        <w:t>начальник отдела экономического анализа и прогнозирования управления по экономике</w:t>
      </w:r>
      <w:r w:rsidRPr="00F0032D">
        <w:rPr>
          <w:rFonts w:ascii="Times New Roman" w:hAnsi="Times New Roman" w:cs="Times New Roman"/>
          <w:sz w:val="26"/>
          <w:szCs w:val="26"/>
        </w:rPr>
        <w:t xml:space="preserve"> администрации города Пыть-Яха; E-mail: </w:t>
      </w:r>
      <w:r w:rsidR="00A3691C" w:rsidRPr="00A3691C">
        <w:rPr>
          <w:rFonts w:ascii="Times New Roman" w:hAnsi="Times New Roman" w:cs="Times New Roman"/>
          <w:sz w:val="26"/>
          <w:szCs w:val="26"/>
        </w:rPr>
        <w:t>ChernovayaIS@gov86.org</w:t>
      </w:r>
      <w:r w:rsidRPr="00F0032D">
        <w:rPr>
          <w:rFonts w:ascii="Times New Roman" w:hAnsi="Times New Roman" w:cs="Times New Roman"/>
          <w:sz w:val="26"/>
          <w:szCs w:val="26"/>
        </w:rPr>
        <w:t>, телефон: 4</w:t>
      </w:r>
      <w:r w:rsidR="00A3691C">
        <w:rPr>
          <w:rFonts w:ascii="Times New Roman" w:hAnsi="Times New Roman" w:cs="Times New Roman"/>
          <w:sz w:val="26"/>
          <w:szCs w:val="26"/>
        </w:rPr>
        <w:t>6</w:t>
      </w:r>
      <w:r w:rsidRPr="00F0032D">
        <w:rPr>
          <w:rFonts w:ascii="Times New Roman" w:hAnsi="Times New Roman" w:cs="Times New Roman"/>
          <w:sz w:val="26"/>
          <w:szCs w:val="26"/>
        </w:rPr>
        <w:t>-</w:t>
      </w:r>
      <w:r w:rsidR="00A3691C">
        <w:rPr>
          <w:rFonts w:ascii="Times New Roman" w:hAnsi="Times New Roman" w:cs="Times New Roman"/>
          <w:sz w:val="26"/>
          <w:szCs w:val="26"/>
        </w:rPr>
        <w:t>40</w:t>
      </w:r>
      <w:r w:rsidRPr="00F0032D">
        <w:rPr>
          <w:rFonts w:ascii="Times New Roman" w:hAnsi="Times New Roman" w:cs="Times New Roman"/>
          <w:sz w:val="26"/>
          <w:szCs w:val="26"/>
        </w:rPr>
        <w:t>-</w:t>
      </w:r>
      <w:r w:rsidR="00A3691C">
        <w:rPr>
          <w:rFonts w:ascii="Times New Roman" w:hAnsi="Times New Roman" w:cs="Times New Roman"/>
          <w:sz w:val="26"/>
          <w:szCs w:val="26"/>
        </w:rPr>
        <w:t>69</w:t>
      </w:r>
      <w:r w:rsidRPr="00F0032D">
        <w:rPr>
          <w:rFonts w:ascii="Times New Roman" w:hAnsi="Times New Roman" w:cs="Times New Roman"/>
          <w:sz w:val="26"/>
          <w:szCs w:val="26"/>
        </w:rPr>
        <w:t>.</w:t>
      </w:r>
    </w:p>
    <w:p w:rsidR="00F0032D" w:rsidRPr="00F0032D" w:rsidRDefault="00F0032D" w:rsidP="00F003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0032D" w:rsidRPr="00F0032D" w:rsidSect="00AF52DE">
      <w:pgSz w:w="11906" w:h="16838"/>
      <w:pgMar w:top="1021" w:right="567" w:bottom="680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C38" w:rsidRDefault="00922C38" w:rsidP="001C3D24">
      <w:pPr>
        <w:spacing w:after="0" w:line="240" w:lineRule="auto"/>
      </w:pPr>
      <w:r>
        <w:separator/>
      </w:r>
    </w:p>
  </w:endnote>
  <w:endnote w:type="continuationSeparator" w:id="0">
    <w:p w:rsidR="00922C38" w:rsidRDefault="00922C38" w:rsidP="001C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C38" w:rsidRDefault="00922C38" w:rsidP="001C3D24">
      <w:pPr>
        <w:spacing w:after="0" w:line="240" w:lineRule="auto"/>
      </w:pPr>
      <w:r>
        <w:separator/>
      </w:r>
    </w:p>
  </w:footnote>
  <w:footnote w:type="continuationSeparator" w:id="0">
    <w:p w:rsidR="00922C38" w:rsidRDefault="00922C38" w:rsidP="001C3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3C135279"/>
    <w:multiLevelType w:val="multilevel"/>
    <w:tmpl w:val="91D05E9E"/>
    <w:lvl w:ilvl="0">
      <w:start w:val="1"/>
      <w:numFmt w:val="decimal"/>
      <w:lvlText w:val="%1."/>
      <w:lvlJc w:val="left"/>
      <w:pPr>
        <w:ind w:left="1818" w:hanging="11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" w15:restartNumberingAfterBreak="0">
    <w:nsid w:val="74CB5600"/>
    <w:multiLevelType w:val="hybridMultilevel"/>
    <w:tmpl w:val="2B469B9E"/>
    <w:lvl w:ilvl="0" w:tplc="F4F4DB1A">
      <w:start w:val="1"/>
      <w:numFmt w:val="decimal"/>
      <w:lvlText w:val="%1."/>
      <w:lvlJc w:val="left"/>
      <w:pPr>
        <w:ind w:left="1833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3968"/>
    <w:rsid w:val="0000169A"/>
    <w:rsid w:val="000032BD"/>
    <w:rsid w:val="000075E2"/>
    <w:rsid w:val="00031687"/>
    <w:rsid w:val="00031B41"/>
    <w:rsid w:val="000372C1"/>
    <w:rsid w:val="000375F1"/>
    <w:rsid w:val="000418AF"/>
    <w:rsid w:val="00050478"/>
    <w:rsid w:val="00062242"/>
    <w:rsid w:val="00070E11"/>
    <w:rsid w:val="00082A4B"/>
    <w:rsid w:val="00085149"/>
    <w:rsid w:val="00090F01"/>
    <w:rsid w:val="00095ADE"/>
    <w:rsid w:val="00096449"/>
    <w:rsid w:val="000B479B"/>
    <w:rsid w:val="000B491D"/>
    <w:rsid w:val="000B7435"/>
    <w:rsid w:val="000E008C"/>
    <w:rsid w:val="000E5F55"/>
    <w:rsid w:val="00113A71"/>
    <w:rsid w:val="0012335F"/>
    <w:rsid w:val="00125594"/>
    <w:rsid w:val="00131AFF"/>
    <w:rsid w:val="001327B0"/>
    <w:rsid w:val="001400A4"/>
    <w:rsid w:val="001415C6"/>
    <w:rsid w:val="00143443"/>
    <w:rsid w:val="00150F7E"/>
    <w:rsid w:val="00157C51"/>
    <w:rsid w:val="001615A0"/>
    <w:rsid w:val="00162B63"/>
    <w:rsid w:val="001631F2"/>
    <w:rsid w:val="00164852"/>
    <w:rsid w:val="001674FA"/>
    <w:rsid w:val="0017216E"/>
    <w:rsid w:val="00173206"/>
    <w:rsid w:val="001778AA"/>
    <w:rsid w:val="00180DE9"/>
    <w:rsid w:val="0018102D"/>
    <w:rsid w:val="00185156"/>
    <w:rsid w:val="001947FC"/>
    <w:rsid w:val="001A0D6D"/>
    <w:rsid w:val="001B0630"/>
    <w:rsid w:val="001B57EE"/>
    <w:rsid w:val="001B7D3E"/>
    <w:rsid w:val="001C3D24"/>
    <w:rsid w:val="001C614F"/>
    <w:rsid w:val="001D44D7"/>
    <w:rsid w:val="001D459D"/>
    <w:rsid w:val="001E581B"/>
    <w:rsid w:val="00221050"/>
    <w:rsid w:val="00221AB3"/>
    <w:rsid w:val="00230D7A"/>
    <w:rsid w:val="002463F1"/>
    <w:rsid w:val="00250DE4"/>
    <w:rsid w:val="00251BE6"/>
    <w:rsid w:val="00266F6E"/>
    <w:rsid w:val="002801EF"/>
    <w:rsid w:val="0028522A"/>
    <w:rsid w:val="002B3F99"/>
    <w:rsid w:val="002B43FD"/>
    <w:rsid w:val="002B53B1"/>
    <w:rsid w:val="002D059E"/>
    <w:rsid w:val="002E51A7"/>
    <w:rsid w:val="002E64C9"/>
    <w:rsid w:val="002F5403"/>
    <w:rsid w:val="00301A21"/>
    <w:rsid w:val="00301BBB"/>
    <w:rsid w:val="00310D74"/>
    <w:rsid w:val="003308E5"/>
    <w:rsid w:val="003319BC"/>
    <w:rsid w:val="00334553"/>
    <w:rsid w:val="003360D8"/>
    <w:rsid w:val="0033671E"/>
    <w:rsid w:val="00342EE6"/>
    <w:rsid w:val="00343F0B"/>
    <w:rsid w:val="00345129"/>
    <w:rsid w:val="003471E6"/>
    <w:rsid w:val="0035166A"/>
    <w:rsid w:val="00355694"/>
    <w:rsid w:val="00361FA2"/>
    <w:rsid w:val="0037585F"/>
    <w:rsid w:val="003832E0"/>
    <w:rsid w:val="00383568"/>
    <w:rsid w:val="003852BD"/>
    <w:rsid w:val="00385439"/>
    <w:rsid w:val="00387A51"/>
    <w:rsid w:val="00387EDD"/>
    <w:rsid w:val="003A7D5B"/>
    <w:rsid w:val="003B31F4"/>
    <w:rsid w:val="003C24E4"/>
    <w:rsid w:val="003C5407"/>
    <w:rsid w:val="003D2D55"/>
    <w:rsid w:val="003D7CC6"/>
    <w:rsid w:val="003E3A39"/>
    <w:rsid w:val="003E4BED"/>
    <w:rsid w:val="00401CD8"/>
    <w:rsid w:val="004123C6"/>
    <w:rsid w:val="00412F02"/>
    <w:rsid w:val="00417A91"/>
    <w:rsid w:val="00427309"/>
    <w:rsid w:val="00432432"/>
    <w:rsid w:val="00437436"/>
    <w:rsid w:val="0044151A"/>
    <w:rsid w:val="00446657"/>
    <w:rsid w:val="00471AA3"/>
    <w:rsid w:val="00474F3E"/>
    <w:rsid w:val="004753FE"/>
    <w:rsid w:val="00483925"/>
    <w:rsid w:val="00493F32"/>
    <w:rsid w:val="004A2BF2"/>
    <w:rsid w:val="004A32CE"/>
    <w:rsid w:val="004A4756"/>
    <w:rsid w:val="004B48D5"/>
    <w:rsid w:val="004D5B07"/>
    <w:rsid w:val="004D5DD6"/>
    <w:rsid w:val="004F0273"/>
    <w:rsid w:val="005011AA"/>
    <w:rsid w:val="00503AAD"/>
    <w:rsid w:val="005128D0"/>
    <w:rsid w:val="005136ED"/>
    <w:rsid w:val="0052215F"/>
    <w:rsid w:val="00525080"/>
    <w:rsid w:val="005273B3"/>
    <w:rsid w:val="0052772B"/>
    <w:rsid w:val="00531151"/>
    <w:rsid w:val="00535E02"/>
    <w:rsid w:val="0053609B"/>
    <w:rsid w:val="00537DF2"/>
    <w:rsid w:val="005402B0"/>
    <w:rsid w:val="005649AA"/>
    <w:rsid w:val="005657FD"/>
    <w:rsid w:val="00572D5F"/>
    <w:rsid w:val="0057411D"/>
    <w:rsid w:val="00574D0A"/>
    <w:rsid w:val="00577762"/>
    <w:rsid w:val="00577DB5"/>
    <w:rsid w:val="00581B14"/>
    <w:rsid w:val="00593423"/>
    <w:rsid w:val="005A36EA"/>
    <w:rsid w:val="005A471E"/>
    <w:rsid w:val="005B3897"/>
    <w:rsid w:val="005B3DA0"/>
    <w:rsid w:val="005B54E4"/>
    <w:rsid w:val="005B5B05"/>
    <w:rsid w:val="005C257F"/>
    <w:rsid w:val="005C6A8D"/>
    <w:rsid w:val="005C6D9F"/>
    <w:rsid w:val="005D458A"/>
    <w:rsid w:val="005E3974"/>
    <w:rsid w:val="005E727F"/>
    <w:rsid w:val="005E75C1"/>
    <w:rsid w:val="005F2BCF"/>
    <w:rsid w:val="00601860"/>
    <w:rsid w:val="0060769D"/>
    <w:rsid w:val="0061320E"/>
    <w:rsid w:val="00613C5C"/>
    <w:rsid w:val="00613F70"/>
    <w:rsid w:val="00645CB0"/>
    <w:rsid w:val="00646C53"/>
    <w:rsid w:val="00652CCF"/>
    <w:rsid w:val="006538DD"/>
    <w:rsid w:val="0066205B"/>
    <w:rsid w:val="00672E89"/>
    <w:rsid w:val="00675EE8"/>
    <w:rsid w:val="00695F47"/>
    <w:rsid w:val="006A1055"/>
    <w:rsid w:val="006A4BAF"/>
    <w:rsid w:val="006A5ACE"/>
    <w:rsid w:val="006C509E"/>
    <w:rsid w:val="006C7E86"/>
    <w:rsid w:val="006E4E03"/>
    <w:rsid w:val="006F0726"/>
    <w:rsid w:val="006F243B"/>
    <w:rsid w:val="006F3CF6"/>
    <w:rsid w:val="00711AC6"/>
    <w:rsid w:val="00715C5F"/>
    <w:rsid w:val="007178C9"/>
    <w:rsid w:val="0072252A"/>
    <w:rsid w:val="00724B4E"/>
    <w:rsid w:val="00727D9E"/>
    <w:rsid w:val="00727FC2"/>
    <w:rsid w:val="00746362"/>
    <w:rsid w:val="00750110"/>
    <w:rsid w:val="00760B7E"/>
    <w:rsid w:val="00761ED3"/>
    <w:rsid w:val="007A4604"/>
    <w:rsid w:val="007F1831"/>
    <w:rsid w:val="007F388B"/>
    <w:rsid w:val="007F4F11"/>
    <w:rsid w:val="008035BB"/>
    <w:rsid w:val="00817626"/>
    <w:rsid w:val="008208D3"/>
    <w:rsid w:val="008259F1"/>
    <w:rsid w:val="008269E9"/>
    <w:rsid w:val="00831017"/>
    <w:rsid w:val="00834AE0"/>
    <w:rsid w:val="008403DE"/>
    <w:rsid w:val="008517BD"/>
    <w:rsid w:val="008638B8"/>
    <w:rsid w:val="00890735"/>
    <w:rsid w:val="008914BE"/>
    <w:rsid w:val="008943D9"/>
    <w:rsid w:val="0089745B"/>
    <w:rsid w:val="008A558A"/>
    <w:rsid w:val="008B11D1"/>
    <w:rsid w:val="008C0B0B"/>
    <w:rsid w:val="008C44F0"/>
    <w:rsid w:val="008D019D"/>
    <w:rsid w:val="008D232F"/>
    <w:rsid w:val="008D3BE8"/>
    <w:rsid w:val="008D627E"/>
    <w:rsid w:val="008E0618"/>
    <w:rsid w:val="008E26E2"/>
    <w:rsid w:val="008F70E4"/>
    <w:rsid w:val="0090384F"/>
    <w:rsid w:val="00922C38"/>
    <w:rsid w:val="00933158"/>
    <w:rsid w:val="00940FF0"/>
    <w:rsid w:val="00944EA2"/>
    <w:rsid w:val="00957D26"/>
    <w:rsid w:val="0097025C"/>
    <w:rsid w:val="009720FA"/>
    <w:rsid w:val="00973C0A"/>
    <w:rsid w:val="00974C31"/>
    <w:rsid w:val="009827F8"/>
    <w:rsid w:val="00984D3C"/>
    <w:rsid w:val="00986167"/>
    <w:rsid w:val="0098752C"/>
    <w:rsid w:val="0099445B"/>
    <w:rsid w:val="00994A61"/>
    <w:rsid w:val="0099589C"/>
    <w:rsid w:val="00997D21"/>
    <w:rsid w:val="009A1825"/>
    <w:rsid w:val="009A1869"/>
    <w:rsid w:val="009A5E25"/>
    <w:rsid w:val="009B12F7"/>
    <w:rsid w:val="009B7BA8"/>
    <w:rsid w:val="009C3B6E"/>
    <w:rsid w:val="009C6082"/>
    <w:rsid w:val="009C6942"/>
    <w:rsid w:val="009D789F"/>
    <w:rsid w:val="009E1969"/>
    <w:rsid w:val="009E1D2D"/>
    <w:rsid w:val="009E4609"/>
    <w:rsid w:val="009E6056"/>
    <w:rsid w:val="009F15C2"/>
    <w:rsid w:val="00A1210F"/>
    <w:rsid w:val="00A17E92"/>
    <w:rsid w:val="00A23953"/>
    <w:rsid w:val="00A31239"/>
    <w:rsid w:val="00A33C2E"/>
    <w:rsid w:val="00A3691C"/>
    <w:rsid w:val="00A37BCE"/>
    <w:rsid w:val="00A4090A"/>
    <w:rsid w:val="00A42F38"/>
    <w:rsid w:val="00A71913"/>
    <w:rsid w:val="00A74CB2"/>
    <w:rsid w:val="00A8511F"/>
    <w:rsid w:val="00A903D7"/>
    <w:rsid w:val="00A9148E"/>
    <w:rsid w:val="00AA0591"/>
    <w:rsid w:val="00AA0DC0"/>
    <w:rsid w:val="00AA75AF"/>
    <w:rsid w:val="00AB0EB9"/>
    <w:rsid w:val="00AC4CEB"/>
    <w:rsid w:val="00AE0D7F"/>
    <w:rsid w:val="00AE11F5"/>
    <w:rsid w:val="00AF52DE"/>
    <w:rsid w:val="00B00CA7"/>
    <w:rsid w:val="00B20B8B"/>
    <w:rsid w:val="00B23654"/>
    <w:rsid w:val="00B32CCB"/>
    <w:rsid w:val="00B474A0"/>
    <w:rsid w:val="00B56660"/>
    <w:rsid w:val="00B60645"/>
    <w:rsid w:val="00B71B04"/>
    <w:rsid w:val="00B71D9F"/>
    <w:rsid w:val="00B77502"/>
    <w:rsid w:val="00B77B77"/>
    <w:rsid w:val="00B810AF"/>
    <w:rsid w:val="00B94A6A"/>
    <w:rsid w:val="00B9691A"/>
    <w:rsid w:val="00B977B6"/>
    <w:rsid w:val="00B979FB"/>
    <w:rsid w:val="00BB2B0B"/>
    <w:rsid w:val="00BB3DAB"/>
    <w:rsid w:val="00BB48B0"/>
    <w:rsid w:val="00BC0F87"/>
    <w:rsid w:val="00BC1609"/>
    <w:rsid w:val="00BD1290"/>
    <w:rsid w:val="00BD35BB"/>
    <w:rsid w:val="00BD3D52"/>
    <w:rsid w:val="00BD4EF9"/>
    <w:rsid w:val="00BD64A5"/>
    <w:rsid w:val="00BE73FA"/>
    <w:rsid w:val="00C0224D"/>
    <w:rsid w:val="00C02D8B"/>
    <w:rsid w:val="00C10D0B"/>
    <w:rsid w:val="00C25DD5"/>
    <w:rsid w:val="00C334A1"/>
    <w:rsid w:val="00C51806"/>
    <w:rsid w:val="00C62E90"/>
    <w:rsid w:val="00C7435A"/>
    <w:rsid w:val="00C76ABD"/>
    <w:rsid w:val="00C90AAF"/>
    <w:rsid w:val="00C963A1"/>
    <w:rsid w:val="00CA3139"/>
    <w:rsid w:val="00CA3AD2"/>
    <w:rsid w:val="00CA48D5"/>
    <w:rsid w:val="00CA5F60"/>
    <w:rsid w:val="00CA61E7"/>
    <w:rsid w:val="00CA7211"/>
    <w:rsid w:val="00CB23DD"/>
    <w:rsid w:val="00CC3968"/>
    <w:rsid w:val="00CD0BCB"/>
    <w:rsid w:val="00CE137C"/>
    <w:rsid w:val="00CE5C2F"/>
    <w:rsid w:val="00CF2410"/>
    <w:rsid w:val="00D03ACA"/>
    <w:rsid w:val="00D05AD1"/>
    <w:rsid w:val="00D351A3"/>
    <w:rsid w:val="00D36E92"/>
    <w:rsid w:val="00D4014B"/>
    <w:rsid w:val="00D417DD"/>
    <w:rsid w:val="00D63018"/>
    <w:rsid w:val="00D73456"/>
    <w:rsid w:val="00D74CFB"/>
    <w:rsid w:val="00D83532"/>
    <w:rsid w:val="00D8698F"/>
    <w:rsid w:val="00D8731E"/>
    <w:rsid w:val="00D92148"/>
    <w:rsid w:val="00DA0EBB"/>
    <w:rsid w:val="00DC52C8"/>
    <w:rsid w:val="00DC5A95"/>
    <w:rsid w:val="00DE7890"/>
    <w:rsid w:val="00DF5124"/>
    <w:rsid w:val="00E02362"/>
    <w:rsid w:val="00E218C7"/>
    <w:rsid w:val="00E23DAD"/>
    <w:rsid w:val="00E34C2F"/>
    <w:rsid w:val="00E40843"/>
    <w:rsid w:val="00E429CD"/>
    <w:rsid w:val="00E45420"/>
    <w:rsid w:val="00E46EAA"/>
    <w:rsid w:val="00E46F81"/>
    <w:rsid w:val="00E472E2"/>
    <w:rsid w:val="00E56C44"/>
    <w:rsid w:val="00E6002C"/>
    <w:rsid w:val="00E614B9"/>
    <w:rsid w:val="00E83311"/>
    <w:rsid w:val="00E85A6D"/>
    <w:rsid w:val="00E9096C"/>
    <w:rsid w:val="00E93706"/>
    <w:rsid w:val="00EB79F9"/>
    <w:rsid w:val="00EC2A6E"/>
    <w:rsid w:val="00EC32ED"/>
    <w:rsid w:val="00EC63D5"/>
    <w:rsid w:val="00EC7B54"/>
    <w:rsid w:val="00ED1942"/>
    <w:rsid w:val="00ED2236"/>
    <w:rsid w:val="00ED33A8"/>
    <w:rsid w:val="00ED48AE"/>
    <w:rsid w:val="00ED789B"/>
    <w:rsid w:val="00EE077F"/>
    <w:rsid w:val="00EE453A"/>
    <w:rsid w:val="00EE63E1"/>
    <w:rsid w:val="00EF39D5"/>
    <w:rsid w:val="00F0032D"/>
    <w:rsid w:val="00F113C9"/>
    <w:rsid w:val="00F12CA6"/>
    <w:rsid w:val="00F1643E"/>
    <w:rsid w:val="00F2502B"/>
    <w:rsid w:val="00F27F9C"/>
    <w:rsid w:val="00F4282F"/>
    <w:rsid w:val="00F44170"/>
    <w:rsid w:val="00F50C4D"/>
    <w:rsid w:val="00F62E64"/>
    <w:rsid w:val="00F71734"/>
    <w:rsid w:val="00F73D91"/>
    <w:rsid w:val="00F740B0"/>
    <w:rsid w:val="00F756ED"/>
    <w:rsid w:val="00F809DC"/>
    <w:rsid w:val="00F9297D"/>
    <w:rsid w:val="00FB6DD4"/>
    <w:rsid w:val="00FB70C3"/>
    <w:rsid w:val="00FC0CA2"/>
    <w:rsid w:val="00FC211E"/>
    <w:rsid w:val="00FD1643"/>
    <w:rsid w:val="00FD4785"/>
    <w:rsid w:val="00FD538B"/>
    <w:rsid w:val="00FF0991"/>
    <w:rsid w:val="00FF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907FE4-31D0-466D-9095-1078CA69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7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C3968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C396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C396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C396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C396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C396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i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C3968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CC3968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CC396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C3968"/>
    <w:rPr>
      <w:rFonts w:ascii="Arial" w:hAnsi="Arial" w:cs="Arial"/>
      <w:b/>
      <w:bCs/>
      <w:kern w:val="28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CC3968"/>
    <w:rPr>
      <w:rFonts w:ascii="Arial" w:hAnsi="Arial" w:cs="Arial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CC3968"/>
    <w:rPr>
      <w:rFonts w:ascii="Arial" w:hAnsi="Arial" w:cs="Arial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CC3968"/>
    <w:rPr>
      <w:rFonts w:ascii="Arial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CC396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CC3968"/>
    <w:rPr>
      <w:rFonts w:ascii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CC3968"/>
    <w:rPr>
      <w:rFonts w:ascii="Arial" w:hAnsi="Arial" w:cs="Arial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CC3968"/>
    <w:rPr>
      <w:rFonts w:ascii="Arial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CC3968"/>
    <w:rPr>
      <w:rFonts w:ascii="Arial" w:hAnsi="Arial" w:cs="Arial"/>
      <w:b/>
      <w:bCs/>
      <w:i/>
      <w:iCs/>
      <w:sz w:val="20"/>
      <w:szCs w:val="20"/>
      <w:lang w:eastAsia="ru-RU"/>
    </w:rPr>
  </w:style>
  <w:style w:type="table" w:styleId="a3">
    <w:name w:val="Table Grid"/>
    <w:basedOn w:val="a1"/>
    <w:uiPriority w:val="99"/>
    <w:rsid w:val="00CC396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CC396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CC3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C39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1C3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1C3D24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1C3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semiHidden/>
    <w:locked/>
    <w:rsid w:val="001C3D24"/>
    <w:rPr>
      <w:rFonts w:cs="Times New Roman"/>
    </w:rPr>
  </w:style>
  <w:style w:type="paragraph" w:styleId="ab">
    <w:name w:val="Body Text"/>
    <w:basedOn w:val="a"/>
    <w:link w:val="ac"/>
    <w:uiPriority w:val="99"/>
    <w:locked/>
    <w:rsid w:val="00F809DC"/>
    <w:pPr>
      <w:spacing w:after="120" w:line="240" w:lineRule="auto"/>
    </w:pPr>
    <w:rPr>
      <w:sz w:val="20"/>
      <w:szCs w:val="20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CB23DD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gov86.org/399/591/770/778/567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.gov86.org/dokumenty/2176/542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Ханты-Мансийский автономный округ-Югра</vt:lpstr>
    </vt:vector>
  </TitlesOfParts>
  <Company>Microsoft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Ханты-Мансийский автономный округ-Югра</dc:title>
  <dc:subject/>
  <dc:creator>01</dc:creator>
  <cp:keywords/>
  <dc:description/>
  <cp:lastModifiedBy>Ильшат Фахрутдинов</cp:lastModifiedBy>
  <cp:revision>23</cp:revision>
  <cp:lastPrinted>2017-08-25T07:10:00Z</cp:lastPrinted>
  <dcterms:created xsi:type="dcterms:W3CDTF">2013-04-12T04:36:00Z</dcterms:created>
  <dcterms:modified xsi:type="dcterms:W3CDTF">2023-12-04T11:58:00Z</dcterms:modified>
</cp:coreProperties>
</file>