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207" w:rsidRPr="00B8150D" w:rsidRDefault="00B8150D" w:rsidP="00B8150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150D">
        <w:rPr>
          <w:rFonts w:ascii="Times New Roman" w:hAnsi="Times New Roman" w:cs="Times New Roman"/>
          <w:b/>
          <w:sz w:val="26"/>
          <w:szCs w:val="26"/>
        </w:rPr>
        <w:t>Определён региональный оператор</w:t>
      </w:r>
    </w:p>
    <w:p w:rsidR="00B8150D" w:rsidRPr="00BF697D" w:rsidRDefault="00B8150D" w:rsidP="00BF697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867A5" w:rsidRDefault="008867A5" w:rsidP="008867A5">
      <w:pPr>
        <w:pStyle w:val="a3"/>
        <w:ind w:firstLine="709"/>
        <w:jc w:val="both"/>
        <w:rPr>
          <w:rFonts w:ascii="Times New Roman" w:hAnsi="Times New Roman" w:cs="Times New Roman"/>
          <w:color w:val="273035"/>
          <w:sz w:val="26"/>
          <w:szCs w:val="26"/>
        </w:rPr>
      </w:pPr>
      <w:r>
        <w:rPr>
          <w:rFonts w:ascii="Times New Roman" w:hAnsi="Times New Roman" w:cs="Times New Roman"/>
          <w:color w:val="273035"/>
          <w:sz w:val="26"/>
          <w:szCs w:val="26"/>
        </w:rPr>
        <w:t xml:space="preserve">Во исполнение Федерального закона № 89-ФЗ от 24.06.1998 «Об отходах производства и потребления» в Ханты-Мансийском автономном округе –Югре был определен региональный оператор, которым стала </w:t>
      </w:r>
      <w:r w:rsidRPr="00BF697D">
        <w:rPr>
          <w:rFonts w:ascii="Times New Roman" w:hAnsi="Times New Roman" w:cs="Times New Roman"/>
          <w:color w:val="273035"/>
          <w:sz w:val="26"/>
          <w:szCs w:val="26"/>
        </w:rPr>
        <w:t>АО «Югра-Экология»</w:t>
      </w:r>
      <w:r>
        <w:rPr>
          <w:rFonts w:ascii="Times New Roman" w:hAnsi="Times New Roman" w:cs="Times New Roman"/>
          <w:color w:val="273035"/>
          <w:sz w:val="26"/>
          <w:szCs w:val="26"/>
        </w:rPr>
        <w:t>.</w:t>
      </w:r>
    </w:p>
    <w:p w:rsidR="008867A5" w:rsidRDefault="00A96760" w:rsidP="008867A5">
      <w:pPr>
        <w:pStyle w:val="a3"/>
        <w:ind w:firstLine="709"/>
        <w:jc w:val="both"/>
        <w:rPr>
          <w:rFonts w:ascii="Times New Roman" w:hAnsi="Times New Roman" w:cs="Times New Roman"/>
          <w:color w:val="273035"/>
          <w:sz w:val="26"/>
          <w:szCs w:val="26"/>
        </w:rPr>
      </w:pPr>
      <w:r>
        <w:rPr>
          <w:rFonts w:ascii="Times New Roman" w:hAnsi="Times New Roman" w:cs="Times New Roman"/>
          <w:color w:val="273035"/>
          <w:sz w:val="26"/>
          <w:szCs w:val="26"/>
        </w:rPr>
        <w:t xml:space="preserve">Департаментом </w:t>
      </w:r>
      <w:proofErr w:type="gramStart"/>
      <w:r>
        <w:rPr>
          <w:rFonts w:ascii="Times New Roman" w:hAnsi="Times New Roman" w:cs="Times New Roman"/>
          <w:color w:val="273035"/>
          <w:sz w:val="26"/>
          <w:szCs w:val="26"/>
        </w:rPr>
        <w:t>промышленности  Ханты</w:t>
      </w:r>
      <w:proofErr w:type="gramEnd"/>
      <w:r>
        <w:rPr>
          <w:rFonts w:ascii="Times New Roman" w:hAnsi="Times New Roman" w:cs="Times New Roman"/>
          <w:color w:val="273035"/>
          <w:sz w:val="26"/>
          <w:szCs w:val="26"/>
        </w:rPr>
        <w:t xml:space="preserve">-Мансийского автономного округа-Югры с АО «Югра—Экология» заключено Соглашение об организации деятельности </w:t>
      </w:r>
      <w:r w:rsidR="009479BF">
        <w:rPr>
          <w:rFonts w:ascii="Times New Roman" w:hAnsi="Times New Roman" w:cs="Times New Roman"/>
          <w:color w:val="273035"/>
          <w:sz w:val="26"/>
          <w:szCs w:val="26"/>
        </w:rPr>
        <w:t>по обращению с твердыми коммунальными отходами № 25 от 02.04.2018.</w:t>
      </w:r>
    </w:p>
    <w:p w:rsidR="00B8150D" w:rsidRPr="00BF697D" w:rsidRDefault="00BF697D" w:rsidP="008867A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97D">
        <w:rPr>
          <w:rFonts w:ascii="Times New Roman" w:hAnsi="Times New Roman" w:cs="Times New Roman"/>
          <w:color w:val="273035"/>
          <w:sz w:val="26"/>
          <w:szCs w:val="26"/>
        </w:rPr>
        <w:t>АО «Югра-Экология» оказывает комплексный, соответствующий современным требованиям подход по обращению с отходами. Основное направление деятельности — сбор и размещение отходов.</w:t>
      </w:r>
    </w:p>
    <w:p w:rsidR="00BF697D" w:rsidRPr="00BF697D" w:rsidRDefault="00BF697D" w:rsidP="008867A5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273035"/>
          <w:sz w:val="26"/>
          <w:szCs w:val="26"/>
          <w:lang w:eastAsia="ru-RU"/>
        </w:rPr>
      </w:pPr>
      <w:r w:rsidRPr="00BF697D">
        <w:rPr>
          <w:rFonts w:ascii="Times New Roman" w:eastAsia="Times New Roman" w:hAnsi="Times New Roman" w:cs="Times New Roman"/>
          <w:color w:val="273035"/>
          <w:sz w:val="26"/>
          <w:szCs w:val="26"/>
          <w:lang w:eastAsia="ru-RU"/>
        </w:rPr>
        <w:t>С октября 2017 года АО «Югра-Экология» осуществляет деятельность по сбору и размещению всех ТКО, образующихся в зоне его деятельности, строго в соответствии с действующим законодательством.</w:t>
      </w:r>
    </w:p>
    <w:p w:rsidR="00BF697D" w:rsidRPr="00BF697D" w:rsidRDefault="00BF697D" w:rsidP="008867A5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273035"/>
          <w:sz w:val="26"/>
          <w:szCs w:val="26"/>
          <w:lang w:eastAsia="ru-RU"/>
        </w:rPr>
      </w:pPr>
      <w:r w:rsidRPr="00BF697D">
        <w:rPr>
          <w:rFonts w:ascii="Times New Roman" w:eastAsia="Times New Roman" w:hAnsi="Times New Roman" w:cs="Times New Roman"/>
          <w:color w:val="273035"/>
          <w:sz w:val="26"/>
          <w:szCs w:val="26"/>
          <w:lang w:eastAsia="ru-RU"/>
        </w:rPr>
        <w:t>Компания имеет четкие планы на расширение спектра услуг в сфере обращения с ТКО, которые успешно реализовывает в зоне своей деятельности. К таким направлениям деятельности относятся:</w:t>
      </w:r>
    </w:p>
    <w:p w:rsidR="00BF697D" w:rsidRPr="00BF697D" w:rsidRDefault="004340D9" w:rsidP="008867A5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27303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73035"/>
          <w:sz w:val="26"/>
          <w:szCs w:val="26"/>
          <w:lang w:eastAsia="ru-RU"/>
        </w:rPr>
        <w:t>- п</w:t>
      </w:r>
      <w:r w:rsidR="00BF697D" w:rsidRPr="00BF697D">
        <w:rPr>
          <w:rFonts w:ascii="Times New Roman" w:eastAsia="Times New Roman" w:hAnsi="Times New Roman" w:cs="Times New Roman"/>
          <w:color w:val="273035"/>
          <w:sz w:val="26"/>
          <w:szCs w:val="26"/>
          <w:lang w:eastAsia="ru-RU"/>
        </w:rPr>
        <w:t>окупка и реализация вторичного сырья, вовлечение во вторичный оборот.</w:t>
      </w:r>
    </w:p>
    <w:p w:rsidR="00BF697D" w:rsidRPr="00BF697D" w:rsidRDefault="004340D9" w:rsidP="008867A5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27303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73035"/>
          <w:sz w:val="26"/>
          <w:szCs w:val="26"/>
          <w:lang w:eastAsia="ru-RU"/>
        </w:rPr>
        <w:t>- а</w:t>
      </w:r>
      <w:r w:rsidR="00BF697D" w:rsidRPr="00BF697D">
        <w:rPr>
          <w:rFonts w:ascii="Times New Roman" w:eastAsia="Times New Roman" w:hAnsi="Times New Roman" w:cs="Times New Roman"/>
          <w:color w:val="273035"/>
          <w:sz w:val="26"/>
          <w:szCs w:val="26"/>
          <w:lang w:eastAsia="ru-RU"/>
        </w:rPr>
        <w:t>ренда оборудования, проектная и строительная деятельность.</w:t>
      </w:r>
    </w:p>
    <w:p w:rsidR="00BF697D" w:rsidRPr="00BF697D" w:rsidRDefault="004340D9" w:rsidP="008867A5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27303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73035"/>
          <w:sz w:val="26"/>
          <w:szCs w:val="26"/>
          <w:lang w:eastAsia="ru-RU"/>
        </w:rPr>
        <w:t>- р</w:t>
      </w:r>
      <w:r w:rsidR="00BF697D" w:rsidRPr="00BF697D">
        <w:rPr>
          <w:rFonts w:ascii="Times New Roman" w:eastAsia="Times New Roman" w:hAnsi="Times New Roman" w:cs="Times New Roman"/>
          <w:color w:val="273035"/>
          <w:sz w:val="26"/>
          <w:szCs w:val="26"/>
          <w:lang w:eastAsia="ru-RU"/>
        </w:rPr>
        <w:t>азработка экологической документации.</w:t>
      </w:r>
    </w:p>
    <w:p w:rsidR="00BF697D" w:rsidRPr="00BF697D" w:rsidRDefault="004340D9" w:rsidP="008867A5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27303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73035"/>
          <w:sz w:val="26"/>
          <w:szCs w:val="26"/>
          <w:lang w:eastAsia="ru-RU"/>
        </w:rPr>
        <w:t>- т</w:t>
      </w:r>
      <w:bookmarkStart w:id="0" w:name="_GoBack"/>
      <w:bookmarkEnd w:id="0"/>
      <w:r w:rsidR="00BF697D" w:rsidRPr="00BF697D">
        <w:rPr>
          <w:rFonts w:ascii="Times New Roman" w:eastAsia="Times New Roman" w:hAnsi="Times New Roman" w:cs="Times New Roman"/>
          <w:color w:val="273035"/>
          <w:sz w:val="26"/>
          <w:szCs w:val="26"/>
          <w:lang w:eastAsia="ru-RU"/>
        </w:rPr>
        <w:t>ранспортирование, обработка, обезвреживание и утилизация отходов.</w:t>
      </w:r>
    </w:p>
    <w:p w:rsidR="00B8150D" w:rsidRPr="00B8150D" w:rsidRDefault="00B8150D" w:rsidP="008867A5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B8150D" w:rsidRPr="00B81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5C5B0C"/>
    <w:multiLevelType w:val="multilevel"/>
    <w:tmpl w:val="68B0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0EC"/>
    <w:rsid w:val="004340D9"/>
    <w:rsid w:val="00827207"/>
    <w:rsid w:val="008867A5"/>
    <w:rsid w:val="009479BF"/>
    <w:rsid w:val="00A570EC"/>
    <w:rsid w:val="00A96760"/>
    <w:rsid w:val="00B8150D"/>
    <w:rsid w:val="00B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EB8A9-1223-4E15-8B35-2D43922D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50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F6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1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9626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2018-06-01T03:51:00Z</dcterms:created>
  <dcterms:modified xsi:type="dcterms:W3CDTF">2018-06-01T05:09:00Z</dcterms:modified>
</cp:coreProperties>
</file>