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97D1F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>
        <w:rPr>
          <w:sz w:val="28"/>
          <w:szCs w:val="28"/>
        </w:rPr>
        <w:t>от 25.12.2017 №356-па</w:t>
      </w:r>
      <w:r w:rsidR="00097D1F">
        <w:rPr>
          <w:sz w:val="28"/>
          <w:szCs w:val="28"/>
        </w:rPr>
        <w:t xml:space="preserve">, </w:t>
      </w:r>
    </w:p>
    <w:p w:rsidR="00FA01C5" w:rsidRDefault="00FA01C5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097D1F">
        <w:rPr>
          <w:sz w:val="28"/>
          <w:szCs w:val="28"/>
        </w:rPr>
        <w:t>т 05.02.2018 №18-па</w:t>
      </w:r>
      <w:r>
        <w:rPr>
          <w:sz w:val="28"/>
          <w:szCs w:val="28"/>
        </w:rPr>
        <w:t>,</w:t>
      </w:r>
    </w:p>
    <w:p w:rsidR="00B35A20" w:rsidRDefault="00FA01C5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11.04.2019 № 113-па</w:t>
      </w:r>
      <w:r w:rsidR="00B35A20">
        <w:rPr>
          <w:sz w:val="28"/>
          <w:szCs w:val="28"/>
        </w:rPr>
        <w:t>,</w:t>
      </w:r>
    </w:p>
    <w:p w:rsidR="00AC42A9" w:rsidRDefault="00B35A2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29.08.2019 № 331-па</w:t>
      </w:r>
      <w:r w:rsidR="00AC42A9">
        <w:rPr>
          <w:sz w:val="28"/>
          <w:szCs w:val="28"/>
        </w:rPr>
        <w:t>,</w:t>
      </w:r>
    </w:p>
    <w:p w:rsidR="0059107E" w:rsidRDefault="00AC42A9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14.01.2020 № 02-па</w:t>
      </w:r>
      <w:r w:rsidR="0059107E">
        <w:rPr>
          <w:sz w:val="28"/>
          <w:szCs w:val="28"/>
        </w:rPr>
        <w:t>,</w:t>
      </w:r>
    </w:p>
    <w:p w:rsidR="00B57A62" w:rsidRDefault="0059107E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16.03.2020 № 94-па</w:t>
      </w:r>
      <w:r w:rsidR="00B57A62">
        <w:rPr>
          <w:sz w:val="28"/>
          <w:szCs w:val="28"/>
        </w:rPr>
        <w:t>,</w:t>
      </w:r>
    </w:p>
    <w:p w:rsidR="00F80B00" w:rsidRDefault="00B57A6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30.06.2020 № 264-па</w:t>
      </w:r>
      <w:r w:rsidR="00F80B00">
        <w:rPr>
          <w:sz w:val="28"/>
          <w:szCs w:val="28"/>
        </w:rPr>
        <w:t>,</w:t>
      </w:r>
    </w:p>
    <w:p w:rsidR="00716452" w:rsidRDefault="00F80B0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02.07.2020 № 269-па</w:t>
      </w:r>
      <w:r w:rsidR="00716452">
        <w:rPr>
          <w:sz w:val="28"/>
          <w:szCs w:val="28"/>
        </w:rPr>
        <w:t xml:space="preserve">, </w:t>
      </w:r>
    </w:p>
    <w:p w:rsidR="00716452" w:rsidRDefault="0071645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09.02.2021№ 53-па,</w:t>
      </w:r>
    </w:p>
    <w:p w:rsidR="005E36D6" w:rsidRPr="00BF4F20" w:rsidRDefault="0071645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04.08.2021 № 367-па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56151D" w:rsidRDefault="00282F78" w:rsidP="00C367A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51D">
        <w:rPr>
          <w:rFonts w:ascii="Times New Roman" w:hAnsi="Times New Roman" w:cs="Times New Roman"/>
          <w:sz w:val="28"/>
          <w:szCs w:val="28"/>
        </w:rPr>
        <w:t>В соответствии с</w:t>
      </w:r>
      <w:r w:rsidR="00F27C2D" w:rsidRPr="0056151D">
        <w:rPr>
          <w:rFonts w:ascii="Times New Roman" w:hAnsi="Times New Roman" w:cs="Times New Roman"/>
          <w:sz w:val="28"/>
          <w:szCs w:val="28"/>
        </w:rPr>
        <w:t xml:space="preserve"> Трудовым код</w:t>
      </w:r>
      <w:r w:rsidR="006E61B4" w:rsidRPr="0056151D">
        <w:rPr>
          <w:rFonts w:ascii="Times New Roman" w:hAnsi="Times New Roman" w:cs="Times New Roman"/>
          <w:sz w:val="28"/>
          <w:szCs w:val="28"/>
        </w:rPr>
        <w:t xml:space="preserve">ексом Российской Федерации, </w:t>
      </w:r>
      <w:r w:rsidR="0056151D" w:rsidRPr="0056151D">
        <w:rPr>
          <w:rFonts w:ascii="Times New Roman" w:hAnsi="Times New Roman" w:cs="Times New Roman"/>
          <w:sz w:val="28"/>
          <w:szCs w:val="28"/>
        </w:rPr>
        <w:t>приказом Департамента образования и молодежной политики Ханты-Мансийского автономного округа-Югры от 2 марта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молодежной политики Ханты-Мансийского автономного округа – Югры»</w:t>
      </w:r>
      <w:r w:rsidR="0056151D">
        <w:rPr>
          <w:rFonts w:ascii="Times New Roman" w:hAnsi="Times New Roman" w:cs="Times New Roman"/>
          <w:sz w:val="28"/>
          <w:szCs w:val="28"/>
        </w:rPr>
        <w:t>,</w:t>
      </w:r>
      <w:r w:rsidR="001F63CE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12C7F" w:rsidRPr="0056151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города от </w:t>
      </w:r>
      <w:r w:rsidR="00DF6510" w:rsidRPr="0056151D">
        <w:rPr>
          <w:rFonts w:ascii="Times New Roman" w:hAnsi="Times New Roman" w:cs="Times New Roman"/>
          <w:sz w:val="28"/>
          <w:szCs w:val="28"/>
        </w:rPr>
        <w:t>29</w:t>
      </w:r>
      <w:r w:rsidR="00B12C7F" w:rsidRPr="0056151D">
        <w:rPr>
          <w:rFonts w:ascii="Times New Roman" w:hAnsi="Times New Roman" w:cs="Times New Roman"/>
          <w:sz w:val="28"/>
          <w:szCs w:val="28"/>
        </w:rPr>
        <w:t>.09.201</w:t>
      </w:r>
      <w:r w:rsidR="00DF6510" w:rsidRPr="0056151D">
        <w:rPr>
          <w:rFonts w:ascii="Times New Roman" w:hAnsi="Times New Roman" w:cs="Times New Roman"/>
          <w:sz w:val="28"/>
          <w:szCs w:val="28"/>
        </w:rPr>
        <w:t>7</w:t>
      </w:r>
      <w:r w:rsidR="00C84269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>№ 2</w:t>
      </w:r>
      <w:r w:rsidR="00DF6510" w:rsidRPr="0056151D">
        <w:rPr>
          <w:rFonts w:ascii="Times New Roman" w:hAnsi="Times New Roman" w:cs="Times New Roman"/>
          <w:sz w:val="28"/>
          <w:szCs w:val="28"/>
        </w:rPr>
        <w:t>4</w:t>
      </w:r>
      <w:r w:rsidR="00B12C7F" w:rsidRPr="0056151D">
        <w:rPr>
          <w:rFonts w:ascii="Times New Roman" w:hAnsi="Times New Roman" w:cs="Times New Roman"/>
          <w:sz w:val="28"/>
          <w:szCs w:val="28"/>
        </w:rPr>
        <w:t>3-па «Об утверждении положения об оплате труда работников муниципальных образ</w:t>
      </w:r>
      <w:r w:rsidR="006064A5" w:rsidRPr="0056151D">
        <w:rPr>
          <w:rFonts w:ascii="Times New Roman" w:hAnsi="Times New Roman" w:cs="Times New Roman"/>
          <w:sz w:val="28"/>
          <w:szCs w:val="28"/>
        </w:rPr>
        <w:t>овательных организаций» следующи</w:t>
      </w:r>
      <w:r w:rsidR="00C84269" w:rsidRPr="0056151D">
        <w:rPr>
          <w:rFonts w:ascii="Times New Roman" w:hAnsi="Times New Roman" w:cs="Times New Roman"/>
          <w:sz w:val="28"/>
          <w:szCs w:val="28"/>
        </w:rPr>
        <w:t>е изменен</w:t>
      </w:r>
      <w:r w:rsidR="006064A5" w:rsidRPr="0056151D">
        <w:rPr>
          <w:rFonts w:ascii="Times New Roman" w:hAnsi="Times New Roman" w:cs="Times New Roman"/>
          <w:sz w:val="28"/>
          <w:szCs w:val="28"/>
        </w:rPr>
        <w:t>ия</w:t>
      </w:r>
      <w:r w:rsidR="002C7C1F" w:rsidRPr="0056151D">
        <w:rPr>
          <w:rFonts w:ascii="Times New Roman" w:hAnsi="Times New Roman" w:cs="Times New Roman"/>
          <w:sz w:val="28"/>
          <w:szCs w:val="28"/>
        </w:rPr>
        <w:t>:</w:t>
      </w:r>
    </w:p>
    <w:p w:rsidR="00A671E3" w:rsidRPr="0056151D" w:rsidRDefault="00A671E3" w:rsidP="00A671E3">
      <w:pPr>
        <w:ind w:firstLine="539"/>
        <w:jc w:val="both"/>
        <w:outlineLvl w:val="0"/>
        <w:rPr>
          <w:sz w:val="28"/>
          <w:szCs w:val="28"/>
        </w:rPr>
      </w:pPr>
    </w:p>
    <w:p w:rsidR="009263F7" w:rsidRPr="00BF4F20" w:rsidRDefault="009263F7" w:rsidP="00A671E3">
      <w:pPr>
        <w:ind w:firstLine="539"/>
        <w:jc w:val="both"/>
        <w:outlineLvl w:val="0"/>
        <w:rPr>
          <w:sz w:val="28"/>
          <w:szCs w:val="28"/>
        </w:rPr>
      </w:pPr>
    </w:p>
    <w:p w:rsidR="00864989" w:rsidRDefault="00864989" w:rsidP="0086498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proofErr w:type="gramStart"/>
      <w:r w:rsidR="00345050">
        <w:rPr>
          <w:sz w:val="28"/>
          <w:szCs w:val="28"/>
        </w:rPr>
        <w:t>В</w:t>
      </w:r>
      <w:proofErr w:type="gramEnd"/>
      <w:r w:rsidR="00852CFF">
        <w:rPr>
          <w:sz w:val="28"/>
          <w:szCs w:val="28"/>
        </w:rPr>
        <w:t xml:space="preserve"> </w:t>
      </w:r>
      <w:r w:rsidR="00345050">
        <w:rPr>
          <w:sz w:val="28"/>
          <w:szCs w:val="28"/>
        </w:rPr>
        <w:t>приложении к постановлению</w:t>
      </w:r>
      <w:r w:rsidR="00345050" w:rsidRPr="00864989">
        <w:rPr>
          <w:sz w:val="28"/>
          <w:szCs w:val="28"/>
        </w:rPr>
        <w:t>:</w:t>
      </w:r>
    </w:p>
    <w:p w:rsidR="00BD6B42" w:rsidRDefault="00BD6B42" w:rsidP="0086498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 xml:space="preserve">Строки </w:t>
      </w:r>
      <w:proofErr w:type="gramStart"/>
      <w:r>
        <w:rPr>
          <w:sz w:val="28"/>
          <w:szCs w:val="28"/>
        </w:rPr>
        <w:t>1.1.,</w:t>
      </w:r>
      <w:proofErr w:type="gramEnd"/>
      <w:r>
        <w:rPr>
          <w:sz w:val="28"/>
          <w:szCs w:val="28"/>
        </w:rPr>
        <w:t xml:space="preserve"> 2.1., 3.1., таблицы 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новой редакции:</w:t>
      </w:r>
    </w:p>
    <w:p w:rsidR="00BD6B42" w:rsidRDefault="00BD6B42" w:rsidP="0086498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6663"/>
        <w:gridCol w:w="1985"/>
      </w:tblGrid>
      <w:tr w:rsidR="00BD6B42" w:rsidRPr="008368B2" w:rsidTr="00BD6B42">
        <w:trPr>
          <w:trHeight w:val="1082"/>
        </w:trPr>
        <w:tc>
          <w:tcPr>
            <w:tcW w:w="723" w:type="dxa"/>
            <w:vAlign w:val="center"/>
            <w:hideMark/>
          </w:tcPr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6663" w:type="dxa"/>
            <w:vAlign w:val="center"/>
            <w:hideMark/>
          </w:tcPr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Работа в дошкольной образовательной организации: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- специалистов (кроме педагогических работников);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- служащих</w:t>
            </w:r>
          </w:p>
        </w:tc>
        <w:tc>
          <w:tcPr>
            <w:tcW w:w="1985" w:type="dxa"/>
            <w:vAlign w:val="center"/>
            <w:hideMark/>
          </w:tcPr>
          <w:p w:rsidR="008368B2" w:rsidRDefault="008368B2" w:rsidP="00077DE3">
            <w:pPr>
              <w:rPr>
                <w:rFonts w:cs="Arial"/>
                <w:sz w:val="28"/>
                <w:szCs w:val="28"/>
              </w:rPr>
            </w:pP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0,35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0,3</w:t>
            </w:r>
          </w:p>
        </w:tc>
      </w:tr>
    </w:tbl>
    <w:p w:rsidR="00BD6B42" w:rsidRPr="008368B2" w:rsidRDefault="00BD6B42" w:rsidP="00BD6B42">
      <w:pPr>
        <w:spacing w:line="360" w:lineRule="auto"/>
        <w:ind w:firstLine="567"/>
        <w:jc w:val="right"/>
        <w:rPr>
          <w:sz w:val="28"/>
          <w:szCs w:val="28"/>
        </w:rPr>
      </w:pPr>
      <w:r w:rsidRPr="008368B2">
        <w:rPr>
          <w:sz w:val="28"/>
          <w:szCs w:val="28"/>
        </w:rPr>
        <w:t>»;</w:t>
      </w:r>
    </w:p>
    <w:p w:rsidR="00BD6B42" w:rsidRPr="008368B2" w:rsidRDefault="00BD6B42" w:rsidP="00BD6B42">
      <w:pPr>
        <w:spacing w:line="360" w:lineRule="auto"/>
        <w:ind w:firstLine="567"/>
        <w:rPr>
          <w:sz w:val="28"/>
          <w:szCs w:val="28"/>
        </w:rPr>
      </w:pPr>
      <w:r w:rsidRPr="008368B2">
        <w:rPr>
          <w:sz w:val="28"/>
          <w:szCs w:val="28"/>
        </w:rPr>
        <w:t>«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6663"/>
        <w:gridCol w:w="1985"/>
      </w:tblGrid>
      <w:tr w:rsidR="00BD6B42" w:rsidRPr="008368B2" w:rsidTr="008D2920">
        <w:trPr>
          <w:trHeight w:val="847"/>
        </w:trPr>
        <w:tc>
          <w:tcPr>
            <w:tcW w:w="723" w:type="dxa"/>
            <w:vAlign w:val="center"/>
            <w:hideMark/>
          </w:tcPr>
          <w:p w:rsidR="00BD6B42" w:rsidRPr="008368B2" w:rsidRDefault="00BD6B42" w:rsidP="00077DE3">
            <w:pPr>
              <w:ind w:right="-109"/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6663" w:type="dxa"/>
            <w:vAlign w:val="center"/>
            <w:hideMark/>
          </w:tcPr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Работа в общеобразовательной организации: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- специалистов (кроме педагогических работников);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- служащих</w:t>
            </w:r>
          </w:p>
        </w:tc>
        <w:tc>
          <w:tcPr>
            <w:tcW w:w="1985" w:type="dxa"/>
            <w:vAlign w:val="center"/>
            <w:hideMark/>
          </w:tcPr>
          <w:p w:rsidR="008368B2" w:rsidRDefault="008368B2" w:rsidP="00BD6B42">
            <w:pPr>
              <w:rPr>
                <w:rFonts w:cs="Arial"/>
                <w:sz w:val="28"/>
                <w:szCs w:val="28"/>
              </w:rPr>
            </w:pPr>
          </w:p>
          <w:p w:rsidR="00BD6B42" w:rsidRPr="008368B2" w:rsidRDefault="00BD6B42" w:rsidP="00BD6B42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0,35</w:t>
            </w:r>
          </w:p>
          <w:p w:rsidR="00BD6B42" w:rsidRPr="008368B2" w:rsidRDefault="00BD6B42" w:rsidP="00BD6B42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0,3</w:t>
            </w:r>
          </w:p>
        </w:tc>
      </w:tr>
    </w:tbl>
    <w:p w:rsidR="00BD6B42" w:rsidRPr="008368B2" w:rsidRDefault="00BD6B42" w:rsidP="00BD6B42">
      <w:pPr>
        <w:spacing w:line="360" w:lineRule="auto"/>
        <w:ind w:firstLine="567"/>
        <w:jc w:val="right"/>
        <w:rPr>
          <w:sz w:val="28"/>
          <w:szCs w:val="28"/>
        </w:rPr>
      </w:pPr>
      <w:r w:rsidRPr="008368B2">
        <w:rPr>
          <w:sz w:val="28"/>
          <w:szCs w:val="28"/>
        </w:rPr>
        <w:t>»;</w:t>
      </w:r>
    </w:p>
    <w:p w:rsidR="00BD6B42" w:rsidRPr="008368B2" w:rsidRDefault="00BD6B42" w:rsidP="00BD6B42">
      <w:pPr>
        <w:spacing w:line="360" w:lineRule="auto"/>
        <w:ind w:firstLine="567"/>
        <w:rPr>
          <w:sz w:val="28"/>
          <w:szCs w:val="28"/>
        </w:rPr>
      </w:pPr>
      <w:r w:rsidRPr="008368B2">
        <w:rPr>
          <w:sz w:val="28"/>
          <w:szCs w:val="28"/>
        </w:rPr>
        <w:t>«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3"/>
        <w:gridCol w:w="6663"/>
        <w:gridCol w:w="1985"/>
      </w:tblGrid>
      <w:tr w:rsidR="00BD6B42" w:rsidRPr="008368B2" w:rsidTr="00077DE3">
        <w:trPr>
          <w:trHeight w:val="85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Работа в организации дополнительного образования детей: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- специалистов (кроме педагогических работников);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-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</w:p>
          <w:p w:rsidR="008368B2" w:rsidRDefault="008368B2" w:rsidP="00077DE3">
            <w:pPr>
              <w:rPr>
                <w:rFonts w:cs="Arial"/>
                <w:sz w:val="28"/>
                <w:szCs w:val="28"/>
              </w:rPr>
            </w:pP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0,35</w:t>
            </w:r>
          </w:p>
          <w:p w:rsidR="00BD6B42" w:rsidRPr="008368B2" w:rsidRDefault="00BD6B42" w:rsidP="00077DE3">
            <w:pPr>
              <w:rPr>
                <w:rFonts w:cs="Arial"/>
                <w:sz w:val="28"/>
                <w:szCs w:val="28"/>
              </w:rPr>
            </w:pPr>
            <w:r w:rsidRPr="008368B2">
              <w:rPr>
                <w:rFonts w:cs="Arial"/>
                <w:sz w:val="28"/>
                <w:szCs w:val="28"/>
              </w:rPr>
              <w:t>0,3</w:t>
            </w:r>
          </w:p>
        </w:tc>
      </w:tr>
    </w:tbl>
    <w:p w:rsidR="00BD6B42" w:rsidRPr="00BD6B42" w:rsidRDefault="00BD6B42" w:rsidP="00AF442B">
      <w:pPr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AF442B">
        <w:rPr>
          <w:sz w:val="28"/>
          <w:szCs w:val="28"/>
        </w:rPr>
        <w:t>.</w:t>
      </w:r>
    </w:p>
    <w:p w:rsidR="00B74CDA" w:rsidRDefault="00BD6B42" w:rsidP="00B74C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64989">
        <w:rPr>
          <w:sz w:val="28"/>
          <w:szCs w:val="28"/>
        </w:rPr>
        <w:tab/>
      </w:r>
      <w:r w:rsidR="00716452">
        <w:rPr>
          <w:sz w:val="28"/>
          <w:szCs w:val="28"/>
        </w:rPr>
        <w:t xml:space="preserve">Раздел </w:t>
      </w:r>
      <w:r w:rsidR="00B74CDA">
        <w:rPr>
          <w:sz w:val="28"/>
          <w:szCs w:val="28"/>
          <w:lang w:val="en-US"/>
        </w:rPr>
        <w:t>VII</w:t>
      </w:r>
      <w:r w:rsidR="00B74CDA">
        <w:rPr>
          <w:sz w:val="28"/>
          <w:szCs w:val="28"/>
        </w:rPr>
        <w:t xml:space="preserve"> дополнить пунктом следующего содержания</w:t>
      </w:r>
      <w:r w:rsidR="00B74CDA" w:rsidRPr="00B74CDA">
        <w:rPr>
          <w:sz w:val="28"/>
          <w:szCs w:val="28"/>
        </w:rPr>
        <w:t>:</w:t>
      </w:r>
    </w:p>
    <w:p w:rsidR="00B74CDA" w:rsidRDefault="005C57E8" w:rsidP="00B74CDA">
      <w:pPr>
        <w:spacing w:line="360" w:lineRule="auto"/>
        <w:ind w:firstLine="567"/>
        <w:jc w:val="both"/>
        <w:rPr>
          <w:sz w:val="28"/>
          <w:szCs w:val="28"/>
        </w:rPr>
      </w:pPr>
      <w:r w:rsidRPr="005C57E8">
        <w:rPr>
          <w:sz w:val="28"/>
          <w:szCs w:val="28"/>
        </w:rPr>
        <w:t>«</w:t>
      </w:r>
      <w:r w:rsidR="00B74CDA">
        <w:rPr>
          <w:sz w:val="28"/>
          <w:szCs w:val="28"/>
        </w:rPr>
        <w:t xml:space="preserve">7.4. Руководитель организации при планировании </w:t>
      </w:r>
      <w:r w:rsidR="00E80B9C">
        <w:rPr>
          <w:sz w:val="28"/>
          <w:szCs w:val="28"/>
        </w:rPr>
        <w:t xml:space="preserve">годового </w:t>
      </w:r>
      <w:r w:rsidR="00B74CDA">
        <w:rPr>
          <w:sz w:val="28"/>
          <w:szCs w:val="28"/>
        </w:rPr>
        <w:t>фонда оплаты труда организации предусматривает долю фонда оплаты труда</w:t>
      </w:r>
      <w:r w:rsidR="00080A54">
        <w:rPr>
          <w:sz w:val="28"/>
          <w:szCs w:val="28"/>
        </w:rPr>
        <w:t>,</w:t>
      </w:r>
      <w:r w:rsidR="00E80B9C">
        <w:rPr>
          <w:sz w:val="28"/>
          <w:szCs w:val="28"/>
        </w:rPr>
        <w:t xml:space="preserve"> приходящуюся на</w:t>
      </w:r>
      <w:r w:rsidR="00B74CDA">
        <w:rPr>
          <w:sz w:val="28"/>
          <w:szCs w:val="28"/>
        </w:rPr>
        <w:t xml:space="preserve"> административно-управленческ</w:t>
      </w:r>
      <w:r w:rsidR="00E80B9C">
        <w:rPr>
          <w:sz w:val="28"/>
          <w:szCs w:val="28"/>
        </w:rPr>
        <w:t>ий</w:t>
      </w:r>
      <w:r w:rsidR="00B74CDA">
        <w:rPr>
          <w:sz w:val="28"/>
          <w:szCs w:val="28"/>
        </w:rPr>
        <w:t xml:space="preserve"> и вспомогательн</w:t>
      </w:r>
      <w:r w:rsidR="00E80B9C">
        <w:rPr>
          <w:sz w:val="28"/>
          <w:szCs w:val="28"/>
        </w:rPr>
        <w:t>ый</w:t>
      </w:r>
      <w:r w:rsidR="00B74CDA">
        <w:rPr>
          <w:sz w:val="28"/>
          <w:szCs w:val="28"/>
        </w:rPr>
        <w:t xml:space="preserve"> персонал </w:t>
      </w:r>
      <w:bookmarkStart w:id="0" w:name="_GoBack"/>
      <w:bookmarkEnd w:id="0"/>
      <w:r w:rsidR="00B74CDA">
        <w:rPr>
          <w:sz w:val="28"/>
          <w:szCs w:val="28"/>
        </w:rPr>
        <w:t>в размере не более 40%.</w:t>
      </w:r>
    </w:p>
    <w:p w:rsidR="00B74CDA" w:rsidRDefault="00B74CDA" w:rsidP="00B74C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должностей, относимых к административно-управленческому, вспомогательному и основному персоналу организации</w:t>
      </w:r>
      <w:r w:rsidR="00E30959">
        <w:rPr>
          <w:sz w:val="28"/>
          <w:szCs w:val="28"/>
        </w:rPr>
        <w:t xml:space="preserve"> утвержд</w:t>
      </w:r>
      <w:r w:rsidR="00B56E5B">
        <w:rPr>
          <w:sz w:val="28"/>
          <w:szCs w:val="28"/>
        </w:rPr>
        <w:t>ается распоряжением администрации города</w:t>
      </w:r>
      <w:r w:rsidR="00E3095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30959">
        <w:rPr>
          <w:sz w:val="28"/>
          <w:szCs w:val="28"/>
        </w:rPr>
        <w:t>.</w:t>
      </w:r>
    </w:p>
    <w:p w:rsid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59366B"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 и распространяет свое действие</w:t>
      </w:r>
      <w:r w:rsidR="008368B2">
        <w:rPr>
          <w:rFonts w:ascii="Times New Roman" w:hAnsi="Times New Roman" w:cs="Times New Roman"/>
          <w:sz w:val="28"/>
          <w:szCs w:val="28"/>
        </w:rPr>
        <w:t xml:space="preserve"> по пункту 1.1.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правоотношения, возникшие с </w:t>
      </w:r>
      <w:r w:rsidR="00C367AC">
        <w:rPr>
          <w:rFonts w:ascii="Times New Roman" w:hAnsi="Times New Roman" w:cs="Times New Roman"/>
          <w:sz w:val="28"/>
          <w:szCs w:val="28"/>
        </w:rPr>
        <w:t>01.0</w:t>
      </w:r>
      <w:r w:rsidR="008368B2">
        <w:rPr>
          <w:rFonts w:ascii="Times New Roman" w:hAnsi="Times New Roman" w:cs="Times New Roman"/>
          <w:sz w:val="28"/>
          <w:szCs w:val="28"/>
        </w:rPr>
        <w:t>1</w:t>
      </w:r>
      <w:r w:rsidR="00C367AC">
        <w:rPr>
          <w:rFonts w:ascii="Times New Roman" w:hAnsi="Times New Roman" w:cs="Times New Roman"/>
          <w:sz w:val="28"/>
          <w:szCs w:val="28"/>
        </w:rPr>
        <w:t>.202</w:t>
      </w:r>
      <w:r w:rsidR="00B74CDA">
        <w:rPr>
          <w:rFonts w:ascii="Times New Roman" w:hAnsi="Times New Roman" w:cs="Times New Roman"/>
          <w:sz w:val="28"/>
          <w:szCs w:val="28"/>
        </w:rPr>
        <w:t>1</w:t>
      </w:r>
      <w:r w:rsidR="008368B2">
        <w:rPr>
          <w:rFonts w:ascii="Times New Roman" w:hAnsi="Times New Roman" w:cs="Times New Roman"/>
          <w:sz w:val="28"/>
          <w:szCs w:val="28"/>
        </w:rPr>
        <w:t>, по пункту 1.2. с 01.</w:t>
      </w:r>
      <w:r w:rsidR="00B93407">
        <w:rPr>
          <w:rFonts w:ascii="Times New Roman" w:hAnsi="Times New Roman" w:cs="Times New Roman"/>
          <w:sz w:val="28"/>
          <w:szCs w:val="28"/>
        </w:rPr>
        <w:t>09</w:t>
      </w:r>
      <w:r w:rsidR="008368B2">
        <w:rPr>
          <w:rFonts w:ascii="Times New Roman" w:hAnsi="Times New Roman" w:cs="Times New Roman"/>
          <w:sz w:val="28"/>
          <w:szCs w:val="28"/>
        </w:rPr>
        <w:t>.202</w:t>
      </w:r>
      <w:r w:rsidR="00B41893">
        <w:rPr>
          <w:rFonts w:ascii="Times New Roman" w:hAnsi="Times New Roman" w:cs="Times New Roman"/>
          <w:sz w:val="28"/>
          <w:szCs w:val="28"/>
        </w:rPr>
        <w:t>1</w:t>
      </w:r>
      <w:r w:rsidR="008368B2">
        <w:rPr>
          <w:rFonts w:ascii="Times New Roman" w:hAnsi="Times New Roman" w:cs="Times New Roman"/>
          <w:sz w:val="28"/>
          <w:szCs w:val="28"/>
        </w:rPr>
        <w:t>.</w:t>
      </w:r>
    </w:p>
    <w:p w:rsidR="00864989" w:rsidRP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89">
        <w:rPr>
          <w:rFonts w:ascii="Times New Roman" w:hAnsi="Times New Roman" w:cs="Times New Roman"/>
          <w:sz w:val="28"/>
          <w:szCs w:val="28"/>
        </w:rPr>
        <w:t>3</w:t>
      </w:r>
      <w:r w:rsidR="008F353A" w:rsidRPr="00864989">
        <w:rPr>
          <w:rFonts w:ascii="Times New Roman" w:hAnsi="Times New Roman" w:cs="Times New Roman"/>
          <w:sz w:val="28"/>
          <w:szCs w:val="28"/>
        </w:rPr>
        <w:t>.</w:t>
      </w:r>
      <w:r w:rsidR="008F353A" w:rsidRPr="00864989">
        <w:rPr>
          <w:rFonts w:ascii="Times New Roman" w:hAnsi="Times New Roman" w:cs="Times New Roman"/>
          <w:sz w:val="28"/>
          <w:szCs w:val="28"/>
        </w:rPr>
        <w:tab/>
      </w:r>
      <w:r w:rsidR="008A3F5A" w:rsidRPr="00864989">
        <w:rPr>
          <w:rFonts w:ascii="Times New Roman" w:hAnsi="Times New Roman" w:cs="Times New Roman"/>
          <w:sz w:val="28"/>
          <w:szCs w:val="28"/>
        </w:rPr>
        <w:t>Отделу по</w:t>
      </w:r>
      <w:r w:rsidRPr="00864989">
        <w:rPr>
          <w:rFonts w:ascii="Times New Roman" w:hAnsi="Times New Roman" w:cs="Times New Roman"/>
          <w:sz w:val="28"/>
          <w:szCs w:val="28"/>
        </w:rPr>
        <w:t xml:space="preserve"> внутренней политике,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связям с общественными организациями и СМИ управления </w:t>
      </w:r>
      <w:r w:rsidRPr="00864989">
        <w:rPr>
          <w:rFonts w:ascii="Times New Roman" w:hAnsi="Times New Roman" w:cs="Times New Roman"/>
          <w:sz w:val="28"/>
          <w:szCs w:val="28"/>
        </w:rPr>
        <w:t>по внутренней политике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 </w:t>
      </w:r>
    </w:p>
    <w:p w:rsid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социальная сфера).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864989">
      <w:headerReference w:type="even" r:id="rId9"/>
      <w:headerReference w:type="default" r:id="rId10"/>
      <w:pgSz w:w="11907" w:h="16840" w:code="9"/>
      <w:pgMar w:top="1134" w:right="567" w:bottom="1134" w:left="1417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80A54">
      <w:rPr>
        <w:rStyle w:val="ab"/>
        <w:noProof/>
      </w:rPr>
      <w:t>3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6F77"/>
    <w:rsid w:val="000B6FC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F3B"/>
    <w:rsid w:val="0026549D"/>
    <w:rsid w:val="00266737"/>
    <w:rsid w:val="002674A4"/>
    <w:rsid w:val="0027264F"/>
    <w:rsid w:val="00273E2C"/>
    <w:rsid w:val="00273EEB"/>
    <w:rsid w:val="00276AF6"/>
    <w:rsid w:val="00280893"/>
    <w:rsid w:val="00282F78"/>
    <w:rsid w:val="00284A9D"/>
    <w:rsid w:val="00290540"/>
    <w:rsid w:val="00296BE7"/>
    <w:rsid w:val="002A07B9"/>
    <w:rsid w:val="002A5CD7"/>
    <w:rsid w:val="002B19E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607A"/>
    <w:rsid w:val="002F6463"/>
    <w:rsid w:val="003005AE"/>
    <w:rsid w:val="00304196"/>
    <w:rsid w:val="0031017C"/>
    <w:rsid w:val="003102B8"/>
    <w:rsid w:val="00320553"/>
    <w:rsid w:val="003256E2"/>
    <w:rsid w:val="00326F19"/>
    <w:rsid w:val="0032736B"/>
    <w:rsid w:val="003347FD"/>
    <w:rsid w:val="00341493"/>
    <w:rsid w:val="00342CAC"/>
    <w:rsid w:val="00342D82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22DF"/>
    <w:rsid w:val="005A2BD4"/>
    <w:rsid w:val="005A325E"/>
    <w:rsid w:val="005A64D5"/>
    <w:rsid w:val="005B079D"/>
    <w:rsid w:val="005B3E43"/>
    <w:rsid w:val="005C57E8"/>
    <w:rsid w:val="005D2008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30C46"/>
    <w:rsid w:val="00732F99"/>
    <w:rsid w:val="00734040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A22"/>
    <w:rsid w:val="008A7476"/>
    <w:rsid w:val="008B1E58"/>
    <w:rsid w:val="008B42BA"/>
    <w:rsid w:val="008B4328"/>
    <w:rsid w:val="008B5669"/>
    <w:rsid w:val="008B5761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264C8"/>
    <w:rsid w:val="00A30D5B"/>
    <w:rsid w:val="00A317CD"/>
    <w:rsid w:val="00A35E5F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4C3C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41376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6510"/>
    <w:rsid w:val="00E00554"/>
    <w:rsid w:val="00E01760"/>
    <w:rsid w:val="00E01E1C"/>
    <w:rsid w:val="00E0605C"/>
    <w:rsid w:val="00E108A3"/>
    <w:rsid w:val="00E10962"/>
    <w:rsid w:val="00E123D6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C023E-312B-4BE5-B8F1-B94C420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C2C7-783E-4677-8D9D-89C59455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358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Татьяна Буряк</cp:lastModifiedBy>
  <cp:revision>6</cp:revision>
  <cp:lastPrinted>2020-03-16T11:16:00Z</cp:lastPrinted>
  <dcterms:created xsi:type="dcterms:W3CDTF">2021-12-12T06:45:00Z</dcterms:created>
  <dcterms:modified xsi:type="dcterms:W3CDTF">2021-12-13T12:55:00Z</dcterms:modified>
</cp:coreProperties>
</file>