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ПАМЯТКА РАБОТОДАТЕЛЮ</w:t>
      </w:r>
    </w:p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о мерах административной ответственности работодателей за нарушение норм трудового законодательства, в том числе в части не</w:t>
      </w:r>
      <w:r w:rsidR="000B7BA1">
        <w:rPr>
          <w:b/>
          <w:color w:val="000000"/>
          <w:szCs w:val="22"/>
        </w:rPr>
        <w:t xml:space="preserve"> </w:t>
      </w:r>
      <w:r w:rsidRPr="00C53E05">
        <w:rPr>
          <w:b/>
          <w:color w:val="000000"/>
          <w:szCs w:val="22"/>
        </w:rPr>
        <w:t xml:space="preserve">оформления (либо ненадлежащего оформления) трудовых отношений с работником </w:t>
      </w:r>
    </w:p>
    <w:p w:rsidR="00897906" w:rsidRPr="00C53E05" w:rsidRDefault="00897906" w:rsidP="00897906">
      <w:pPr>
        <w:jc w:val="both"/>
        <w:rPr>
          <w:color w:val="000000"/>
          <w:sz w:val="20"/>
          <w:szCs w:val="18"/>
        </w:rPr>
      </w:pPr>
    </w:p>
    <w:tbl>
      <w:tblPr>
        <w:tblStyle w:val="TableGrid"/>
        <w:tblW w:w="5067" w:type="pct"/>
        <w:tblLook w:val="04A0" w:firstRow="1" w:lastRow="0" w:firstColumn="1" w:lastColumn="0" w:noHBand="0" w:noVBand="1"/>
      </w:tblPr>
      <w:tblGrid>
        <w:gridCol w:w="1128"/>
        <w:gridCol w:w="4695"/>
        <w:gridCol w:w="2341"/>
        <w:gridCol w:w="2168"/>
      </w:tblGrid>
      <w:tr w:rsidR="000B7BA1" w:rsidRPr="000B7BA1" w:rsidTr="00406137">
        <w:trPr>
          <w:trHeight w:val="466"/>
        </w:trPr>
        <w:tc>
          <w:tcPr>
            <w:tcW w:w="546" w:type="pct"/>
          </w:tcPr>
          <w:p w:rsidR="00DD66C5" w:rsidRPr="000B7BA1" w:rsidRDefault="00DD66C5" w:rsidP="003D4BA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Осно</w:t>
            </w:r>
            <w:r w:rsidR="006E7AE3">
              <w:rPr>
                <w:b/>
                <w:sz w:val="22"/>
                <w:szCs w:val="22"/>
              </w:rPr>
              <w:softHyphen/>
            </w:r>
            <w:r w:rsidRPr="000B7BA1">
              <w:rPr>
                <w:b/>
                <w:sz w:val="22"/>
                <w:szCs w:val="22"/>
              </w:rPr>
              <w:t>вание</w:t>
            </w:r>
          </w:p>
        </w:tc>
        <w:tc>
          <w:tcPr>
            <w:tcW w:w="2272" w:type="pct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Вид нарушения</w:t>
            </w:r>
          </w:p>
        </w:tc>
        <w:tc>
          <w:tcPr>
            <w:tcW w:w="2182" w:type="pct"/>
            <w:gridSpan w:val="2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Наказание</w:t>
            </w:r>
          </w:p>
        </w:tc>
      </w:tr>
      <w:tr w:rsidR="00767BDC" w:rsidRPr="000B7BA1" w:rsidTr="00406137">
        <w:trPr>
          <w:cantSplit/>
          <w:trHeight w:val="274"/>
        </w:trPr>
        <w:tc>
          <w:tcPr>
            <w:tcW w:w="546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1 ст.5.27 КоАП РФ</w:t>
            </w:r>
          </w:p>
        </w:tc>
        <w:tc>
          <w:tcPr>
            <w:tcW w:w="2272" w:type="pct"/>
            <w:vMerge w:val="restart"/>
          </w:tcPr>
          <w:p w:rsidR="00767BDC" w:rsidRPr="000B7BA1" w:rsidRDefault="00767BDC" w:rsidP="006E7AE3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нарушение трудового </w:t>
            </w:r>
            <w:hyperlink r:id="rId4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законодательства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2182" w:type="pct"/>
            <w:gridSpan w:val="2"/>
          </w:tcPr>
          <w:p w:rsidR="00767BDC" w:rsidRPr="000B7BA1" w:rsidRDefault="00767BDC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предупреждение или наложение административного штрафа</w:t>
            </w:r>
          </w:p>
        </w:tc>
      </w:tr>
      <w:tr w:rsidR="000B7BA1" w:rsidRPr="000B7BA1" w:rsidTr="00406137">
        <w:trPr>
          <w:cantSplit/>
          <w:trHeight w:val="272"/>
        </w:trPr>
        <w:tc>
          <w:tcPr>
            <w:tcW w:w="546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49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406137">
        <w:trPr>
          <w:cantSplit/>
          <w:trHeight w:val="272"/>
        </w:trPr>
        <w:tc>
          <w:tcPr>
            <w:tcW w:w="546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67BDC" w:rsidRPr="000B7BA1" w:rsidRDefault="00607713" w:rsidP="00636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636620">
              <w:rPr>
                <w:sz w:val="22"/>
                <w:szCs w:val="22"/>
              </w:rPr>
              <w:t xml:space="preserve">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49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406137">
        <w:trPr>
          <w:cantSplit/>
          <w:trHeight w:val="272"/>
        </w:trPr>
        <w:tc>
          <w:tcPr>
            <w:tcW w:w="546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49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767BDC" w:rsidRPr="000B7BA1" w:rsidTr="00406137">
        <w:trPr>
          <w:cantSplit/>
          <w:trHeight w:val="440"/>
        </w:trPr>
        <w:tc>
          <w:tcPr>
            <w:tcW w:w="546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2 ст.5.27 КоАП РФ</w:t>
            </w:r>
          </w:p>
        </w:tc>
        <w:tc>
          <w:tcPr>
            <w:tcW w:w="2272" w:type="pct"/>
            <w:vMerge w:val="restart"/>
          </w:tcPr>
          <w:p w:rsidR="00767BDC" w:rsidRPr="000B7BA1" w:rsidRDefault="00767BDC" w:rsidP="00E018C7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</w:t>
            </w:r>
            <w:r w:rsidR="00E018C7" w:rsidRPr="000B7BA1">
              <w:rPr>
                <w:rFonts w:eastAsia="Calibri"/>
                <w:color w:val="000000"/>
                <w:sz w:val="22"/>
                <w:szCs w:val="22"/>
              </w:rPr>
              <w:t>правонарушения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предусмотренного ч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1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 xml:space="preserve">ст. 5.27 КоАП РФ, 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лицом, ранее подвергнутым административному наказанию за </w:t>
            </w:r>
            <w:hyperlink r:id="rId5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аналогичное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административное правонарушение</w:t>
            </w:r>
          </w:p>
        </w:tc>
        <w:tc>
          <w:tcPr>
            <w:tcW w:w="2182" w:type="pct"/>
            <w:gridSpan w:val="2"/>
            <w:vAlign w:val="center"/>
          </w:tcPr>
          <w:p w:rsidR="00767BDC" w:rsidRPr="000B7BA1" w:rsidRDefault="00767BDC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406137">
        <w:trPr>
          <w:cantSplit/>
          <w:trHeight w:val="437"/>
        </w:trPr>
        <w:tc>
          <w:tcPr>
            <w:tcW w:w="546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49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  <w:r w:rsidRPr="000B7BA1">
              <w:rPr>
                <w:sz w:val="22"/>
                <w:szCs w:val="22"/>
              </w:rPr>
              <w:t xml:space="preserve"> 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="00E018C7"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="00E018C7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406137">
        <w:trPr>
          <w:cantSplit/>
          <w:trHeight w:val="437"/>
        </w:trPr>
        <w:tc>
          <w:tcPr>
            <w:tcW w:w="546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67BDC" w:rsidRPr="000B7BA1" w:rsidRDefault="00636620" w:rsidP="00A4649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>на предпринимателей без образования юр</w:t>
            </w:r>
            <w:r w:rsidR="00A4649F">
              <w:rPr>
                <w:sz w:val="22"/>
                <w:szCs w:val="22"/>
              </w:rPr>
              <w:t>идического</w:t>
            </w:r>
            <w:r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49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0B7BA1" w:rsidRPr="000B7BA1" w:rsidTr="00406137">
        <w:trPr>
          <w:cantSplit/>
          <w:trHeight w:val="262"/>
        </w:trPr>
        <w:tc>
          <w:tcPr>
            <w:tcW w:w="546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49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70 тыс. руб.</w:t>
            </w:r>
          </w:p>
        </w:tc>
      </w:tr>
      <w:tr w:rsidR="00816D13" w:rsidRPr="000B7BA1" w:rsidTr="00406137">
        <w:trPr>
          <w:cantSplit/>
          <w:trHeight w:val="469"/>
        </w:trPr>
        <w:tc>
          <w:tcPr>
            <w:tcW w:w="546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3 ст.5.27 КоАП РФ</w:t>
            </w:r>
          </w:p>
        </w:tc>
        <w:tc>
          <w:tcPr>
            <w:tcW w:w="2272" w:type="pct"/>
            <w:vMerge w:val="restart"/>
          </w:tcPr>
          <w:p w:rsidR="00816D13" w:rsidRPr="000B7BA1" w:rsidRDefault="006C31A0" w:rsidP="00A4649F">
            <w:pPr>
              <w:jc w:val="both"/>
              <w:rPr>
                <w:sz w:val="22"/>
                <w:szCs w:val="22"/>
              </w:rPr>
            </w:pPr>
            <w:hyperlink r:id="rId6" w:history="1">
              <w:r w:rsidR="00816D13" w:rsidRPr="000B7BA1">
                <w:rPr>
                  <w:rFonts w:eastAsia="Calibri"/>
                  <w:color w:val="000000"/>
                  <w:sz w:val="22"/>
                  <w:szCs w:val="22"/>
                </w:rPr>
                <w:t>фактическое допущение</w:t>
              </w:r>
            </w:hyperlink>
            <w:r w:rsidR="00816D13" w:rsidRPr="000B7BA1">
              <w:rPr>
                <w:rFonts w:eastAsia="Calibri"/>
                <w:color w:val="000000"/>
                <w:sz w:val="22"/>
                <w:szCs w:val="22"/>
              </w:rPr>
      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</w:tc>
        <w:tc>
          <w:tcPr>
            <w:tcW w:w="2182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406137">
        <w:trPr>
          <w:cantSplit/>
          <w:trHeight w:val="1066"/>
        </w:trPr>
        <w:tc>
          <w:tcPr>
            <w:tcW w:w="546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49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 – 5 тыс. руб.</w:t>
            </w:r>
          </w:p>
        </w:tc>
      </w:tr>
      <w:tr w:rsidR="000B7BA1" w:rsidRPr="000B7BA1" w:rsidTr="00406137">
        <w:trPr>
          <w:cantSplit/>
          <w:trHeight w:val="805"/>
        </w:trPr>
        <w:tc>
          <w:tcPr>
            <w:tcW w:w="546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49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816D13" w:rsidRPr="000B7BA1" w:rsidTr="00406137">
        <w:trPr>
          <w:cantSplit/>
          <w:trHeight w:val="459"/>
        </w:trPr>
        <w:tc>
          <w:tcPr>
            <w:tcW w:w="546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4 ст.5.27 КоАП РФ</w:t>
            </w:r>
          </w:p>
        </w:tc>
        <w:tc>
          <w:tcPr>
            <w:tcW w:w="2272" w:type="pct"/>
            <w:vMerge w:val="restart"/>
          </w:tcPr>
          <w:p w:rsidR="00816D13" w:rsidRPr="000B7BA1" w:rsidRDefault="00816D13" w:rsidP="00A464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уклонение от оформления или ненадлежащее оформление трудового договора либо </w:t>
            </w:r>
            <w:hyperlink r:id="rId7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заключение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2182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406137">
        <w:trPr>
          <w:cantSplit/>
          <w:trHeight w:val="327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49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816D13" w:rsidRPr="000B7BA1" w:rsidTr="00406137">
        <w:trPr>
          <w:cantSplit/>
          <w:trHeight w:val="327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49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– 10 тыс. руб.</w:t>
            </w:r>
          </w:p>
        </w:tc>
      </w:tr>
      <w:tr w:rsidR="00816D13" w:rsidRPr="000B7BA1" w:rsidTr="00406137">
        <w:trPr>
          <w:cantSplit/>
          <w:trHeight w:val="327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49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816D13" w:rsidRPr="000B7BA1" w:rsidTr="00406137">
        <w:trPr>
          <w:cantSplit/>
          <w:trHeight w:val="262"/>
        </w:trPr>
        <w:tc>
          <w:tcPr>
            <w:tcW w:w="546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5 ст.5.27 КоАП РФ</w:t>
            </w:r>
          </w:p>
        </w:tc>
        <w:tc>
          <w:tcPr>
            <w:tcW w:w="2272" w:type="pct"/>
            <w:vMerge w:val="restart"/>
          </w:tcPr>
          <w:p w:rsidR="00816D13" w:rsidRPr="000B7BA1" w:rsidRDefault="00816D13" w:rsidP="00B330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административных правонарушений, предусмотренных </w:t>
            </w:r>
            <w:hyperlink w:anchor="Par4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3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или </w:t>
            </w:r>
            <w:r w:rsidR="00B3309F" w:rsidRPr="00B3309F">
              <w:rPr>
                <w:rFonts w:eastAsia="Calibri"/>
                <w:color w:val="000000"/>
                <w:sz w:val="22"/>
                <w:szCs w:val="22"/>
              </w:rPr>
              <w:t>ч.</w:t>
            </w:r>
            <w:r w:rsidR="00B3309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hyperlink w:anchor="Par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4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182" w:type="pct"/>
            <w:gridSpan w:val="2"/>
          </w:tcPr>
          <w:p w:rsidR="00816D13" w:rsidRPr="000B7BA1" w:rsidRDefault="00816D13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406137">
        <w:trPr>
          <w:cantSplit/>
          <w:trHeight w:val="262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49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тыс. руб.</w:t>
            </w:r>
          </w:p>
        </w:tc>
      </w:tr>
      <w:tr w:rsidR="00816D13" w:rsidRPr="000B7BA1" w:rsidTr="00406137">
        <w:trPr>
          <w:cantSplit/>
          <w:trHeight w:val="262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49" w:type="pct"/>
          </w:tcPr>
          <w:p w:rsidR="00816D13" w:rsidRPr="000B7BA1" w:rsidRDefault="00816D13" w:rsidP="00E018C7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816D13" w:rsidRPr="000B7BA1" w:rsidTr="00406137">
        <w:trPr>
          <w:cantSplit/>
          <w:trHeight w:val="262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49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40 тыс. руб.</w:t>
            </w:r>
          </w:p>
        </w:tc>
      </w:tr>
      <w:tr w:rsidR="00816D13" w:rsidRPr="000B7BA1" w:rsidTr="00406137">
        <w:trPr>
          <w:cantSplit/>
          <w:trHeight w:val="262"/>
        </w:trPr>
        <w:tc>
          <w:tcPr>
            <w:tcW w:w="546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7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49" w:type="pct"/>
          </w:tcPr>
          <w:p w:rsidR="00816D13" w:rsidRPr="000B7BA1" w:rsidRDefault="000B7BA1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100 – 200 тыс. руб.</w:t>
            </w:r>
          </w:p>
        </w:tc>
      </w:tr>
    </w:tbl>
    <w:p w:rsidR="00007742" w:rsidRDefault="0000774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4694"/>
        <w:gridCol w:w="2341"/>
        <w:gridCol w:w="2167"/>
      </w:tblGrid>
      <w:tr w:rsidR="000B7BA1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6 ст.5.27 КоАП РФ</w:t>
            </w:r>
          </w:p>
        </w:tc>
        <w:tc>
          <w:tcPr>
            <w:tcW w:w="2302" w:type="pct"/>
            <w:vMerge w:val="restart"/>
          </w:tcPr>
          <w:p w:rsidR="000B7BA1" w:rsidRPr="00E018C7" w:rsidRDefault="00E018C7" w:rsidP="00E01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осуществлению работником право на замену кредитной организации, в которую должна быть переведена заработная плата, либо установление заработной платы в размере менее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размера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предусмотренного трудовым законодательством</w:t>
            </w:r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lastRenderedPageBreak/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0B7BA1" w:rsidRPr="000B7BA1" w:rsidTr="00007742">
        <w:trPr>
          <w:cantSplit/>
          <w:trHeight w:val="385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7 ст.</w:t>
            </w:r>
            <w:r w:rsidR="00300904">
              <w:rPr>
                <w:b/>
                <w:sz w:val="22"/>
                <w:szCs w:val="22"/>
              </w:rPr>
              <w:t xml:space="preserve"> </w:t>
            </w:r>
            <w:r w:rsidRPr="00A4649F">
              <w:rPr>
                <w:b/>
                <w:sz w:val="22"/>
                <w:szCs w:val="22"/>
              </w:rPr>
              <w:t>5.27 КоАП РФ</w:t>
            </w:r>
          </w:p>
        </w:tc>
        <w:tc>
          <w:tcPr>
            <w:tcW w:w="2302" w:type="pct"/>
            <w:vMerge w:val="restart"/>
          </w:tcPr>
          <w:p w:rsidR="000B7BA1" w:rsidRPr="000B7BA1" w:rsidRDefault="000B7BA1" w:rsidP="00B330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правонарушения, предусмотренного </w:t>
            </w:r>
            <w:hyperlink w:anchor="Par10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6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20 – 30 тыс. руб. </w:t>
            </w:r>
            <w:r w:rsidRPr="000B7BA1">
              <w:rPr>
                <w:sz w:val="22"/>
                <w:szCs w:val="22"/>
              </w:rPr>
              <w:t xml:space="preserve">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B3309F">
              <w:rPr>
                <w:b/>
                <w:sz w:val="22"/>
                <w:szCs w:val="22"/>
              </w:rPr>
              <w:t xml:space="preserve">от </w:t>
            </w:r>
            <w:r w:rsidR="00B3309F" w:rsidRPr="000B7BA1">
              <w:rPr>
                <w:b/>
                <w:sz w:val="22"/>
                <w:szCs w:val="22"/>
              </w:rPr>
              <w:t>1</w:t>
            </w:r>
            <w:r w:rsidR="00B3309F">
              <w:rPr>
                <w:b/>
                <w:sz w:val="22"/>
                <w:szCs w:val="22"/>
              </w:rPr>
              <w:t xml:space="preserve"> года до</w:t>
            </w:r>
            <w:r w:rsidR="00B3309F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30 тыс. руб.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0B7BA1" w:rsidRPr="000B7BA1" w:rsidTr="00A649CD">
        <w:trPr>
          <w:cantSplit/>
          <w:trHeight w:val="1671"/>
        </w:trPr>
        <w:tc>
          <w:tcPr>
            <w:tcW w:w="487" w:type="pc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 xml:space="preserve">Согласно ФЗ </w:t>
            </w:r>
            <w:r w:rsidR="004F5FFC" w:rsidRPr="004F5FFC">
              <w:rPr>
                <w:b/>
                <w:sz w:val="22"/>
                <w:szCs w:val="22"/>
              </w:rPr>
              <w:t>N</w:t>
            </w:r>
            <w:r w:rsidRPr="00A4649F">
              <w:rPr>
                <w:b/>
                <w:sz w:val="22"/>
                <w:szCs w:val="22"/>
              </w:rPr>
              <w:t xml:space="preserve"> 125 – ФЗ</w:t>
            </w:r>
            <w:r w:rsidR="00A649CD">
              <w:rPr>
                <w:b/>
                <w:sz w:val="22"/>
                <w:szCs w:val="22"/>
              </w:rPr>
              <w:t xml:space="preserve">          </w:t>
            </w:r>
            <w:r w:rsidRPr="00A4649F">
              <w:rPr>
                <w:b/>
                <w:sz w:val="22"/>
                <w:szCs w:val="22"/>
              </w:rPr>
              <w:t xml:space="preserve"> от 24.07.1998</w:t>
            </w:r>
          </w:p>
        </w:tc>
        <w:tc>
          <w:tcPr>
            <w:tcW w:w="2302" w:type="pct"/>
          </w:tcPr>
          <w:p w:rsidR="000B7BA1" w:rsidRPr="000B7BA1" w:rsidRDefault="0005456C" w:rsidP="00A649CD">
            <w:pPr>
              <w:jc w:val="both"/>
              <w:rPr>
                <w:sz w:val="22"/>
                <w:szCs w:val="22"/>
              </w:rPr>
            </w:pPr>
            <w:r w:rsidRPr="0005456C">
              <w:rPr>
                <w:color w:val="000000"/>
                <w:sz w:val="22"/>
                <w:szCs w:val="22"/>
              </w:rPr>
              <w:t>неуплат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или неполн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5456C">
              <w:rPr>
                <w:color w:val="000000"/>
                <w:sz w:val="22"/>
                <w:szCs w:val="22"/>
              </w:rPr>
              <w:t xml:space="preserve"> 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страховых взносов </w:t>
            </w:r>
          </w:p>
        </w:tc>
        <w:tc>
          <w:tcPr>
            <w:tcW w:w="2211" w:type="pct"/>
            <w:gridSpan w:val="2"/>
          </w:tcPr>
          <w:p w:rsidR="000B7BA1" w:rsidRPr="000B7BA1" w:rsidRDefault="00A649CD" w:rsidP="00300904">
            <w:pPr>
              <w:jc w:val="both"/>
              <w:rPr>
                <w:b/>
                <w:sz w:val="22"/>
                <w:szCs w:val="22"/>
              </w:rPr>
            </w:pPr>
            <w:r w:rsidRPr="00A649CD">
              <w:rPr>
                <w:b/>
                <w:color w:val="000000"/>
                <w:sz w:val="22"/>
                <w:szCs w:val="22"/>
              </w:rPr>
              <w:t>взыскание штрафа в размере 20 процентов причитающейся к уплате суммы страховых взносов, а умышленное совершение указанных деяний - в размере 40 процентов причитающейся к уплате суммы страховых взносов.</w:t>
            </w:r>
          </w:p>
        </w:tc>
      </w:tr>
    </w:tbl>
    <w:p w:rsidR="00B917B6" w:rsidRDefault="00007742" w:rsidP="0000774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*Каждый факт нарушения трудового законодательства, квалифицируется как самостоятельное административное правонарушение, влекущее составление отдельного протокола об административном правонарушении.</w:t>
      </w:r>
    </w:p>
    <w:p w:rsidR="00A3664C" w:rsidRDefault="00A3664C" w:rsidP="00A3664C">
      <w:pPr>
        <w:ind w:firstLine="709"/>
        <w:jc w:val="both"/>
        <w:rPr>
          <w:sz w:val="28"/>
          <w:szCs w:val="28"/>
        </w:rPr>
      </w:pPr>
    </w:p>
    <w:p w:rsidR="00A3664C" w:rsidRDefault="00A3664C" w:rsidP="00A3664C">
      <w:pPr>
        <w:ind w:firstLine="709"/>
        <w:jc w:val="both"/>
        <w:rPr>
          <w:sz w:val="28"/>
          <w:szCs w:val="28"/>
        </w:rPr>
      </w:pPr>
      <w:r w:rsidRPr="00A3664C">
        <w:rPr>
          <w:sz w:val="28"/>
          <w:szCs w:val="28"/>
        </w:rPr>
        <w:t>В соответствии со статьями 353, 354 Трудового кодекса Российской Федерации федеральный государственный надзор за соблюдением работодателями трудового законодательства и иных нормативных правовых актов, содержащих нормы трудового права, осуществляется федеральной инспекцией труда и ее территориальными органами (на территории Ханты-Мансийского автономного округа – Югры - Государственной инспекцией труда в Ханты-Мансийском автономном округе - Югре).</w:t>
      </w:r>
    </w:p>
    <w:p w:rsidR="006C31A0" w:rsidRPr="006C31A0" w:rsidRDefault="006C31A0" w:rsidP="006C31A0">
      <w:pPr>
        <w:ind w:firstLine="709"/>
        <w:jc w:val="both"/>
        <w:rPr>
          <w:sz w:val="28"/>
          <w:szCs w:val="28"/>
        </w:rPr>
      </w:pPr>
      <w:r w:rsidRPr="006C31A0">
        <w:rPr>
          <w:sz w:val="28"/>
          <w:szCs w:val="28"/>
        </w:rPr>
        <w:t xml:space="preserve">В случае нарушения трудовых прав работник может обратиться в Государственную инспекцию труда в Ханты-Мансийском автономном округе - Югре по адресу: </w:t>
      </w:r>
    </w:p>
    <w:p w:rsidR="006C31A0" w:rsidRPr="006C31A0" w:rsidRDefault="006C31A0" w:rsidP="006C31A0">
      <w:pPr>
        <w:ind w:firstLine="709"/>
        <w:jc w:val="both"/>
        <w:rPr>
          <w:bCs/>
          <w:sz w:val="28"/>
          <w:szCs w:val="28"/>
          <w:u w:val="single"/>
        </w:rPr>
      </w:pPr>
      <w:r w:rsidRPr="006C31A0">
        <w:rPr>
          <w:bCs/>
          <w:sz w:val="28"/>
          <w:szCs w:val="28"/>
          <w:u w:val="single"/>
        </w:rPr>
        <w:t>г. Ханты-Мансийск, ул. Чехова, 62 "а"</w:t>
      </w:r>
    </w:p>
    <w:p w:rsidR="006C31A0" w:rsidRPr="006C31A0" w:rsidRDefault="006C31A0" w:rsidP="006C31A0">
      <w:pPr>
        <w:ind w:firstLine="709"/>
        <w:jc w:val="both"/>
        <w:rPr>
          <w:sz w:val="28"/>
          <w:szCs w:val="28"/>
        </w:rPr>
      </w:pPr>
      <w:r w:rsidRPr="006C31A0">
        <w:rPr>
          <w:sz w:val="28"/>
          <w:szCs w:val="28"/>
        </w:rPr>
        <w:t>Руководитель инспекции – Новичков Максим Владимирович, тел. 8(3467)388-905;</w:t>
      </w:r>
    </w:p>
    <w:p w:rsidR="006C31A0" w:rsidRPr="006C31A0" w:rsidRDefault="006C31A0" w:rsidP="006C31A0">
      <w:pPr>
        <w:ind w:firstLine="709"/>
        <w:jc w:val="both"/>
        <w:rPr>
          <w:sz w:val="28"/>
          <w:szCs w:val="28"/>
          <w:u w:val="single"/>
        </w:rPr>
      </w:pPr>
      <w:r w:rsidRPr="006C31A0">
        <w:rPr>
          <w:sz w:val="28"/>
          <w:szCs w:val="28"/>
          <w:u w:val="single"/>
        </w:rPr>
        <w:t xml:space="preserve">г. </w:t>
      </w:r>
      <w:proofErr w:type="spellStart"/>
      <w:r w:rsidRPr="006C31A0">
        <w:rPr>
          <w:sz w:val="28"/>
          <w:szCs w:val="28"/>
          <w:u w:val="single"/>
        </w:rPr>
        <w:t>Пыть-Ях</w:t>
      </w:r>
      <w:proofErr w:type="spellEnd"/>
      <w:r w:rsidRPr="006C31A0">
        <w:rPr>
          <w:sz w:val="28"/>
          <w:szCs w:val="28"/>
          <w:u w:val="single"/>
        </w:rPr>
        <w:t xml:space="preserve">, 1 </w:t>
      </w:r>
      <w:proofErr w:type="spellStart"/>
      <w:proofErr w:type="gramStart"/>
      <w:r w:rsidRPr="006C31A0">
        <w:rPr>
          <w:sz w:val="28"/>
          <w:szCs w:val="28"/>
          <w:u w:val="single"/>
        </w:rPr>
        <w:t>мкр</w:t>
      </w:r>
      <w:proofErr w:type="spellEnd"/>
      <w:r w:rsidRPr="006C31A0">
        <w:rPr>
          <w:sz w:val="28"/>
          <w:szCs w:val="28"/>
          <w:u w:val="single"/>
        </w:rPr>
        <w:t>.,</w:t>
      </w:r>
      <w:proofErr w:type="gramEnd"/>
      <w:r w:rsidRPr="006C31A0">
        <w:rPr>
          <w:sz w:val="28"/>
          <w:szCs w:val="28"/>
          <w:u w:val="single"/>
        </w:rPr>
        <w:t xml:space="preserve"> д.11, офис 102</w:t>
      </w:r>
    </w:p>
    <w:p w:rsidR="006C31A0" w:rsidRPr="006C31A0" w:rsidRDefault="006C31A0" w:rsidP="006C31A0">
      <w:pPr>
        <w:ind w:firstLine="709"/>
        <w:jc w:val="both"/>
        <w:rPr>
          <w:sz w:val="28"/>
          <w:szCs w:val="28"/>
        </w:rPr>
      </w:pPr>
      <w:r w:rsidRPr="006C31A0">
        <w:rPr>
          <w:sz w:val="28"/>
          <w:szCs w:val="28"/>
        </w:rPr>
        <w:t xml:space="preserve">Главный государственный инспектор труда </w:t>
      </w:r>
      <w:proofErr w:type="spellStart"/>
      <w:r w:rsidRPr="006C31A0">
        <w:rPr>
          <w:sz w:val="28"/>
          <w:szCs w:val="28"/>
        </w:rPr>
        <w:t>Чаущак</w:t>
      </w:r>
      <w:proofErr w:type="spellEnd"/>
      <w:r w:rsidRPr="006C31A0">
        <w:rPr>
          <w:sz w:val="28"/>
          <w:szCs w:val="28"/>
        </w:rPr>
        <w:t xml:space="preserve"> Вера Александровна, тел. 8(3463)429-410.</w:t>
      </w:r>
    </w:p>
    <w:p w:rsidR="006C31A0" w:rsidRPr="006C31A0" w:rsidRDefault="006C31A0" w:rsidP="006C31A0">
      <w:pPr>
        <w:ind w:firstLine="709"/>
        <w:jc w:val="both"/>
        <w:rPr>
          <w:sz w:val="28"/>
          <w:szCs w:val="28"/>
        </w:rPr>
      </w:pPr>
      <w:proofErr w:type="spellStart"/>
      <w:r w:rsidRPr="006C31A0">
        <w:rPr>
          <w:sz w:val="28"/>
          <w:szCs w:val="28"/>
        </w:rPr>
        <w:t>Web</w:t>
      </w:r>
      <w:proofErr w:type="spellEnd"/>
      <w:r w:rsidRPr="006C31A0">
        <w:rPr>
          <w:sz w:val="28"/>
          <w:szCs w:val="28"/>
        </w:rPr>
        <w:t xml:space="preserve">-представительство: </w:t>
      </w:r>
      <w:hyperlink r:id="rId8" w:history="1">
        <w:r w:rsidRPr="006C31A0">
          <w:rPr>
            <w:rStyle w:val="Hyperlink"/>
            <w:sz w:val="28"/>
            <w:szCs w:val="28"/>
          </w:rPr>
          <w:t>http://git86.rostrud.ru</w:t>
        </w:r>
      </w:hyperlink>
    </w:p>
    <w:p w:rsidR="006C31A0" w:rsidRPr="006C31A0" w:rsidRDefault="006C31A0" w:rsidP="006C31A0">
      <w:pPr>
        <w:ind w:firstLine="709"/>
        <w:jc w:val="both"/>
        <w:rPr>
          <w:sz w:val="28"/>
          <w:szCs w:val="28"/>
        </w:rPr>
      </w:pPr>
      <w:r w:rsidRPr="006C31A0">
        <w:rPr>
          <w:sz w:val="28"/>
          <w:szCs w:val="28"/>
        </w:rPr>
        <w:t xml:space="preserve">Адрес электронной почты: </w:t>
      </w:r>
      <w:hyperlink r:id="rId9" w:history="1">
        <w:r w:rsidRPr="006C31A0">
          <w:rPr>
            <w:rStyle w:val="Hyperlink"/>
            <w:sz w:val="28"/>
            <w:szCs w:val="28"/>
          </w:rPr>
          <w:t>gitugra@mail.ru</w:t>
        </w:r>
      </w:hyperlink>
    </w:p>
    <w:p w:rsidR="006C31A0" w:rsidRPr="00A3664C" w:rsidRDefault="006C31A0" w:rsidP="00A3664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A06B7" w:rsidRDefault="000A06B7" w:rsidP="000A06B7">
      <w:pPr>
        <w:ind w:firstLine="709"/>
        <w:jc w:val="both"/>
        <w:rPr>
          <w:sz w:val="28"/>
          <w:szCs w:val="28"/>
        </w:rPr>
      </w:pPr>
    </w:p>
    <w:p w:rsidR="000A06B7" w:rsidRPr="000B7BA1" w:rsidRDefault="000A06B7" w:rsidP="00007742">
      <w:pPr>
        <w:ind w:firstLine="709"/>
        <w:jc w:val="both"/>
        <w:rPr>
          <w:sz w:val="22"/>
          <w:szCs w:val="22"/>
        </w:rPr>
      </w:pPr>
    </w:p>
    <w:sectPr w:rsidR="000A06B7" w:rsidRPr="000B7BA1" w:rsidSect="0040613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A8"/>
    <w:rsid w:val="00007742"/>
    <w:rsid w:val="00012A30"/>
    <w:rsid w:val="0005456C"/>
    <w:rsid w:val="000940F4"/>
    <w:rsid w:val="000A06B7"/>
    <w:rsid w:val="000B7BA1"/>
    <w:rsid w:val="00104B99"/>
    <w:rsid w:val="00300904"/>
    <w:rsid w:val="003B1021"/>
    <w:rsid w:val="003D4BA2"/>
    <w:rsid w:val="00406137"/>
    <w:rsid w:val="004A0CC7"/>
    <w:rsid w:val="004F5FFC"/>
    <w:rsid w:val="005805E0"/>
    <w:rsid w:val="006053F4"/>
    <w:rsid w:val="00607713"/>
    <w:rsid w:val="00636620"/>
    <w:rsid w:val="006851A8"/>
    <w:rsid w:val="006C31A0"/>
    <w:rsid w:val="006E7AE3"/>
    <w:rsid w:val="00737F29"/>
    <w:rsid w:val="00767BDC"/>
    <w:rsid w:val="00816D13"/>
    <w:rsid w:val="00897906"/>
    <w:rsid w:val="00A3664C"/>
    <w:rsid w:val="00A4649F"/>
    <w:rsid w:val="00A649CD"/>
    <w:rsid w:val="00B3309F"/>
    <w:rsid w:val="00B917B6"/>
    <w:rsid w:val="00BF4CBB"/>
    <w:rsid w:val="00C02C09"/>
    <w:rsid w:val="00D012E9"/>
    <w:rsid w:val="00DD66C5"/>
    <w:rsid w:val="00DF3AC1"/>
    <w:rsid w:val="00E018C7"/>
    <w:rsid w:val="00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C6FA-56C3-42F0-AD17-A420588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3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C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86.rostru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E8DDEB924EEF920BAB385CC3FD76A1FDDDE40CDFD31918BC446E787041F4597CD592FEDFFBAF11a5o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E8DDEB924EEF920BAB385CC3FD76A1FDDDE40CDFD31918BC446E787041F4597CD592FEDFFBAE18a5o6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E8DDEB924EEF920BAB385CC3FD76A1FED8E308DBDC1918BC446E787041F4597CD592FEDFF9AB1Fa5o0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4E8DDEB924EEF920BAB385CC3FD76A1FDDDE40CDFD31918BC446E787041F4597CD592FEDFaFoEA" TargetMode="External"/><Relationship Id="rId9" Type="http://schemas.openxmlformats.org/officeDocument/2006/relationships/hyperlink" Target="mailto:gitug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Касницкая</dc:creator>
  <cp:keywords/>
  <dc:description/>
  <cp:lastModifiedBy>Наталья Вандышева</cp:lastModifiedBy>
  <cp:revision>6</cp:revision>
  <cp:lastPrinted>2020-10-15T07:55:00Z</cp:lastPrinted>
  <dcterms:created xsi:type="dcterms:W3CDTF">2020-10-15T07:53:00Z</dcterms:created>
  <dcterms:modified xsi:type="dcterms:W3CDTF">2020-10-30T07:45:00Z</dcterms:modified>
</cp:coreProperties>
</file>