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B6" w:rsidRDefault="00AB62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62B6" w:rsidRDefault="00AB62B6">
      <w:pPr>
        <w:pStyle w:val="ConsPlusNormal"/>
        <w:jc w:val="both"/>
        <w:outlineLvl w:val="0"/>
      </w:pPr>
    </w:p>
    <w:p w:rsidR="00AB62B6" w:rsidRDefault="00AB62B6">
      <w:pPr>
        <w:pStyle w:val="ConsPlusTitle"/>
        <w:jc w:val="center"/>
        <w:outlineLvl w:val="0"/>
      </w:pPr>
      <w:r>
        <w:t>АДМИНИСТРАЦИЯ ГОРОДА ПЫТЬ-ЯХА</w:t>
      </w:r>
    </w:p>
    <w:p w:rsidR="00AB62B6" w:rsidRDefault="00AB62B6">
      <w:pPr>
        <w:pStyle w:val="ConsPlusTitle"/>
        <w:jc w:val="center"/>
      </w:pPr>
    </w:p>
    <w:p w:rsidR="00AB62B6" w:rsidRDefault="00AB62B6">
      <w:pPr>
        <w:pStyle w:val="ConsPlusTitle"/>
        <w:jc w:val="center"/>
      </w:pPr>
      <w:r>
        <w:t>ПОСТАНОВЛЕНИЕ</w:t>
      </w:r>
    </w:p>
    <w:p w:rsidR="00AB62B6" w:rsidRDefault="00AB62B6">
      <w:pPr>
        <w:pStyle w:val="ConsPlusTitle"/>
        <w:jc w:val="center"/>
      </w:pPr>
      <w:r>
        <w:t>от 21 января 2020 г. N 11-па</w:t>
      </w:r>
    </w:p>
    <w:p w:rsidR="00AB62B6" w:rsidRDefault="00AB62B6">
      <w:pPr>
        <w:pStyle w:val="ConsPlusTitle"/>
        <w:jc w:val="center"/>
      </w:pPr>
    </w:p>
    <w:p w:rsidR="00AB62B6" w:rsidRDefault="00AB62B6">
      <w:pPr>
        <w:pStyle w:val="ConsPlusTitle"/>
        <w:jc w:val="center"/>
      </w:pPr>
      <w:r>
        <w:t>ОБ УТВЕРЖДЕНИИ ПОРЯДКА ПРЕДОСТАВЛЕНИЯ СУБСИДИИ</w:t>
      </w:r>
    </w:p>
    <w:p w:rsidR="00AB62B6" w:rsidRDefault="00AB62B6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AB62B6" w:rsidRDefault="00AB62B6">
      <w:pPr>
        <w:pStyle w:val="ConsPlusTitle"/>
        <w:jc w:val="center"/>
      </w:pPr>
      <w:r>
        <w:t>(МУНИЦИПАЛЬНЫМИ) УЧРЕЖДЕНИЯМИ, НА ВОЗМЕЩЕНИЕ ЗАТРАТ</w:t>
      </w:r>
    </w:p>
    <w:p w:rsidR="00AB62B6" w:rsidRDefault="00AB62B6">
      <w:pPr>
        <w:pStyle w:val="ConsPlusTitle"/>
        <w:jc w:val="center"/>
      </w:pPr>
      <w:r>
        <w:t>НА ПРЕДОСТАВЛЕНИЕ УСЛУГ ПО ПОДГОТОВКЕ ЛИЦ, ЖЕЛАЮЩИХ ПРИНЯТЬ</w:t>
      </w:r>
    </w:p>
    <w:p w:rsidR="00AB62B6" w:rsidRDefault="00AB62B6">
      <w:pPr>
        <w:pStyle w:val="ConsPlusTitle"/>
        <w:jc w:val="center"/>
      </w:pPr>
      <w:r>
        <w:t>НА ВОСПИТАНИЕ В СВОЮ СЕМЬЮ РЕБЕНКА, ОСТАВШЕГОСЯ</w:t>
      </w:r>
    </w:p>
    <w:p w:rsidR="00AB62B6" w:rsidRDefault="00AB62B6">
      <w:pPr>
        <w:pStyle w:val="ConsPlusTitle"/>
        <w:jc w:val="center"/>
      </w:pPr>
      <w:r>
        <w:t>БЕЗ ПОПЕЧЕНИЯ РОДИТЕЛЕЙ, НА ТЕРРИТОРИИ РОССИЙСКОЙ ФЕДЕРАЦИИ</w:t>
      </w:r>
    </w:p>
    <w:p w:rsidR="00AB62B6" w:rsidRDefault="00AB62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2B6" w:rsidRDefault="00AB62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2B6" w:rsidRDefault="00AB62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16.09.2020 N 373-па)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</w:tr>
    </w:tbl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ст. 78.1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20.07.2007 N 114-оз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попечительству", в целях исполнения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18.01.2019 N 7-п "О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Федерации":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на возмещение затрат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 (приложение).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"Официальный вестник".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города (направление деятельности - социальная сфера).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right"/>
      </w:pPr>
      <w:r>
        <w:t>Глава города Пыть-Яха</w:t>
      </w:r>
    </w:p>
    <w:p w:rsidR="00AB62B6" w:rsidRDefault="00AB62B6">
      <w:pPr>
        <w:pStyle w:val="ConsPlusNormal"/>
        <w:jc w:val="right"/>
      </w:pPr>
      <w:r>
        <w:t>А.Н.МОРОЗОВ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right"/>
        <w:outlineLvl w:val="0"/>
      </w:pPr>
      <w:r>
        <w:t>Приложение</w:t>
      </w:r>
    </w:p>
    <w:p w:rsidR="00AB62B6" w:rsidRDefault="00AB62B6">
      <w:pPr>
        <w:pStyle w:val="ConsPlusNormal"/>
        <w:jc w:val="right"/>
      </w:pPr>
      <w:r>
        <w:t>к постановлению</w:t>
      </w:r>
    </w:p>
    <w:p w:rsidR="00AB62B6" w:rsidRDefault="00AB62B6">
      <w:pPr>
        <w:pStyle w:val="ConsPlusNormal"/>
        <w:jc w:val="right"/>
      </w:pPr>
      <w:r>
        <w:t>администрации города Пыть-Яха</w:t>
      </w:r>
    </w:p>
    <w:p w:rsidR="00AB62B6" w:rsidRDefault="00AB62B6">
      <w:pPr>
        <w:pStyle w:val="ConsPlusNormal"/>
        <w:jc w:val="right"/>
      </w:pPr>
      <w:r>
        <w:t>от 21.01.2020 N 11-па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Title"/>
        <w:jc w:val="center"/>
      </w:pPr>
      <w:bookmarkStart w:id="0" w:name="P34"/>
      <w:bookmarkEnd w:id="0"/>
      <w:r>
        <w:t>ПОРЯДОК</w:t>
      </w:r>
    </w:p>
    <w:p w:rsidR="00AB62B6" w:rsidRDefault="00AB62B6">
      <w:pPr>
        <w:pStyle w:val="ConsPlusTitle"/>
        <w:jc w:val="center"/>
      </w:pPr>
      <w:r>
        <w:t>ПРЕДОСТАВЛЕНИЯ СУБСИДИИ НА ВОЗМЕЩЕНИЕ ЗАТРАТ НЕКОММЕРЧЕСКИМ</w:t>
      </w:r>
    </w:p>
    <w:p w:rsidR="00AB62B6" w:rsidRDefault="00AB62B6">
      <w:pPr>
        <w:pStyle w:val="ConsPlusTitle"/>
        <w:jc w:val="center"/>
      </w:pPr>
      <w:r>
        <w:t>ОРГАНИЗАЦИЯМ, НЕ ЯВЛЯЮЩИМСЯ ГОСУДАРСТВЕННЫМИ</w:t>
      </w:r>
    </w:p>
    <w:p w:rsidR="00AB62B6" w:rsidRDefault="00AB62B6">
      <w:pPr>
        <w:pStyle w:val="ConsPlusTitle"/>
        <w:jc w:val="center"/>
      </w:pPr>
      <w:r>
        <w:t>(МУНИЦИПАЛЬНЫМИ) УЧРЕЖДЕНИЯМИ, НА ПРЕДОСТАВЛЕНИЕ УСЛУГ</w:t>
      </w:r>
    </w:p>
    <w:p w:rsidR="00AB62B6" w:rsidRDefault="00AB62B6">
      <w:pPr>
        <w:pStyle w:val="ConsPlusTitle"/>
        <w:jc w:val="center"/>
      </w:pPr>
      <w:r>
        <w:t>ПО ПОДГОТОВКЕ ЛИЦ, ЖЕЛАЮЩИХ ПРИНЯТЬ НА ВОСПИТАНИЕ В СВОЮ</w:t>
      </w:r>
    </w:p>
    <w:p w:rsidR="00AB62B6" w:rsidRDefault="00AB62B6">
      <w:pPr>
        <w:pStyle w:val="ConsPlusTitle"/>
        <w:jc w:val="center"/>
      </w:pPr>
      <w:r>
        <w:t>СЕМЬЮ РЕБЕНКА, ОСТАВШЕГОСЯ БЕЗ ПОПЕЧЕНИЯ РОДИТЕЛЕЙ,</w:t>
      </w:r>
    </w:p>
    <w:p w:rsidR="00AB62B6" w:rsidRDefault="00AB62B6">
      <w:pPr>
        <w:pStyle w:val="ConsPlusTitle"/>
        <w:jc w:val="center"/>
      </w:pPr>
      <w:r>
        <w:t>НА ТЕРРИТОРИИ РОССИЙСКОЙ ФЕДЕРАЦИИ (ДАЛЕЕ - ПОРЯДОК)</w:t>
      </w:r>
    </w:p>
    <w:p w:rsidR="00AB62B6" w:rsidRDefault="00AB62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2B6" w:rsidRDefault="00AB62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2B6" w:rsidRDefault="00AB62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16.09.2020 N 373-па)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</w:tr>
    </w:tbl>
    <w:p w:rsidR="00AB62B6" w:rsidRDefault="00AB62B6">
      <w:pPr>
        <w:pStyle w:val="ConsPlusNormal"/>
        <w:jc w:val="both"/>
      </w:pPr>
    </w:p>
    <w:p w:rsidR="00AB62B6" w:rsidRDefault="00AB62B6">
      <w:pPr>
        <w:pStyle w:val="ConsPlusTitle"/>
        <w:jc w:val="center"/>
        <w:outlineLvl w:val="1"/>
      </w:pPr>
      <w:r>
        <w:t>1. Общие положения о предоставлении субсидии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ind w:firstLine="540"/>
        <w:jc w:val="both"/>
      </w:pPr>
      <w:r>
        <w:t>1.1. Настоящий Порядок регулирует механизм предоставления субсидии некоммерческим организациям, не являющимся государственными (муниципальными) учреждениями (далее - Организация), осуществляющим полномочие органа опеки и попечительства по подготовке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1.2. Целью предоставления субсидии является возмещение затрат организации на оказание услуг по подготовке лиц в соответствии с выданным отделом опеки и попечительства администрации города Пыть-Яха сертификатом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 (далее - сертификат на оплату услуг по подготовке лиц), а также повышение эффективности взаимодействия администрации города Пыть-Яха с некоммерческими организациями.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1.3. Органом местного самоуправления города Пыть-Яха,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города Пыть-Яха (далее - главный распорядитель как получатель бюджетных средств).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1.4. Основные понятия, используемые в настоящем Порядке.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- субсидия - средства, предоставляемые администрацией города получателю субсидии на возмещение затрат в связи с оказанием услуг по подготовке лиц, желающих принять на воспитание в свою семью ребенка, оставшегося без попечения родителей, на территории Российской Федерации, в пределах лимитов бюджетных обязательств, предусмотренных на данные цели на соответствующий финансовый год (далее - субсидия). Источником предоставления субсидий является субвенция из бюджета Ханты-Мансийского автономного округа - Югры.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- уполномоченный орган, осуществляющий от лица главного распорядителя бюджетных средств прием и проверку документов от получателя субсидии, подготовку проектов соглашений о предоставлении субсидии - отдел опеки и попечительства администрации города.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lastRenderedPageBreak/>
        <w:t xml:space="preserve">- получатель услуги - физическое лицо, определенное </w:t>
      </w:r>
      <w:hyperlink r:id="rId12" w:history="1">
        <w:r>
          <w:rPr>
            <w:color w:val="0000FF"/>
          </w:rPr>
          <w:t>пунктом 3</w:t>
        </w:r>
      </w:hyperlink>
      <w:r>
        <w:t xml:space="preserve"> Порядка предоставления сертификата на оплату услуг по подготовке граждан, желающих принять на воспитание в свою семью ребенка, оставшегося без попечения родителей, на территории Российской Федерации, утвержденного постановлением Правительства Ханты-Мансийского автономного округа - Югры от 18.01.2019 N 7-п.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Остальные понятия и термины, применяемые в настоящем Порядке, используются в значениях, определенных действующим законодательством Российской Федерации.</w:t>
      </w:r>
    </w:p>
    <w:p w:rsidR="00AB62B6" w:rsidRDefault="00AB62B6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1.5. Категории и критерии отбора организаций, имеющих право на получение субсидий: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1.5.1. Процедура проведения отбора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на безвозмездной основе установлена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18.05.2009 N 423 "Об отдельных вопросах осуществления опеки и попечительства в отношении несовершеннолетних граждан".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1.5.2. Право на получение субсидии имеют организации, оказывающие социальные услуги, или иные организации, в том числе организации для детей-сирот и детей, оставшихся без попечения родителей, которым в соответствии с соглашением администрацией города Пыть-Яха переданы полномочия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порядком, установленным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граждан".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ind w:firstLine="540"/>
        <w:jc w:val="both"/>
      </w:pPr>
      <w:r>
        <w:t>2.1. Субсидия предоставляется получателю субсидии на основании соглашения о предоставлении субсидии, заключенного между администрацией города и получателем субсидии по типовой форме, утвержденной комитетом по финансам администрации города (далее - соглашение).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2.2. Размер субсидии, предоставляемой Организации, определяется по формуле: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  <w:r>
        <w:t>S = K x N, где: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ind w:firstLine="540"/>
        <w:jc w:val="both"/>
      </w:pPr>
      <w:r>
        <w:t>S - размер субсидии, предоставляемой получателю субсидии;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K - количество предоставленных получателем субсидии копий свидетельств о прохождении подготовки, выданных получателям услуг, заключивших на основании полученного на территории муниципального образования сертификата соглашение с Организацией о предоставлении услуг по подготовке лиц, желающих принять на воспитание в свою семью ребенка, оставшегося без попечения родителей, на территории Российской Федерации, и подтвержденное актами сдачи-приемки оказанных услуг;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N - размер стоимости сертификата, установленный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18.01.2019 N 7-п "О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Федерации".</w:t>
      </w:r>
    </w:p>
    <w:p w:rsidR="00AB62B6" w:rsidRDefault="00AB62B6">
      <w:pPr>
        <w:pStyle w:val="ConsPlusNormal"/>
        <w:spacing w:before="220"/>
        <w:ind w:firstLine="540"/>
        <w:jc w:val="both"/>
      </w:pPr>
      <w:bookmarkStart w:id="2" w:name="P68"/>
      <w:bookmarkEnd w:id="2"/>
      <w:r>
        <w:t>2.3. Требования, которым должен соответствовать получатель субсидий на первое число месяца, предшествующего месяцу, в котором планируется заключение соглашения: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lastRenderedPageBreak/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- у получателя субсидии должна отсутствовать просроченная задолженность по возврату в бюджет города Пыть-Яха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Пыть-Яха;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AB62B6" w:rsidRDefault="00AB62B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16.09.2020 N 373-па)</w:t>
      </w:r>
    </w:p>
    <w:p w:rsidR="00AB62B6" w:rsidRDefault="00AB62B6">
      <w:pPr>
        <w:pStyle w:val="ConsPlusNormal"/>
        <w:spacing w:before="220"/>
        <w:ind w:firstLine="540"/>
        <w:jc w:val="both"/>
      </w:pPr>
      <w:bookmarkStart w:id="3" w:name="P73"/>
      <w:bookmarkEnd w:id="3"/>
      <w:r>
        <w:t>2.4. Перечень документов, предоставляемых с целью получения субсидии уполномоченному органу, осуществляющему от лица главного распорядителя бюджетных средств прием и проверку документов от получателя субсидии, подготовку проектов соглашений о предоставлении субсидии: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- </w:t>
      </w:r>
      <w:hyperlink w:anchor="P125" w:history="1">
        <w:r>
          <w:rPr>
            <w:color w:val="0000FF"/>
          </w:rPr>
          <w:t>заявление</w:t>
        </w:r>
      </w:hyperlink>
      <w:r>
        <w:t xml:space="preserve"> на предоставление субсидии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- заверенные руководителем организации копии </w:t>
      </w:r>
      <w:hyperlink r:id="rId17" w:history="1">
        <w:r>
          <w:rPr>
            <w:color w:val="0000FF"/>
          </w:rPr>
          <w:t>свидетельств</w:t>
        </w:r>
      </w:hyperlink>
      <w:r>
        <w:t xml:space="preserve"> о прохождении подготовки лиц, выданные получателям услуг, по форме, утвержденной приложением N 2 к Приказу Министерства образования и науки Российской Федерации от 20.08.2012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- акты сдачи-приемки оказанных услуг, подписанные получателем субсидии, гражданами (получателями услуг), получившими свидетельства, и органом опеки и попечительства.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Форма акта сдачи-приемки оказанных услуг установлена приложением N 1 к соглашению о предоставлении услуг по подготовке лиц, желающих принять на воспитание в свою семью ребенка, оставшегося без попечения родителей, на территории Российской Федерации, утвержденной приказом Департамента социального развития Ханты-Мансийского автономного округа - Югры от 25.01.2019 N 55-р "Об организации работы по предоставлению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Федерации".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2.5. Документы на предоставление субсидии представляются получателем субсидии в уполномоченный орган на бумажном носителе по адресу: город Пыть-Ях, 1 микрорайон, дом 11. Документы принимаются ежедневно, кроме субботы и воскресенья, с 09.00 до 13.00 и с 14.00 до 17.00 (в понедельник - до 18.00).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2.6. Уполномоченный орган: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2.6.1. Обеспечивает регистрацию заявления на предоставление субсидии в течение 1 календарного дня с момента предоставления в книге регистрации и выдачу расписки о внесении документов с описью представленных документов и количеством листов (с указанием в книге регистрации и в расписке о внесении документов даты и времени подачи заявления на предоставление субсидии).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2.6.2. Осуществляет проверку сведений, содержащихся в заявлении и документах, поданных организацией, в течение 7 рабочих дней со дня регистрации заявления.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2.6.3. Осуществляет проверку соответствия организации требованиям, указанным в </w:t>
      </w:r>
      <w:hyperlink w:anchor="P68" w:history="1">
        <w:r>
          <w:rPr>
            <w:color w:val="0000FF"/>
          </w:rPr>
          <w:t xml:space="preserve">пункте 2.3 </w:t>
        </w:r>
        <w:r>
          <w:rPr>
            <w:color w:val="0000FF"/>
          </w:rPr>
          <w:lastRenderedPageBreak/>
          <w:t>раздела 2</w:t>
        </w:r>
      </w:hyperlink>
      <w:r>
        <w:t xml:space="preserve"> настоящего Порядка, в течение 7 рабочих дней со дня регистрации заявления.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2.7. В течение 2-х рабочих дней со дня окончания проверки документов, указанных в </w:t>
      </w:r>
      <w:hyperlink w:anchor="P73" w:history="1">
        <w:r>
          <w:rPr>
            <w:color w:val="0000FF"/>
          </w:rPr>
          <w:t>пункте 2.4 раздела 2</w:t>
        </w:r>
      </w:hyperlink>
      <w:r>
        <w:t xml:space="preserve"> настоящего Порядка, уполномоченный орган подготавливает проект соглашения или направляет мотивированный отказ в предоставлении субсидии по основаниям, указанным в </w:t>
      </w:r>
      <w:hyperlink w:anchor="P84" w:history="1">
        <w:r>
          <w:rPr>
            <w:color w:val="0000FF"/>
          </w:rPr>
          <w:t>пункте 2.8 раздела 2</w:t>
        </w:r>
      </w:hyperlink>
      <w:r>
        <w:t xml:space="preserve"> настоящего Порядка. Подписание соглашения осуществляется в течение 2-х рабочих дней.</w:t>
      </w:r>
    </w:p>
    <w:p w:rsidR="00AB62B6" w:rsidRDefault="00AB62B6">
      <w:pPr>
        <w:pStyle w:val="ConsPlusNormal"/>
        <w:spacing w:before="220"/>
        <w:ind w:firstLine="540"/>
        <w:jc w:val="both"/>
      </w:pPr>
      <w:bookmarkStart w:id="4" w:name="P84"/>
      <w:bookmarkEnd w:id="4"/>
      <w:r>
        <w:t>2.8. Основания для отказа в предоставлении субсидии: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- несоответствие получателей субсидии категориям и критериям отбора, установленным пунктом организации категории получателя субсидии, установленной </w:t>
      </w:r>
      <w:hyperlink w:anchor="P54" w:history="1">
        <w:r>
          <w:rPr>
            <w:color w:val="0000FF"/>
          </w:rPr>
          <w:t>пунктом 1.5 раздела 1</w:t>
        </w:r>
      </w:hyperlink>
      <w:r>
        <w:t xml:space="preserve"> настоящего Порядка;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организацией документов требованиям, определенным </w:t>
      </w:r>
      <w:hyperlink w:anchor="P73" w:history="1">
        <w:r>
          <w:rPr>
            <w:color w:val="0000FF"/>
          </w:rPr>
          <w:t>пунктом 2.4 раздела 2</w:t>
        </w:r>
      </w:hyperlink>
      <w:r>
        <w:t xml:space="preserve"> настоящего Порядка, или непредставление (предоставление не в полном объеме) указанных документов;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- несоответствие организации требованиям, указанным в </w:t>
      </w:r>
      <w:hyperlink w:anchor="P68" w:history="1">
        <w:r>
          <w:rPr>
            <w:color w:val="0000FF"/>
          </w:rPr>
          <w:t>пункте 2.3 раздела 2</w:t>
        </w:r>
      </w:hyperlink>
      <w:r>
        <w:t xml:space="preserve"> настоящего Порядка;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- недостоверность информации, содержащейся в документах, представленных получателем субсидии;</w:t>
      </w:r>
    </w:p>
    <w:p w:rsidR="00AB62B6" w:rsidRDefault="00AB62B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16.09.2020 N 373-па)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- недостаточность лимитов бюджетных обязательств, предусмотренных на предоставление субсидии некоммерческим организациям, не являющимся государственными (муниципальными) учреждениями, на возмещение затрат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 на текущий финансовый год.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 xml:space="preserve">2.9. Уполномоченный орган в течение 3 рабочих дней со дня подписания соглашения передает в муниципальное казенное учреждение "Центр бухгалтерского и комплексного обслуживания муниципальных учреждений города Пыть-Яха" заверенную копию соглашения и документы, предоставленные получателем субсидии в соответствии с </w:t>
      </w:r>
      <w:hyperlink w:anchor="P73" w:history="1">
        <w:r>
          <w:rPr>
            <w:color w:val="0000FF"/>
          </w:rPr>
          <w:t>пунктом 2.4 раздела 2</w:t>
        </w:r>
      </w:hyperlink>
      <w:r>
        <w:t xml:space="preserve"> настоящего Порядка.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2.10. Субсидия предоставляется путем перечисления денежных средств на счет получателя субсидии, указанный в соглашении, в течение 7 рабочих дней со дня подписания соглашения при наличии финансирования из бюджета Ханты-Мансийского автономного округа - Югры.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2.11. При предоставлении субсидии обязательными условиями ее предоставления являются согласие получателей субсидий и лиц, являющихся поставщиками (подрядчиками, исполнителями) по соглашениям, заключенным в целях исполнения обязательств по соглашениям о предоставлении субсидий, на осуществление уполномоченным органом и органом муниципального финансового контроля проверок соблюдения ими условий, целей и порядка предоставления субсидий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настоящим Порядком.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2.12. Результатом предоставления субсидии является количество лиц, прошедших подготовку и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lastRenderedPageBreak/>
        <w:t>2.13. Средства субсидии перечисляются не позднее 30 календарных дней со дня предоставления документов на счета, открытые получателем субсидии в соответствии с бюджетным законодательством Российской Федерации.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Title"/>
        <w:jc w:val="center"/>
        <w:outlineLvl w:val="1"/>
      </w:pPr>
      <w:r>
        <w:t>3. Требования к отчетности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ind w:firstLine="540"/>
        <w:jc w:val="both"/>
      </w:pPr>
      <w:r>
        <w:t>3.1. Получатель субсидии в течение срока действия соглашения о предоставлении субсидии предоставляет в уполномоченный орган отчет об использовании субсидии в сроки и по форме, определенные соглашением о предоставлении субсидии, а также иные отчеты, определенные соглашением о предоставлении субсидии.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3.2. Получатель субсидии несет ответственность за достоверность предоставляемых сведений.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Title"/>
        <w:jc w:val="center"/>
        <w:outlineLvl w:val="1"/>
      </w:pPr>
      <w:r>
        <w:t>4. Требования об осуществлении контроля за соблюдением</w:t>
      </w:r>
    </w:p>
    <w:p w:rsidR="00AB62B6" w:rsidRDefault="00AB62B6">
      <w:pPr>
        <w:pStyle w:val="ConsPlusTitle"/>
        <w:jc w:val="center"/>
      </w:pPr>
      <w:r>
        <w:t>условий, целей и порядка предоставления субсидии</w:t>
      </w:r>
    </w:p>
    <w:p w:rsidR="00AB62B6" w:rsidRDefault="00AB62B6">
      <w:pPr>
        <w:pStyle w:val="ConsPlusTitle"/>
        <w:jc w:val="center"/>
      </w:pPr>
      <w:r>
        <w:t>и ответственности за их нарушение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ind w:firstLine="540"/>
        <w:jc w:val="both"/>
      </w:pPr>
      <w:r>
        <w:t>4.1. Уполномоченный орган и орган муниципального финансового контроля в обязательном порядке осуществляют проверку соблюдения условий, целей и порядка предоставления субсидий.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4.2. Субсидия подлежит возврату в бюджет муниципального образования в случае нарушения получателем субсидии условий, установленных при предоставлении субсидии, выявленного по фактам проверок, проведенных уполномоченных органом и органом муниципального финансового контроля.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4.3. Контроль за соблюдением целей, условий и порядка предоставления субсидии осуществляет уполномоченный орган и органы муниципального финансового контроля администрации в пределах полномочий, предусмотренных действующим законодательством.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При выявлении случаев, приводящих к необходимости возврата субсидии, получатель субсидии возвращает субсидию по требованию уполномоченного органа.</w:t>
      </w:r>
    </w:p>
    <w:p w:rsidR="00AB62B6" w:rsidRDefault="00AB62B6">
      <w:pPr>
        <w:pStyle w:val="ConsPlusNormal"/>
        <w:spacing w:before="220"/>
        <w:ind w:firstLine="540"/>
        <w:jc w:val="both"/>
      </w:pPr>
      <w:r>
        <w:t>Возврат денежных средств осуществляется в течение 30 (тридцати) календарных дней с момента доведения до сведения получателя субсидии требований уполномоченного органа о возврате субсидии. В случае невозврата денежных средств взыскание производится в судебном порядке в соответствии с законодательством Российской Федерации.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right"/>
        <w:outlineLvl w:val="1"/>
      </w:pPr>
      <w:r>
        <w:t>Приложение</w:t>
      </w:r>
    </w:p>
    <w:p w:rsidR="00AB62B6" w:rsidRDefault="00AB62B6">
      <w:pPr>
        <w:pStyle w:val="ConsPlusNormal"/>
        <w:jc w:val="right"/>
      </w:pPr>
      <w:r>
        <w:t>к Порядку предоставления субсидии на</w:t>
      </w:r>
    </w:p>
    <w:p w:rsidR="00AB62B6" w:rsidRDefault="00AB62B6">
      <w:pPr>
        <w:pStyle w:val="ConsPlusNormal"/>
        <w:jc w:val="right"/>
      </w:pPr>
      <w:r>
        <w:t>возмещение затрат на предоставление услуг</w:t>
      </w:r>
    </w:p>
    <w:p w:rsidR="00AB62B6" w:rsidRDefault="00AB62B6">
      <w:pPr>
        <w:pStyle w:val="ConsPlusNormal"/>
        <w:jc w:val="right"/>
      </w:pPr>
      <w:r>
        <w:t>по подготовке лиц, желающих принять на</w:t>
      </w:r>
    </w:p>
    <w:p w:rsidR="00AB62B6" w:rsidRDefault="00AB62B6">
      <w:pPr>
        <w:pStyle w:val="ConsPlusNormal"/>
        <w:jc w:val="right"/>
      </w:pPr>
      <w:r>
        <w:t>воспитание в свою семью ребенка,</w:t>
      </w:r>
    </w:p>
    <w:p w:rsidR="00AB62B6" w:rsidRDefault="00AB62B6">
      <w:pPr>
        <w:pStyle w:val="ConsPlusNormal"/>
        <w:jc w:val="right"/>
      </w:pPr>
      <w:r>
        <w:t>оставшегося без попечения родителей</w:t>
      </w:r>
    </w:p>
    <w:p w:rsidR="00AB62B6" w:rsidRDefault="00AB62B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2B6" w:rsidRDefault="00AB6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62B6" w:rsidRDefault="00AB62B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в заявлении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2B6" w:rsidRDefault="00AB62B6"/>
        </w:tc>
      </w:tr>
    </w:tbl>
    <w:p w:rsidR="00AB62B6" w:rsidRDefault="00AB62B6">
      <w:pPr>
        <w:pStyle w:val="ConsPlusNonformat"/>
        <w:spacing w:before="260"/>
        <w:jc w:val="both"/>
      </w:pPr>
      <w:bookmarkStart w:id="5" w:name="P125"/>
      <w:bookmarkEnd w:id="5"/>
      <w:r>
        <w:t xml:space="preserve">                                 Заявление</w:t>
      </w:r>
    </w:p>
    <w:p w:rsidR="00AB62B6" w:rsidRDefault="00AB62B6">
      <w:pPr>
        <w:pStyle w:val="ConsPlusNonformat"/>
        <w:jc w:val="both"/>
      </w:pPr>
      <w:r>
        <w:t xml:space="preserve">              на предоставление субсидии на возмещение затрат</w:t>
      </w:r>
    </w:p>
    <w:p w:rsidR="00AB62B6" w:rsidRDefault="00AB62B6">
      <w:pPr>
        <w:pStyle w:val="ConsPlusNonformat"/>
        <w:jc w:val="both"/>
      </w:pPr>
      <w:r>
        <w:lastRenderedPageBreak/>
        <w:t xml:space="preserve">         по подготовке лиц, желающих принять на воспитание в свою</w:t>
      </w:r>
    </w:p>
    <w:p w:rsidR="00AB62B6" w:rsidRDefault="00AB62B6">
      <w:pPr>
        <w:pStyle w:val="ConsPlusNonformat"/>
        <w:jc w:val="both"/>
      </w:pPr>
      <w:r>
        <w:t xml:space="preserve">            семью ребенка, оставшегося без попечения родителей</w:t>
      </w:r>
    </w:p>
    <w:p w:rsidR="00AB62B6" w:rsidRDefault="00AB62B6">
      <w:pPr>
        <w:pStyle w:val="ConsPlusNonformat"/>
        <w:jc w:val="both"/>
      </w:pPr>
    </w:p>
    <w:p w:rsidR="00AB62B6" w:rsidRDefault="00AB62B6">
      <w:pPr>
        <w:pStyle w:val="ConsPlusNonformat"/>
        <w:jc w:val="both"/>
      </w:pPr>
      <w:r>
        <w:t>1.  Название организации, предоставившей услуги по подготовке лиц, желающих</w:t>
      </w:r>
    </w:p>
    <w:p w:rsidR="00AB62B6" w:rsidRDefault="00AB62B6">
      <w:pPr>
        <w:pStyle w:val="ConsPlusNonformat"/>
        <w:jc w:val="both"/>
      </w:pPr>
      <w:proofErr w:type="gramStart"/>
      <w:r>
        <w:t>принять  на</w:t>
      </w:r>
      <w:proofErr w:type="gramEnd"/>
      <w:r>
        <w:t xml:space="preserve">  воспитание  в  свою  семью  ребенка, оставшегося без попечения</w:t>
      </w:r>
    </w:p>
    <w:p w:rsidR="00AB62B6" w:rsidRDefault="00AB62B6">
      <w:pPr>
        <w:pStyle w:val="ConsPlusNonformat"/>
        <w:jc w:val="both"/>
      </w:pPr>
      <w:r>
        <w:t>родителей, на территории Российской Федерации: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>2. Организационно-правовая форма организации ______________________________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>3. Дата создания организации, дата и номер регистрации ____________________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>4. Основные сферы деятельности организации ________________________________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>5. Территория деятельности организации ____________________________________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>6. Почтовый адрес организации (с указанием индекса) _______________________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 xml:space="preserve">7.   </w:t>
      </w:r>
      <w:proofErr w:type="gramStart"/>
      <w:r>
        <w:t>Контактная  информация</w:t>
      </w:r>
      <w:proofErr w:type="gramEnd"/>
      <w:r>
        <w:t xml:space="preserve">  организации  (номер  телефона,  факса,  адреса</w:t>
      </w:r>
    </w:p>
    <w:p w:rsidR="00AB62B6" w:rsidRDefault="00AB62B6">
      <w:pPr>
        <w:pStyle w:val="ConsPlusNonformat"/>
        <w:jc w:val="both"/>
      </w:pPr>
      <w:r>
        <w:t>электронной почты) ________________________________________________________</w:t>
      </w:r>
    </w:p>
    <w:p w:rsidR="00AB62B6" w:rsidRDefault="00AB62B6">
      <w:pPr>
        <w:pStyle w:val="ConsPlusNonformat"/>
        <w:jc w:val="both"/>
      </w:pPr>
      <w:r>
        <w:t>8. Руководитель организации (Ф.И.О., телефоны, электронная почта) _________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>9. Место предоставления услуг (адрес) _____________________________________</w:t>
      </w:r>
    </w:p>
    <w:p w:rsidR="00AB62B6" w:rsidRDefault="00AB62B6">
      <w:pPr>
        <w:pStyle w:val="ConsPlusNonformat"/>
        <w:jc w:val="both"/>
      </w:pPr>
      <w:r>
        <w:t>___________________________________________________________________________</w:t>
      </w:r>
    </w:p>
    <w:p w:rsidR="00AB62B6" w:rsidRDefault="00AB62B6">
      <w:pPr>
        <w:pStyle w:val="ConsPlusNonformat"/>
        <w:jc w:val="both"/>
      </w:pPr>
      <w:r>
        <w:t>11. Запрашиваемая сумма субсидии: _____ год _________ рублей;</w:t>
      </w:r>
    </w:p>
    <w:p w:rsidR="00AB62B6" w:rsidRDefault="00AB62B6">
      <w:pPr>
        <w:pStyle w:val="ConsPlusNonformat"/>
        <w:jc w:val="both"/>
      </w:pPr>
      <w:r>
        <w:t xml:space="preserve">                           Дата составления заявки "___" __________ 20__ г.</w:t>
      </w:r>
    </w:p>
    <w:p w:rsidR="00AB62B6" w:rsidRDefault="00AB62B6">
      <w:pPr>
        <w:pStyle w:val="ConsPlusNonformat"/>
        <w:jc w:val="both"/>
      </w:pPr>
    </w:p>
    <w:p w:rsidR="00AB62B6" w:rsidRDefault="00AB62B6">
      <w:pPr>
        <w:pStyle w:val="ConsPlusNonformat"/>
        <w:jc w:val="both"/>
      </w:pPr>
      <w:r>
        <w:t>Настоящим подтверждаю достоверность предоставленной информации, организация</w:t>
      </w:r>
    </w:p>
    <w:p w:rsidR="00AB62B6" w:rsidRDefault="00AB62B6">
      <w:pPr>
        <w:pStyle w:val="ConsPlusNonformat"/>
        <w:jc w:val="both"/>
      </w:pPr>
      <w:r>
        <w:t>не находится в процессе ликвидации, реорганизации или банкротства.</w:t>
      </w:r>
    </w:p>
    <w:p w:rsidR="00AB62B6" w:rsidRDefault="00AB62B6">
      <w:pPr>
        <w:pStyle w:val="ConsPlusNonformat"/>
        <w:jc w:val="both"/>
      </w:pPr>
    </w:p>
    <w:p w:rsidR="00AB62B6" w:rsidRDefault="00AB62B6">
      <w:pPr>
        <w:pStyle w:val="ConsPlusNonformat"/>
        <w:jc w:val="both"/>
      </w:pPr>
      <w:r>
        <w:t>Руководитель организации            _______________ _______________________</w:t>
      </w:r>
    </w:p>
    <w:p w:rsidR="00AB62B6" w:rsidRDefault="00AB62B6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B62B6" w:rsidRDefault="00AB62B6">
      <w:pPr>
        <w:pStyle w:val="ConsPlusNonformat"/>
        <w:jc w:val="both"/>
      </w:pPr>
      <w:r>
        <w:t>М.П.</w:t>
      </w: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jc w:val="both"/>
      </w:pPr>
    </w:p>
    <w:p w:rsidR="00AB62B6" w:rsidRDefault="00AB62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1029" w:rsidRDefault="00B61029">
      <w:bookmarkStart w:id="6" w:name="_GoBack"/>
      <w:bookmarkEnd w:id="6"/>
    </w:p>
    <w:sectPr w:rsidR="00B61029" w:rsidSect="00C7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B6"/>
    <w:rsid w:val="00AB62B6"/>
    <w:rsid w:val="00B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0628-3EBB-472E-94B1-D5FDA946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2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5F58A3A3B97B6EBB3CE79ACA83425504CDE17C417930442082681C530041BF5C7B6BB4DBE9417BC5DA4A58E2FEC152BE8144B31C5DB1CPD43K" TargetMode="External"/><Relationship Id="rId13" Type="http://schemas.openxmlformats.org/officeDocument/2006/relationships/hyperlink" Target="consultantplus://offline/ref=6F85F58A3A3B97B6EBB3CE79ACA83425504BD817C612930442082681C530041BE7C7EEB74DB78A16B648F2F4C8P74BK" TargetMode="External"/><Relationship Id="rId18" Type="http://schemas.openxmlformats.org/officeDocument/2006/relationships/hyperlink" Target="consultantplus://offline/ref=6F85F58A3A3B97B6EBB3D074BAC4632A5544831EC51590501D5520D69A60024EB587B0EE0EFA9917BE56F0F4C271B54466A3194326D9DB16CCB894DDP34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85F58A3A3B97B6EBB3CE79ACA83425504BD817C612930442082681C530041BE7C7EEB74DB78A16B648F2F4C8P74BK" TargetMode="External"/><Relationship Id="rId12" Type="http://schemas.openxmlformats.org/officeDocument/2006/relationships/hyperlink" Target="consultantplus://offline/ref=6F85F58A3A3B97B6EBB3D074BAC4632A5544831EC5169D531B5920D69A60024EB587B0EE0EFA9917BE56F0F5C871B54466A3194326D9DB16CCB894DDP340K" TargetMode="External"/><Relationship Id="rId17" Type="http://schemas.openxmlformats.org/officeDocument/2006/relationships/hyperlink" Target="consultantplus://offline/ref=6F85F58A3A3B97B6EBB3CE79ACA83425524CD916C215930442082681C530041BF5C7B6BB4DBE9516BB5DA4A58E2FEC152BE8144B31C5DB1CPD4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85F58A3A3B97B6EBB3D074BAC4632A5544831EC51590501D5520D69A60024EB587B0EE0EFA9917BE56F0F4CC71B54466A3194326D9DB16CCB894DDP340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5F58A3A3B97B6EBB3CE79ACA834255047D410C416930442082681C530041BF5C7B6BB4DBD9016B95DA4A58E2FEC152BE8144B31C5DB1CPD43K" TargetMode="External"/><Relationship Id="rId11" Type="http://schemas.openxmlformats.org/officeDocument/2006/relationships/hyperlink" Target="consultantplus://offline/ref=6F85F58A3A3B97B6EBB3D074BAC4632A5544831EC51590501D5520D69A60024EB587B0EE0EFA9917BE56F0F4CF71B54466A3194326D9DB16CCB894DDP340K" TargetMode="External"/><Relationship Id="rId5" Type="http://schemas.openxmlformats.org/officeDocument/2006/relationships/hyperlink" Target="consultantplus://offline/ref=6F85F58A3A3B97B6EBB3D074BAC4632A5544831EC51590501D5520D69A60024EB587B0EE0EFA9917BE56F0F4CE71B54466A3194326D9DB16CCB894DDP340K" TargetMode="External"/><Relationship Id="rId15" Type="http://schemas.openxmlformats.org/officeDocument/2006/relationships/hyperlink" Target="consultantplus://offline/ref=6F85F58A3A3B97B6EBB3D074BAC4632A5544831EC5169D531B5920D69A60024EB587B0EE1CFAC11BBE5FEEF4C264E31520PF47K" TargetMode="External"/><Relationship Id="rId10" Type="http://schemas.openxmlformats.org/officeDocument/2006/relationships/hyperlink" Target="consultantplus://offline/ref=6F85F58A3A3B97B6EBB3D074BAC4632A5544831EC5169D531B5920D69A60024EB587B0EE1CFAC11BBE5FEEF4C264E31520PF47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85F58A3A3B97B6EBB3D074BAC4632A5544831EC5159C531E5B20D69A60024EB587B0EE0EFA9917BE56F2F5CB71B54466A3194326D9DB16CCB894DDP340K" TargetMode="External"/><Relationship Id="rId14" Type="http://schemas.openxmlformats.org/officeDocument/2006/relationships/hyperlink" Target="consultantplus://offline/ref=6F85F58A3A3B97B6EBB3CE79ACA83425504BD817C612930442082681C530041BE7C7EEB74DB78A16B648F2F4C8P74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Жилибина</dc:creator>
  <cp:keywords/>
  <dc:description/>
  <cp:lastModifiedBy>Наталья Жилибина</cp:lastModifiedBy>
  <cp:revision>2</cp:revision>
  <dcterms:created xsi:type="dcterms:W3CDTF">2021-08-09T10:56:00Z</dcterms:created>
  <dcterms:modified xsi:type="dcterms:W3CDTF">2021-08-09T10:56:00Z</dcterms:modified>
</cp:coreProperties>
</file>