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B278" w14:textId="190F26D2" w:rsidR="004765FD" w:rsidRPr="004765FD" w:rsidRDefault="004765FD" w:rsidP="00A849EF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Сводный отчет о результатах проведения экспертизы</w:t>
      </w:r>
    </w:p>
    <w:p w14:paraId="3F428893" w14:textId="77777777" w:rsid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муниципального нормативного правового акта</w:t>
      </w:r>
    </w:p>
    <w:p w14:paraId="23C1190F" w14:textId="77777777" w:rsidR="004765FD" w:rsidRP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</w:p>
    <w:p w14:paraId="767E4737" w14:textId="77777777" w:rsidR="004765FD" w:rsidRPr="004765FD" w:rsidRDefault="004765FD" w:rsidP="004765FD">
      <w:pPr>
        <w:jc w:val="center"/>
        <w:rPr>
          <w:sz w:val="28"/>
          <w:szCs w:val="28"/>
        </w:rPr>
      </w:pPr>
      <w:r w:rsidRPr="004765FD">
        <w:rPr>
          <w:sz w:val="28"/>
          <w:szCs w:val="28"/>
        </w:rPr>
        <w:t>1. Общая информация</w:t>
      </w:r>
    </w:p>
    <w:p w14:paraId="657F04AF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1.1. Орган, осуществляющий экспертизу муниципальных нормативных правовых актов:</w:t>
      </w:r>
    </w:p>
    <w:p w14:paraId="54E3A994" w14:textId="270E110D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Управление по жилищно-коммунальному комплексу, транспорту и дорогам</w:t>
      </w:r>
      <w:r w:rsidR="00C275D6">
        <w:rPr>
          <w:sz w:val="28"/>
          <w:szCs w:val="28"/>
        </w:rPr>
        <w:t xml:space="preserve"> администрации города </w:t>
      </w:r>
      <w:proofErr w:type="spellStart"/>
      <w:r w:rsidR="00C275D6">
        <w:rPr>
          <w:sz w:val="28"/>
          <w:szCs w:val="28"/>
        </w:rPr>
        <w:t>П</w:t>
      </w:r>
      <w:r w:rsidR="0074336F">
        <w:rPr>
          <w:sz w:val="28"/>
          <w:szCs w:val="28"/>
        </w:rPr>
        <w:t>ыть-Яха</w:t>
      </w:r>
      <w:proofErr w:type="spellEnd"/>
    </w:p>
    <w:p w14:paraId="3CED8435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EF5BF3D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1.2. Вид и наименование муниципального нормативного правового акта:</w:t>
      </w:r>
    </w:p>
    <w:p w14:paraId="34B68D22" w14:textId="30057F6C" w:rsidR="004765FD" w:rsidRPr="004765FD" w:rsidRDefault="00150EF1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2B59F0">
        <w:rPr>
          <w:sz w:val="28"/>
          <w:szCs w:val="28"/>
        </w:rPr>
        <w:t xml:space="preserve">администрации города </w:t>
      </w:r>
      <w:proofErr w:type="spellStart"/>
      <w:r w:rsidR="002B59F0">
        <w:rPr>
          <w:sz w:val="28"/>
          <w:szCs w:val="28"/>
        </w:rPr>
        <w:t>Пыть-Яха</w:t>
      </w:r>
      <w:proofErr w:type="spellEnd"/>
      <w:r w:rsidR="002B59F0">
        <w:rPr>
          <w:sz w:val="28"/>
          <w:szCs w:val="28"/>
        </w:rPr>
        <w:t xml:space="preserve"> </w:t>
      </w:r>
      <w:r w:rsidR="002B59F0">
        <w:rPr>
          <w:rStyle w:val="pt-a0"/>
          <w:color w:val="000000"/>
          <w:sz w:val="28"/>
          <w:szCs w:val="28"/>
        </w:rPr>
        <w:t xml:space="preserve">от 28.09.2021 № 443-па </w:t>
      </w:r>
      <w:r w:rsidR="002B59F0" w:rsidRPr="001C2FD3">
        <w:rPr>
          <w:rStyle w:val="pt-a0"/>
          <w:color w:val="000000"/>
          <w:sz w:val="28"/>
          <w:szCs w:val="28"/>
        </w:rPr>
        <w:t xml:space="preserve">«Об утверждении </w:t>
      </w:r>
      <w:r w:rsidR="002B59F0" w:rsidRPr="001C2FD3">
        <w:rPr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="002B59F0" w:rsidRPr="001C2FD3">
        <w:rPr>
          <w:sz w:val="28"/>
          <w:szCs w:val="28"/>
        </w:rPr>
        <w:t>Пыть-Яха</w:t>
      </w:r>
      <w:proofErr w:type="spellEnd"/>
      <w:r w:rsidR="002B59F0" w:rsidRPr="001C2FD3">
        <w:rPr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2B59F0" w:rsidRPr="001C2FD3">
        <w:rPr>
          <w:sz w:val="28"/>
          <w:szCs w:val="28"/>
        </w:rPr>
        <w:t>Пыть-Яха</w:t>
      </w:r>
      <w:proofErr w:type="spellEnd"/>
      <w:r w:rsidR="002B59F0" w:rsidRPr="001C2FD3">
        <w:rPr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2B59F0">
        <w:rPr>
          <w:sz w:val="28"/>
          <w:szCs w:val="28"/>
        </w:rPr>
        <w:t>.</w:t>
      </w:r>
    </w:p>
    <w:p w14:paraId="5A51227F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5A55779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1.3. Краткое описание содержания правового регулирования: </w:t>
      </w:r>
    </w:p>
    <w:p w14:paraId="6319A807" w14:textId="3E33D448" w:rsidR="004765FD" w:rsidRPr="004765FD" w:rsidRDefault="0071582C" w:rsidP="00F4590B">
      <w:pPr>
        <w:jc w:val="both"/>
        <w:rPr>
          <w:sz w:val="28"/>
          <w:szCs w:val="28"/>
        </w:rPr>
      </w:pPr>
      <w:r w:rsidRPr="005F6F3A">
        <w:rPr>
          <w:color w:val="000000" w:themeColor="text1"/>
          <w:sz w:val="28"/>
          <w:szCs w:val="28"/>
          <w:lang w:eastAsia="en-US"/>
        </w:rPr>
        <w:t>Порядок</w:t>
      </w:r>
      <w:r w:rsidR="004765FD" w:rsidRPr="005F6F3A">
        <w:rPr>
          <w:color w:val="000000" w:themeColor="text1"/>
          <w:sz w:val="28"/>
          <w:szCs w:val="28"/>
          <w:lang w:eastAsia="en-US"/>
        </w:rPr>
        <w:t xml:space="preserve"> разработан в целях </w:t>
      </w:r>
      <w:r w:rsidR="004765FD" w:rsidRPr="005F6F3A">
        <w:rPr>
          <w:color w:val="000000" w:themeColor="text1"/>
          <w:sz w:val="28"/>
          <w:szCs w:val="28"/>
        </w:rPr>
        <w:t xml:space="preserve">предоставления субсидии </w:t>
      </w:r>
      <w:r w:rsidR="003D3A3E" w:rsidRPr="001C2FD3">
        <w:rPr>
          <w:sz w:val="28"/>
          <w:szCs w:val="28"/>
        </w:rPr>
        <w:t xml:space="preserve">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3D3A3E">
        <w:rPr>
          <w:sz w:val="28"/>
          <w:szCs w:val="28"/>
        </w:rPr>
        <w:t>.</w:t>
      </w:r>
    </w:p>
    <w:p w14:paraId="6A50041C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1ABA91C6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1.4. Дата размещения уведомления о проведении публичных консультаций по муниципальному нормативному правовому акту: </w:t>
      </w:r>
    </w:p>
    <w:p w14:paraId="0277061E" w14:textId="0E1AA386" w:rsidR="004765FD" w:rsidRPr="004765FD" w:rsidRDefault="00E779E3" w:rsidP="00F4590B">
      <w:pPr>
        <w:jc w:val="both"/>
        <w:rPr>
          <w:sz w:val="28"/>
          <w:szCs w:val="28"/>
        </w:rPr>
      </w:pPr>
      <w:r w:rsidRPr="00C76E0A">
        <w:rPr>
          <w:sz w:val="28"/>
          <w:szCs w:val="28"/>
        </w:rPr>
        <w:t>«1</w:t>
      </w:r>
      <w:r w:rsidR="00C76E0A" w:rsidRPr="00C76E0A">
        <w:rPr>
          <w:sz w:val="28"/>
          <w:szCs w:val="28"/>
        </w:rPr>
        <w:t>5</w:t>
      </w:r>
      <w:r w:rsidR="003D3A3E" w:rsidRPr="00C76E0A">
        <w:rPr>
          <w:sz w:val="28"/>
          <w:szCs w:val="28"/>
        </w:rPr>
        <w:t>» сентября</w:t>
      </w:r>
      <w:r w:rsidR="004765FD" w:rsidRPr="00C76E0A">
        <w:rPr>
          <w:sz w:val="28"/>
          <w:szCs w:val="28"/>
        </w:rPr>
        <w:t xml:space="preserve"> 2022 г. и срок, в течение которого принимались предложения в связи с размещением уведомления о проведении публичных консультаций по муниципальному норматив</w:t>
      </w:r>
      <w:r w:rsidR="00E37E5E" w:rsidRPr="00C76E0A">
        <w:rPr>
          <w:sz w:val="28"/>
          <w:szCs w:val="28"/>
        </w:rPr>
        <w:t xml:space="preserve">ному правовому акту: </w:t>
      </w:r>
      <w:r w:rsidR="00C76E0A" w:rsidRPr="00C76E0A">
        <w:rPr>
          <w:sz w:val="28"/>
          <w:szCs w:val="28"/>
        </w:rPr>
        <w:t>начало: «15</w:t>
      </w:r>
      <w:r w:rsidR="004765FD" w:rsidRPr="00C76E0A">
        <w:rPr>
          <w:sz w:val="28"/>
          <w:szCs w:val="28"/>
        </w:rPr>
        <w:t>»</w:t>
      </w:r>
      <w:r w:rsidR="00A122BD" w:rsidRPr="00C76E0A">
        <w:rPr>
          <w:sz w:val="28"/>
          <w:szCs w:val="28"/>
        </w:rPr>
        <w:t xml:space="preserve"> </w:t>
      </w:r>
      <w:r w:rsidR="00C76E0A" w:rsidRPr="00C76E0A">
        <w:rPr>
          <w:sz w:val="28"/>
          <w:szCs w:val="28"/>
        </w:rPr>
        <w:t>сентября 2022 г.; окончание: «19</w:t>
      </w:r>
      <w:r w:rsidR="002B59F0" w:rsidRPr="00C76E0A">
        <w:rPr>
          <w:sz w:val="28"/>
          <w:szCs w:val="28"/>
        </w:rPr>
        <w:t>» ок</w:t>
      </w:r>
      <w:r w:rsidR="004765FD" w:rsidRPr="00C76E0A">
        <w:rPr>
          <w:sz w:val="28"/>
          <w:szCs w:val="28"/>
        </w:rPr>
        <w:t>тября 2022 г.</w:t>
      </w:r>
    </w:p>
    <w:p w14:paraId="2B324E51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43F353B8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1.5. 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14:paraId="68DF7F9A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12F14E7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Всего замечаний и предложений: ________, из них:</w:t>
      </w:r>
    </w:p>
    <w:p w14:paraId="6641D99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учтено полностью: _____, учтено частично: ______, не учтено: ________.</w:t>
      </w:r>
    </w:p>
    <w:p w14:paraId="0744DFAE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845D2AD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1.6.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«___» ________201_г.</w:t>
      </w:r>
    </w:p>
    <w:p w14:paraId="29B02718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5D87B17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1.7. Контактная информация исполнителя в органе, осуществляющем экспертизу муниципальных нормативных правовых актов:</w:t>
      </w:r>
    </w:p>
    <w:p w14:paraId="3CF7041D" w14:textId="63C6289D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Ф.И.О.: </w:t>
      </w:r>
      <w:r w:rsidR="002B59F0">
        <w:rPr>
          <w:sz w:val="28"/>
          <w:szCs w:val="28"/>
        </w:rPr>
        <w:t>Киян Елена Михайловна</w:t>
      </w:r>
    </w:p>
    <w:p w14:paraId="6B658F72" w14:textId="1AB46488" w:rsidR="004765FD" w:rsidRPr="004765FD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Должность: </w:t>
      </w:r>
      <w:r w:rsidR="004765FD" w:rsidRPr="004765FD">
        <w:rPr>
          <w:sz w:val="28"/>
          <w:szCs w:val="28"/>
        </w:rPr>
        <w:t>специалист</w:t>
      </w:r>
      <w:r w:rsidR="006B28FA">
        <w:rPr>
          <w:sz w:val="28"/>
          <w:szCs w:val="28"/>
        </w:rPr>
        <w:t>-эксперт</w:t>
      </w:r>
      <w:r w:rsidR="004765FD" w:rsidRPr="004765FD">
        <w:rPr>
          <w:sz w:val="28"/>
          <w:szCs w:val="28"/>
        </w:rPr>
        <w:t xml:space="preserve"> отдела ЖКК</w:t>
      </w:r>
    </w:p>
    <w:p w14:paraId="4410F7B6" w14:textId="77777777" w:rsidR="002B59F0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>Тел.:</w:t>
      </w:r>
      <w:r>
        <w:rPr>
          <w:sz w:val="28"/>
          <w:szCs w:val="28"/>
        </w:rPr>
        <w:tab/>
        <w:t>8 (3463) 46-53-81</w:t>
      </w:r>
    </w:p>
    <w:p w14:paraId="323CEA1F" w14:textId="2C3B20A3" w:rsidR="004765FD" w:rsidRPr="004765FD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 w:rsidRPr="00104564">
          <w:rPr>
            <w:rStyle w:val="a5"/>
            <w:sz w:val="28"/>
            <w:szCs w:val="28"/>
          </w:rPr>
          <w:t>KiyanEM@gov86.org</w:t>
        </w:r>
      </w:hyperlink>
    </w:p>
    <w:p w14:paraId="659723A0" w14:textId="77777777" w:rsidR="00497575" w:rsidRDefault="00497575" w:rsidP="00F4590B">
      <w:pPr>
        <w:jc w:val="both"/>
        <w:rPr>
          <w:sz w:val="28"/>
          <w:szCs w:val="28"/>
        </w:rPr>
      </w:pPr>
    </w:p>
    <w:p w14:paraId="65EE7BB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 Описание проблемы, на решение которой направлено правовое регулирование.</w:t>
      </w:r>
    </w:p>
    <w:p w14:paraId="723EA5A3" w14:textId="77777777" w:rsidR="00497575" w:rsidRDefault="00497575" w:rsidP="00F4590B">
      <w:pPr>
        <w:jc w:val="both"/>
        <w:rPr>
          <w:sz w:val="28"/>
          <w:szCs w:val="28"/>
        </w:rPr>
      </w:pPr>
    </w:p>
    <w:p w14:paraId="090C9D6F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2.1. Описание содержания проблемной ситуации, на решение которой направлен муниципальный нормативный правовой акт:</w:t>
      </w:r>
    </w:p>
    <w:p w14:paraId="44005429" w14:textId="6072746F" w:rsidR="004765FD" w:rsidRPr="004765FD" w:rsidRDefault="00EF5CA1" w:rsidP="00C54824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Нормативно правовой акт определяет порядок на </w:t>
      </w:r>
      <w:r w:rsidR="0071582C" w:rsidRPr="005F6F3A">
        <w:rPr>
          <w:color w:val="000000" w:themeColor="text1"/>
          <w:sz w:val="28"/>
          <w:szCs w:val="28"/>
          <w:lang w:eastAsia="en-US"/>
        </w:rPr>
        <w:t xml:space="preserve">Порядок </w:t>
      </w:r>
      <w:r w:rsidR="003D3A3E" w:rsidRPr="001C2FD3">
        <w:rPr>
          <w:sz w:val="28"/>
          <w:szCs w:val="28"/>
        </w:rPr>
        <w:t xml:space="preserve">предоставления субсидии из бюджета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 xml:space="preserve"> на финансовое обеспечение затрат </w:t>
      </w:r>
      <w:r w:rsidR="00E779E3" w:rsidRPr="001C2FD3">
        <w:rPr>
          <w:sz w:val="28"/>
          <w:szCs w:val="28"/>
        </w:rPr>
        <w:t>юридическим лицам (за исключением муниципальных учреждений), осуществляющим свою деятельность</w:t>
      </w:r>
      <w:r w:rsidR="007565B5">
        <w:rPr>
          <w:sz w:val="28"/>
          <w:szCs w:val="28"/>
        </w:rPr>
        <w:t xml:space="preserve"> </w:t>
      </w:r>
      <w:r w:rsidR="003D3A3E" w:rsidRPr="001C2FD3">
        <w:rPr>
          <w:sz w:val="28"/>
          <w:szCs w:val="28"/>
        </w:rPr>
        <w:t xml:space="preserve">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D3A3E" w:rsidRPr="001C2FD3">
        <w:rPr>
          <w:sz w:val="28"/>
          <w:szCs w:val="28"/>
        </w:rPr>
        <w:t>Пыть-Яха</w:t>
      </w:r>
      <w:proofErr w:type="spellEnd"/>
      <w:r w:rsidR="003D3A3E" w:rsidRPr="001C2FD3">
        <w:rPr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3D3A3E">
        <w:rPr>
          <w:sz w:val="28"/>
          <w:szCs w:val="28"/>
        </w:rPr>
        <w:t>.</w:t>
      </w:r>
    </w:p>
    <w:p w14:paraId="6865495C" w14:textId="77777777" w:rsidR="00497575" w:rsidRDefault="00497575" w:rsidP="00CF1F32">
      <w:pPr>
        <w:pStyle w:val="pt-a-000005"/>
        <w:spacing w:before="0" w:beforeAutospacing="0" w:after="0" w:afterAutospacing="0" w:line="281" w:lineRule="atLeast"/>
        <w:jc w:val="both"/>
        <w:rPr>
          <w:sz w:val="28"/>
          <w:szCs w:val="28"/>
        </w:rPr>
      </w:pPr>
    </w:p>
    <w:p w14:paraId="4BAE1598" w14:textId="77777777" w:rsidR="00CF1F32" w:rsidRDefault="004765FD" w:rsidP="00CF1F32">
      <w:pPr>
        <w:pStyle w:val="pt-a-000005"/>
        <w:spacing w:before="0" w:beforeAutospacing="0" w:after="0" w:afterAutospacing="0" w:line="281" w:lineRule="atLeast"/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</w:t>
      </w:r>
      <w:r w:rsidR="00CF1F32">
        <w:rPr>
          <w:sz w:val="28"/>
          <w:szCs w:val="28"/>
        </w:rPr>
        <w:t>льтатах и затраченных ресурсах:</w:t>
      </w:r>
    </w:p>
    <w:p w14:paraId="1F243B34" w14:textId="20774E73" w:rsidR="00992AF8" w:rsidRPr="00497575" w:rsidRDefault="00992AF8" w:rsidP="00C54824">
      <w:pPr>
        <w:pStyle w:val="pt-a-000005"/>
        <w:spacing w:before="0" w:beforeAutospacing="0" w:after="0" w:afterAutospacing="0" w:line="281" w:lineRule="atLeast"/>
        <w:jc w:val="both"/>
        <w:rPr>
          <w:sz w:val="28"/>
          <w:szCs w:val="28"/>
        </w:rPr>
      </w:pPr>
      <w:r w:rsidRPr="00CF1F32">
        <w:rPr>
          <w:rStyle w:val="pt-a0"/>
          <w:sz w:val="28"/>
          <w:szCs w:val="28"/>
        </w:rPr>
        <w:t>Возникновение НПА обусловлено необходимостью</w:t>
      </w:r>
      <w:r w:rsidR="00EF5CA1">
        <w:rPr>
          <w:rStyle w:val="pt-a0"/>
          <w:sz w:val="28"/>
          <w:szCs w:val="28"/>
        </w:rPr>
        <w:t xml:space="preserve"> финансового обеспечение затрат</w:t>
      </w:r>
      <w:r w:rsidR="00E779E3">
        <w:rPr>
          <w:rStyle w:val="pt-a0"/>
          <w:sz w:val="28"/>
          <w:szCs w:val="28"/>
        </w:rPr>
        <w:t>,</w:t>
      </w:r>
      <w:r w:rsidR="00EF5CA1">
        <w:rPr>
          <w:rStyle w:val="pt-a0"/>
          <w:sz w:val="28"/>
          <w:szCs w:val="28"/>
        </w:rPr>
        <w:t xml:space="preserve"> </w:t>
      </w:r>
      <w:r w:rsidR="00EF5CA1" w:rsidRPr="00E779E3">
        <w:rPr>
          <w:rStyle w:val="pt-a0"/>
          <w:sz w:val="28"/>
          <w:szCs w:val="28"/>
        </w:rPr>
        <w:t>связанных</w:t>
      </w:r>
      <w:r w:rsidR="00EF5CA1">
        <w:rPr>
          <w:rStyle w:val="pt-a0"/>
          <w:sz w:val="28"/>
          <w:szCs w:val="28"/>
        </w:rPr>
        <w:t xml:space="preserve"> </w:t>
      </w:r>
      <w:r w:rsidR="00E779E3">
        <w:rPr>
          <w:rStyle w:val="pt-a0"/>
          <w:sz w:val="28"/>
          <w:szCs w:val="28"/>
        </w:rPr>
        <w:t>с</w:t>
      </w:r>
      <w:r w:rsidRPr="00CF1F32">
        <w:rPr>
          <w:rStyle w:val="pt-a0"/>
          <w:sz w:val="28"/>
          <w:szCs w:val="28"/>
        </w:rPr>
        <w:t xml:space="preserve"> погашение</w:t>
      </w:r>
      <w:r w:rsidR="00E779E3">
        <w:rPr>
          <w:rStyle w:val="pt-a0"/>
          <w:sz w:val="28"/>
          <w:szCs w:val="28"/>
        </w:rPr>
        <w:t>м</w:t>
      </w:r>
      <w:r w:rsidRPr="00CF1F32">
        <w:rPr>
          <w:rStyle w:val="pt-a0"/>
          <w:sz w:val="28"/>
          <w:szCs w:val="28"/>
        </w:rPr>
        <w:t xml:space="preserve"> </w:t>
      </w:r>
      <w:r w:rsidRPr="00497575">
        <w:rPr>
          <w:rStyle w:val="pt-a0"/>
          <w:sz w:val="28"/>
          <w:szCs w:val="28"/>
        </w:rPr>
        <w:t>задолженности за потребленные топливно-энергетические ресурсы (ТЭР).</w:t>
      </w:r>
    </w:p>
    <w:p w14:paraId="1100985C" w14:textId="1C0960AE" w:rsidR="004765FD" w:rsidRPr="00E37E5E" w:rsidRDefault="00E4242B" w:rsidP="00E779E3">
      <w:pPr>
        <w:tabs>
          <w:tab w:val="left" w:pos="900"/>
        </w:tabs>
        <w:jc w:val="both"/>
        <w:rPr>
          <w:spacing w:val="-12"/>
          <w:sz w:val="28"/>
          <w:szCs w:val="28"/>
        </w:rPr>
      </w:pPr>
      <w:r w:rsidRPr="00CF1F32">
        <w:rPr>
          <w:rStyle w:val="pt-a0"/>
          <w:sz w:val="28"/>
          <w:szCs w:val="28"/>
        </w:rPr>
        <w:tab/>
      </w:r>
      <w:r w:rsidR="00D227FA" w:rsidRPr="00E37E5E">
        <w:rPr>
          <w:sz w:val="28"/>
          <w:szCs w:val="28"/>
        </w:rPr>
        <w:t xml:space="preserve"> </w:t>
      </w:r>
    </w:p>
    <w:p w14:paraId="7997246A" w14:textId="77777777" w:rsidR="00375A43" w:rsidRPr="00E37E5E" w:rsidRDefault="00375A43" w:rsidP="00F4590B">
      <w:pPr>
        <w:jc w:val="both"/>
        <w:rPr>
          <w:sz w:val="28"/>
          <w:szCs w:val="28"/>
        </w:rPr>
      </w:pPr>
    </w:p>
    <w:p w14:paraId="5EE1C0CF" w14:textId="77777777" w:rsidR="004765FD" w:rsidRPr="00E37E5E" w:rsidRDefault="004765FD" w:rsidP="00F4590B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14:paraId="15AEB8AB" w14:textId="77777777" w:rsidR="004765FD" w:rsidRPr="00E37E5E" w:rsidRDefault="004765FD" w:rsidP="00F4590B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>Орган местного самоуправления и юридические лица (за исключением государственных и муниципальных учреждений).</w:t>
      </w:r>
    </w:p>
    <w:p w14:paraId="6AEF2813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73E14454" w14:textId="77777777" w:rsidR="004765FD" w:rsidRPr="00E37E5E" w:rsidRDefault="004765FD" w:rsidP="00F4590B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 xml:space="preserve">2.4. Характеристика негативных эффектов, возникающих в связи с отсутствием муниципального регулирования в соответствующей сфере деятельности, их количественная оценка: </w:t>
      </w:r>
    </w:p>
    <w:p w14:paraId="24074C38" w14:textId="422439EF" w:rsidR="004765FD" w:rsidRPr="00E37E5E" w:rsidRDefault="004765FD" w:rsidP="00F4590B">
      <w:pPr>
        <w:jc w:val="both"/>
        <w:rPr>
          <w:color w:val="000000" w:themeColor="text1"/>
          <w:sz w:val="28"/>
          <w:szCs w:val="28"/>
        </w:rPr>
      </w:pPr>
      <w:r w:rsidRPr="00E37E5E">
        <w:rPr>
          <w:sz w:val="28"/>
          <w:szCs w:val="28"/>
        </w:rPr>
        <w:t xml:space="preserve">Отсутствие </w:t>
      </w:r>
      <w:r w:rsidR="0071582C" w:rsidRPr="00E37E5E">
        <w:rPr>
          <w:sz w:val="28"/>
          <w:szCs w:val="28"/>
        </w:rPr>
        <w:t xml:space="preserve">порядка предоставления субсидии </w:t>
      </w:r>
      <w:r w:rsidR="0071582C" w:rsidRPr="00E37E5E">
        <w:rPr>
          <w:color w:val="000000" w:themeColor="text1"/>
          <w:sz w:val="28"/>
          <w:szCs w:val="28"/>
        </w:rPr>
        <w:t xml:space="preserve">повлияет на </w:t>
      </w:r>
      <w:r w:rsidR="003D3A3E" w:rsidRPr="00E37E5E">
        <w:rPr>
          <w:color w:val="000000" w:themeColor="text1"/>
          <w:sz w:val="28"/>
          <w:szCs w:val="28"/>
        </w:rPr>
        <w:t>увеличение задолженности перед гарантирующими поставщиками топливно</w:t>
      </w:r>
      <w:r w:rsidR="00FA0F79" w:rsidRPr="00E37E5E">
        <w:rPr>
          <w:color w:val="000000" w:themeColor="text1"/>
          <w:sz w:val="28"/>
          <w:szCs w:val="28"/>
        </w:rPr>
        <w:t>-</w:t>
      </w:r>
      <w:r w:rsidR="003D3A3E" w:rsidRPr="00E37E5E">
        <w:rPr>
          <w:color w:val="000000" w:themeColor="text1"/>
          <w:sz w:val="28"/>
          <w:szCs w:val="28"/>
        </w:rPr>
        <w:t xml:space="preserve">энергетических </w:t>
      </w:r>
      <w:r w:rsidR="00FA0F79" w:rsidRPr="00E37E5E">
        <w:rPr>
          <w:color w:val="000000" w:themeColor="text1"/>
          <w:sz w:val="28"/>
          <w:szCs w:val="28"/>
        </w:rPr>
        <w:t xml:space="preserve">ресурсов и снижение </w:t>
      </w:r>
      <w:r w:rsidR="0071582C" w:rsidRPr="00E37E5E">
        <w:rPr>
          <w:color w:val="000000" w:themeColor="text1"/>
          <w:sz w:val="28"/>
          <w:szCs w:val="28"/>
        </w:rPr>
        <w:t>качества жизни населения</w:t>
      </w:r>
      <w:r w:rsidR="00EF5CA1">
        <w:rPr>
          <w:color w:val="000000" w:themeColor="text1"/>
          <w:sz w:val="28"/>
          <w:szCs w:val="28"/>
        </w:rPr>
        <w:t>.</w:t>
      </w:r>
      <w:r w:rsidR="00DA0A44" w:rsidRPr="00E37E5E">
        <w:rPr>
          <w:color w:val="000000" w:themeColor="text1"/>
          <w:sz w:val="28"/>
          <w:szCs w:val="28"/>
        </w:rPr>
        <w:t xml:space="preserve"> </w:t>
      </w:r>
    </w:p>
    <w:p w14:paraId="4703C401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6A397B8C" w14:textId="77777777" w:rsidR="00C54824" w:rsidRDefault="004765FD" w:rsidP="00F4590B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</w:p>
    <w:p w14:paraId="22961F24" w14:textId="199ABE88" w:rsidR="004765FD" w:rsidRDefault="00C54824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A0A44" w:rsidRPr="00E37E5E">
        <w:rPr>
          <w:sz w:val="28"/>
          <w:szCs w:val="28"/>
        </w:rPr>
        <w:t xml:space="preserve">арушение платежной дисциплины у потребителей </w:t>
      </w:r>
      <w:r w:rsidR="001C5354" w:rsidRPr="00E37E5E">
        <w:rPr>
          <w:sz w:val="28"/>
          <w:szCs w:val="28"/>
        </w:rPr>
        <w:t xml:space="preserve">за коммунальные услуги; низкая претензионная исковая работа </w:t>
      </w:r>
      <w:proofErr w:type="spellStart"/>
      <w:r w:rsidR="00E8782F" w:rsidRPr="00E37E5E">
        <w:rPr>
          <w:sz w:val="28"/>
          <w:szCs w:val="28"/>
        </w:rPr>
        <w:t>ресурсоснабжающей</w:t>
      </w:r>
      <w:proofErr w:type="spellEnd"/>
      <w:r w:rsidR="00E8782F" w:rsidRPr="00E37E5E">
        <w:rPr>
          <w:sz w:val="28"/>
          <w:szCs w:val="28"/>
        </w:rPr>
        <w:t xml:space="preserve"> организации и </w:t>
      </w:r>
      <w:r w:rsidR="001C5354" w:rsidRPr="00E37E5E">
        <w:rPr>
          <w:sz w:val="28"/>
          <w:szCs w:val="28"/>
        </w:rPr>
        <w:t>управляющих организаций</w:t>
      </w:r>
      <w:r w:rsidR="00E8782F" w:rsidRPr="00E37E5E">
        <w:rPr>
          <w:sz w:val="28"/>
          <w:szCs w:val="28"/>
        </w:rPr>
        <w:t xml:space="preserve">, в отношении физических лиц; </w:t>
      </w:r>
      <w:r w:rsidR="00E779E3" w:rsidRPr="00E37E5E">
        <w:rPr>
          <w:sz w:val="28"/>
          <w:szCs w:val="28"/>
        </w:rPr>
        <w:t>арест расчетных счетов ОСП по ВИП УФССП России по ХМАО-Югре в г. Сургут</w:t>
      </w:r>
      <w:r w:rsidR="00E779E3">
        <w:rPr>
          <w:sz w:val="28"/>
          <w:szCs w:val="28"/>
        </w:rPr>
        <w:t>.</w:t>
      </w:r>
    </w:p>
    <w:p w14:paraId="608C1AA8" w14:textId="77777777" w:rsidR="00C54824" w:rsidRPr="00E37E5E" w:rsidRDefault="00C54824" w:rsidP="00F4590B">
      <w:pPr>
        <w:jc w:val="both"/>
        <w:rPr>
          <w:sz w:val="28"/>
          <w:szCs w:val="28"/>
        </w:rPr>
      </w:pPr>
    </w:p>
    <w:p w14:paraId="15A98BAD" w14:textId="77777777" w:rsidR="0004211D" w:rsidRDefault="004765FD" w:rsidP="00F4590B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муниципалитета: </w:t>
      </w:r>
    </w:p>
    <w:p w14:paraId="74357A92" w14:textId="16AA044F" w:rsidR="004765FD" w:rsidRPr="00E37E5E" w:rsidRDefault="0004211D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E94B5E" w:rsidRPr="00E37E5E">
        <w:rPr>
          <w:sz w:val="28"/>
          <w:szCs w:val="28"/>
        </w:rPr>
        <w:t>ост дебиторской и кредиторской задолженности МУП «Управление городского хозяйства</w:t>
      </w:r>
      <w:r w:rsidR="007B3EBD" w:rsidRPr="00E37E5E">
        <w:rPr>
          <w:sz w:val="28"/>
          <w:szCs w:val="28"/>
        </w:rPr>
        <w:t xml:space="preserve">; арест расчетных счетов ОСП по ВИП УФССП России по ХМАО-Югре в г. Сургут, невозможность предприятия производить расчеты самостоятельно с гарантирующими поставщиками и </w:t>
      </w:r>
      <w:r w:rsidR="00E37E5E" w:rsidRPr="00E37E5E">
        <w:rPr>
          <w:sz w:val="28"/>
          <w:szCs w:val="28"/>
        </w:rPr>
        <w:t>контрагентами</w:t>
      </w:r>
      <w:r w:rsidR="007B3EBD" w:rsidRPr="00E37E5E">
        <w:rPr>
          <w:sz w:val="28"/>
          <w:szCs w:val="28"/>
        </w:rPr>
        <w:t>.</w:t>
      </w:r>
    </w:p>
    <w:p w14:paraId="42AC32B8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63228419" w14:textId="3EF58320" w:rsidR="004765FD" w:rsidRPr="006B28FA" w:rsidRDefault="004765FD" w:rsidP="006B28FA">
      <w:pPr>
        <w:jc w:val="both"/>
        <w:rPr>
          <w:sz w:val="28"/>
          <w:szCs w:val="28"/>
        </w:rPr>
      </w:pPr>
      <w:r w:rsidRPr="006B28FA">
        <w:rPr>
          <w:sz w:val="28"/>
          <w:szCs w:val="28"/>
        </w:rPr>
        <w:t xml:space="preserve">2.7. Опыт решения аналогичных проблем в Ханты-Мансийском автономном округе – Югре, других субъектах Российской Федерации, иностранных государствах: </w:t>
      </w:r>
    </w:p>
    <w:p w14:paraId="12337412" w14:textId="4101EC79" w:rsidR="006B28FA" w:rsidRPr="006B28FA" w:rsidRDefault="006B28FA" w:rsidP="006B28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28FA">
        <w:rPr>
          <w:rFonts w:eastAsiaTheme="minorHAnsi"/>
          <w:sz w:val="28"/>
          <w:szCs w:val="28"/>
          <w:lang w:eastAsia="en-US"/>
        </w:rPr>
        <w:t>Постановление Администрации горо</w:t>
      </w:r>
      <w:r>
        <w:rPr>
          <w:rFonts w:eastAsiaTheme="minorHAnsi"/>
          <w:sz w:val="28"/>
          <w:szCs w:val="28"/>
          <w:lang w:eastAsia="en-US"/>
        </w:rPr>
        <w:t xml:space="preserve">да </w:t>
      </w:r>
      <w:proofErr w:type="spellStart"/>
      <w:r>
        <w:rPr>
          <w:rFonts w:eastAsiaTheme="minorHAnsi"/>
          <w:sz w:val="28"/>
          <w:szCs w:val="28"/>
          <w:lang w:eastAsia="en-US"/>
        </w:rPr>
        <w:t>Мегиона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 30.11.2021 N 2634 </w:t>
      </w:r>
      <w:r w:rsidRPr="006B28FA">
        <w:rPr>
          <w:rFonts w:eastAsiaTheme="minorHAnsi"/>
          <w:sz w:val="28"/>
          <w:szCs w:val="28"/>
          <w:lang w:eastAsia="en-US"/>
        </w:rPr>
        <w:t xml:space="preserve">"О порядке предоставления субсидии из бюджета города </w:t>
      </w:r>
      <w:proofErr w:type="spellStart"/>
      <w:r w:rsidRPr="006B28FA">
        <w:rPr>
          <w:rFonts w:eastAsiaTheme="minorHAnsi"/>
          <w:sz w:val="28"/>
          <w:szCs w:val="28"/>
          <w:lang w:eastAsia="en-US"/>
        </w:rPr>
        <w:t>Мегиона</w:t>
      </w:r>
      <w:proofErr w:type="spellEnd"/>
      <w:r w:rsidRPr="006B28FA">
        <w:rPr>
          <w:rFonts w:eastAsiaTheme="minorHAnsi"/>
          <w:sz w:val="28"/>
          <w:szCs w:val="28"/>
          <w:lang w:eastAsia="en-US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Pr="006B28FA">
        <w:rPr>
          <w:rFonts w:eastAsiaTheme="minorHAnsi"/>
          <w:sz w:val="28"/>
          <w:szCs w:val="28"/>
          <w:lang w:eastAsia="en-US"/>
        </w:rPr>
        <w:t>Мегиона</w:t>
      </w:r>
      <w:proofErr w:type="spellEnd"/>
      <w:r w:rsidRPr="006B28FA">
        <w:rPr>
          <w:rFonts w:eastAsiaTheme="minorHAnsi"/>
          <w:sz w:val="28"/>
          <w:szCs w:val="28"/>
          <w:lang w:eastAsia="en-US"/>
        </w:rPr>
        <w:t>, связанных с погашением задолженности за потребленные топливно-энергетические ресурсы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020C5562" w14:textId="77777777" w:rsidR="0071582C" w:rsidRPr="00E37E5E" w:rsidRDefault="0071582C" w:rsidP="00F4590B">
      <w:pPr>
        <w:jc w:val="both"/>
        <w:rPr>
          <w:sz w:val="28"/>
          <w:szCs w:val="28"/>
        </w:rPr>
      </w:pPr>
    </w:p>
    <w:p w14:paraId="2E3445F4" w14:textId="059ADA8B" w:rsidR="0071582C" w:rsidRDefault="004765FD" w:rsidP="0071582C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7E5E">
        <w:rPr>
          <w:sz w:val="28"/>
          <w:szCs w:val="28"/>
        </w:rPr>
        <w:t xml:space="preserve">2.8. Источники данных: </w:t>
      </w:r>
      <w:r w:rsidR="00BF33F7" w:rsidRPr="00AD0AE4">
        <w:rPr>
          <w:color w:val="000000"/>
          <w:sz w:val="28"/>
          <w:szCs w:val="28"/>
          <w:shd w:val="clear" w:color="auto" w:fill="FFFFFF"/>
        </w:rPr>
        <w:t>Информационно-правовая система Консультант Плюс</w:t>
      </w:r>
    </w:p>
    <w:p w14:paraId="20BEC703" w14:textId="77777777" w:rsidR="00BF33F7" w:rsidRPr="00E37E5E" w:rsidRDefault="00BF33F7" w:rsidP="0071582C">
      <w:pPr>
        <w:jc w:val="both"/>
        <w:rPr>
          <w:sz w:val="28"/>
          <w:szCs w:val="28"/>
        </w:rPr>
      </w:pPr>
    </w:p>
    <w:p w14:paraId="38967A64" w14:textId="77777777" w:rsidR="004765FD" w:rsidRPr="004765FD" w:rsidRDefault="004765FD" w:rsidP="0071582C">
      <w:pPr>
        <w:jc w:val="both"/>
        <w:rPr>
          <w:sz w:val="28"/>
          <w:szCs w:val="28"/>
        </w:rPr>
      </w:pPr>
      <w:r w:rsidRPr="00E37E5E">
        <w:rPr>
          <w:sz w:val="28"/>
          <w:szCs w:val="28"/>
        </w:rPr>
        <w:t>2.9. Иная информация о проблеме: отсутствует.</w:t>
      </w:r>
    </w:p>
    <w:p w14:paraId="1ECCF080" w14:textId="78A841F2" w:rsidR="00AC5035" w:rsidRDefault="00AC5035" w:rsidP="0071582C">
      <w:pPr>
        <w:jc w:val="both"/>
        <w:rPr>
          <w:sz w:val="28"/>
          <w:szCs w:val="28"/>
        </w:rPr>
      </w:pPr>
    </w:p>
    <w:p w14:paraId="37330FCE" w14:textId="77777777" w:rsidR="00AC5035" w:rsidRPr="00CB4EA9" w:rsidRDefault="00AC5035" w:rsidP="0071582C">
      <w:pPr>
        <w:jc w:val="both"/>
        <w:rPr>
          <w:b/>
          <w:sz w:val="28"/>
          <w:szCs w:val="28"/>
        </w:rPr>
        <w:sectPr w:rsidR="00AC5035" w:rsidRPr="00CB4EA9" w:rsidSect="00F979B7">
          <w:headerReference w:type="default" r:id="rId8"/>
          <w:headerReference w:type="first" r:id="rId9"/>
          <w:pgSz w:w="11906" w:h="16838"/>
          <w:pgMar w:top="1134" w:right="567" w:bottom="794" w:left="1701" w:header="397" w:footer="397" w:gutter="0"/>
          <w:cols w:space="709"/>
          <w:docGrid w:linePitch="326"/>
        </w:sectPr>
      </w:pPr>
    </w:p>
    <w:p w14:paraId="3CF2193E" w14:textId="77777777" w:rsidR="0011455A" w:rsidRPr="00CB4EA9" w:rsidRDefault="0011455A" w:rsidP="0011455A">
      <w:pPr>
        <w:autoSpaceDE w:val="0"/>
        <w:autoSpaceDN w:val="0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CB4EA9" w14:paraId="772D9D4F" w14:textId="77777777" w:rsidTr="007547EE">
        <w:tc>
          <w:tcPr>
            <w:tcW w:w="8217" w:type="dxa"/>
          </w:tcPr>
          <w:p w14:paraId="2EBF3D56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14:paraId="79A0CF9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14:paraId="29492C1A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14:paraId="39E0E47B" w14:textId="77777777" w:rsidTr="007547EE">
        <w:tc>
          <w:tcPr>
            <w:tcW w:w="8217" w:type="dxa"/>
          </w:tcPr>
          <w:p w14:paraId="2BF8E4EC" w14:textId="14356122" w:rsidR="0011455A" w:rsidRPr="009062E4" w:rsidRDefault="00D206FB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B3EBD" w:rsidRPr="001C2FD3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7B3EBD" w:rsidRPr="001C2FD3">
              <w:rPr>
                <w:sz w:val="28"/>
                <w:szCs w:val="28"/>
              </w:rPr>
              <w:t>Пыть-Яха</w:t>
            </w:r>
            <w:proofErr w:type="spellEnd"/>
            <w:r w:rsidR="007B3EBD" w:rsidRPr="001C2FD3">
              <w:rPr>
                <w:sz w:val="28"/>
                <w:szCs w:val="28"/>
              </w:rPr>
              <w:t>, связанных с погашением задолженности за потребленные топливно-энергетические ресурсы</w:t>
            </w:r>
          </w:p>
        </w:tc>
        <w:tc>
          <w:tcPr>
            <w:tcW w:w="3520" w:type="dxa"/>
          </w:tcPr>
          <w:p w14:paraId="06730A14" w14:textId="317F7AE0" w:rsidR="009062E4" w:rsidRPr="00CB4EA9" w:rsidRDefault="004765FD" w:rsidP="007547EE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После </w:t>
            </w:r>
            <w:r w:rsidR="0071582C" w:rsidRPr="0071582C">
              <w:rPr>
                <w:rFonts w:eastAsia="Calibri"/>
                <w:i/>
                <w:sz w:val="28"/>
                <w:szCs w:val="28"/>
                <w:lang w:eastAsia="en-US"/>
              </w:rPr>
      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</w:t>
            </w:r>
          </w:p>
        </w:tc>
        <w:tc>
          <w:tcPr>
            <w:tcW w:w="3459" w:type="dxa"/>
          </w:tcPr>
          <w:p w14:paraId="06565AAA" w14:textId="0332DEC8" w:rsidR="0011455A" w:rsidRPr="009062E4" w:rsidRDefault="00AC5035" w:rsidP="008B0A05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9062E4">
              <w:rPr>
                <w:i/>
                <w:sz w:val="28"/>
                <w:szCs w:val="28"/>
              </w:rPr>
              <w:t xml:space="preserve">Субсидия предоставляется </w:t>
            </w:r>
            <w:r w:rsidR="008B0A05">
              <w:rPr>
                <w:i/>
                <w:sz w:val="28"/>
                <w:szCs w:val="28"/>
              </w:rPr>
              <w:t>по заявлению организации</w:t>
            </w:r>
          </w:p>
        </w:tc>
      </w:tr>
    </w:tbl>
    <w:p w14:paraId="03AA096B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2D381355" w14:textId="4E5E52DB" w:rsidR="0011455A" w:rsidRDefault="0011455A" w:rsidP="00AC5035">
      <w:pPr>
        <w:autoSpaceDE w:val="0"/>
        <w:autoSpaceDN w:val="0"/>
        <w:jc w:val="both"/>
        <w:rPr>
          <w:sz w:val="28"/>
          <w:szCs w:val="28"/>
        </w:rPr>
      </w:pPr>
      <w:r w:rsidRPr="0010254F">
        <w:rPr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F979B7">
        <w:rPr>
          <w:sz w:val="28"/>
          <w:szCs w:val="28"/>
        </w:rPr>
        <w:t>:</w:t>
      </w:r>
    </w:p>
    <w:p w14:paraId="7905B230" w14:textId="362C4EA2" w:rsidR="0039614C" w:rsidRPr="001C2FD3" w:rsidRDefault="0071582C" w:rsidP="0039614C">
      <w:pPr>
        <w:jc w:val="both"/>
        <w:rPr>
          <w:sz w:val="28"/>
          <w:szCs w:val="28"/>
        </w:rPr>
      </w:pPr>
      <w:r w:rsidRPr="005F6F3A">
        <w:rPr>
          <w:i/>
          <w:color w:val="000000" w:themeColor="text1"/>
          <w:sz w:val="28"/>
          <w:szCs w:val="28"/>
        </w:rPr>
        <w:t>Порядок</w:t>
      </w:r>
      <w:r w:rsidR="004765FD" w:rsidRPr="005F6F3A">
        <w:rPr>
          <w:i/>
          <w:color w:val="000000" w:themeColor="text1"/>
          <w:sz w:val="28"/>
          <w:szCs w:val="28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</w:t>
      </w:r>
      <w:r w:rsidR="004765FD" w:rsidRPr="004765FD">
        <w:rPr>
          <w:i/>
          <w:sz w:val="28"/>
          <w:szCs w:val="28"/>
        </w:rPr>
        <w:t xml:space="preserve">силу некоторых актов Правительства Российской Федерации и отдельных положений </w:t>
      </w:r>
      <w:r w:rsidR="004765FD" w:rsidRPr="006B28FA">
        <w:rPr>
          <w:i/>
          <w:sz w:val="28"/>
          <w:szCs w:val="28"/>
        </w:rPr>
        <w:t xml:space="preserve">некоторых актов Правительства Российской Федерации», </w:t>
      </w:r>
      <w:r w:rsidR="0039614C" w:rsidRPr="006B28FA">
        <w:rPr>
          <w:i/>
          <w:sz w:val="28"/>
          <w:szCs w:val="28"/>
        </w:rPr>
        <w:t xml:space="preserve">, постановлением администрации города </w:t>
      </w:r>
      <w:proofErr w:type="spellStart"/>
      <w:r w:rsidR="0039614C" w:rsidRPr="006B28FA">
        <w:rPr>
          <w:i/>
          <w:sz w:val="28"/>
          <w:szCs w:val="28"/>
        </w:rPr>
        <w:t>Пыть-Яха</w:t>
      </w:r>
      <w:proofErr w:type="spellEnd"/>
      <w:r w:rsidR="0039614C" w:rsidRPr="006B28FA">
        <w:rPr>
          <w:i/>
          <w:sz w:val="28"/>
          <w:szCs w:val="28"/>
        </w:rPr>
        <w:t xml:space="preserve"> </w:t>
      </w:r>
      <w:r w:rsidR="0039614C" w:rsidRPr="006B28FA">
        <w:rPr>
          <w:bCs/>
          <w:i/>
          <w:sz w:val="28"/>
          <w:szCs w:val="28"/>
        </w:rPr>
        <w:t xml:space="preserve">от </w:t>
      </w:r>
      <w:r w:rsidR="002201AB" w:rsidRPr="006B28FA">
        <w:rPr>
          <w:bCs/>
          <w:i/>
          <w:sz w:val="28"/>
          <w:szCs w:val="28"/>
        </w:rPr>
        <w:t>27.12.2021</w:t>
      </w:r>
      <w:r w:rsidR="0039614C" w:rsidRPr="006B28FA">
        <w:rPr>
          <w:bCs/>
          <w:i/>
          <w:sz w:val="28"/>
          <w:szCs w:val="28"/>
        </w:rPr>
        <w:t xml:space="preserve"> № </w:t>
      </w:r>
      <w:r w:rsidR="00EF5CA1" w:rsidRPr="006B28FA">
        <w:rPr>
          <w:bCs/>
          <w:i/>
          <w:sz w:val="28"/>
          <w:szCs w:val="28"/>
        </w:rPr>
        <w:t>614</w:t>
      </w:r>
      <w:r w:rsidR="0039614C" w:rsidRPr="006B28FA">
        <w:rPr>
          <w:bCs/>
          <w:i/>
          <w:sz w:val="28"/>
          <w:szCs w:val="28"/>
        </w:rPr>
        <w:t>-па «</w:t>
      </w:r>
      <w:r w:rsidR="0039614C" w:rsidRPr="006B28FA">
        <w:rPr>
          <w:i/>
          <w:sz w:val="28"/>
          <w:szCs w:val="28"/>
        </w:rPr>
        <w:t xml:space="preserve">Об утверждении муниципальной  программы «Жилищно-коммунальный комплекс и городская среда города </w:t>
      </w:r>
      <w:r w:rsidR="006B28FA">
        <w:rPr>
          <w:i/>
          <w:sz w:val="28"/>
          <w:szCs w:val="28"/>
        </w:rPr>
        <w:t xml:space="preserve">     </w:t>
      </w:r>
      <w:proofErr w:type="spellStart"/>
      <w:r w:rsidR="0039614C" w:rsidRPr="006B28FA">
        <w:rPr>
          <w:i/>
          <w:sz w:val="28"/>
          <w:szCs w:val="28"/>
        </w:rPr>
        <w:t>Пыть-Яха</w:t>
      </w:r>
      <w:proofErr w:type="spellEnd"/>
      <w:r w:rsidR="0039614C" w:rsidRPr="006B28FA">
        <w:rPr>
          <w:i/>
          <w:sz w:val="28"/>
          <w:szCs w:val="28"/>
        </w:rPr>
        <w:t>».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253"/>
        <w:gridCol w:w="2041"/>
        <w:gridCol w:w="4082"/>
      </w:tblGrid>
      <w:tr w:rsidR="00AE2FAE" w:rsidRPr="00CC292A" w14:paraId="689880B7" w14:textId="77777777" w:rsidTr="008F0614">
        <w:tc>
          <w:tcPr>
            <w:tcW w:w="4820" w:type="dxa"/>
          </w:tcPr>
          <w:p w14:paraId="6622CDD0" w14:textId="77777777" w:rsidR="00AE2FAE" w:rsidRPr="00CC292A" w:rsidRDefault="00AE2FAE" w:rsidP="00056FC0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3.4. Цели правового регулирования</w:t>
            </w:r>
          </w:p>
        </w:tc>
        <w:tc>
          <w:tcPr>
            <w:tcW w:w="4253" w:type="dxa"/>
          </w:tcPr>
          <w:p w14:paraId="603E8C1D" w14:textId="77777777" w:rsidR="00AE2FAE" w:rsidRPr="00CC292A" w:rsidRDefault="00AE2FAE" w:rsidP="00056FC0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3.5. Индикаторы достижения целей правового регулирования</w:t>
            </w:r>
          </w:p>
        </w:tc>
        <w:tc>
          <w:tcPr>
            <w:tcW w:w="2041" w:type="dxa"/>
          </w:tcPr>
          <w:p w14:paraId="5A920F6C" w14:textId="77777777" w:rsidR="00AE2FAE" w:rsidRPr="00CC292A" w:rsidRDefault="00AE2FAE" w:rsidP="00056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3.6. Ед. измерения индикаторов</w:t>
            </w:r>
          </w:p>
        </w:tc>
        <w:tc>
          <w:tcPr>
            <w:tcW w:w="4082" w:type="dxa"/>
          </w:tcPr>
          <w:p w14:paraId="306688BD" w14:textId="77777777" w:rsidR="00AE2FAE" w:rsidRPr="00CC292A" w:rsidRDefault="00AE2FAE" w:rsidP="00056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3.7. Целевые значения</w:t>
            </w:r>
            <w:r w:rsidRPr="00CC292A">
              <w:rPr>
                <w:sz w:val="28"/>
                <w:szCs w:val="28"/>
              </w:rPr>
              <w:br/>
              <w:t>индикаторов по годам</w:t>
            </w:r>
          </w:p>
        </w:tc>
      </w:tr>
      <w:tr w:rsidR="00AE2FAE" w:rsidRPr="00CC292A" w14:paraId="05367035" w14:textId="77777777" w:rsidTr="008F0614">
        <w:tc>
          <w:tcPr>
            <w:tcW w:w="4820" w:type="dxa"/>
          </w:tcPr>
          <w:p w14:paraId="3D8EE650" w14:textId="3A3FFF35" w:rsidR="00AE2FAE" w:rsidRPr="00D206FB" w:rsidRDefault="00D206FB" w:rsidP="00056FC0">
            <w:pPr>
              <w:autoSpaceDE w:val="0"/>
              <w:autoSpaceDN w:val="0"/>
              <w:ind w:left="57" w:right="57"/>
              <w:jc w:val="both"/>
              <w:rPr>
                <w:iCs/>
                <w:sz w:val="28"/>
                <w:szCs w:val="28"/>
              </w:rPr>
            </w:pPr>
            <w:r w:rsidRPr="00D206FB">
              <w:rPr>
                <w:sz w:val="28"/>
                <w:szCs w:val="28"/>
              </w:rPr>
              <w:t>Ф</w:t>
            </w:r>
            <w:r w:rsidR="006B28FA" w:rsidRPr="00D206FB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</w:t>
            </w:r>
            <w:r w:rsidR="006B28FA" w:rsidRPr="00D206FB">
              <w:rPr>
                <w:sz w:val="28"/>
                <w:szCs w:val="28"/>
              </w:rPr>
              <w:lastRenderedPageBreak/>
              <w:t xml:space="preserve">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6B28FA" w:rsidRPr="00D206FB">
              <w:rPr>
                <w:sz w:val="28"/>
                <w:szCs w:val="28"/>
              </w:rPr>
              <w:t>Пыть-Яха</w:t>
            </w:r>
            <w:proofErr w:type="spellEnd"/>
            <w:r w:rsidR="006B28FA" w:rsidRPr="00D206FB">
              <w:rPr>
                <w:sz w:val="28"/>
                <w:szCs w:val="28"/>
              </w:rPr>
              <w:t>, связанных с погашением задолженности за потребленные топливно-энергетические ресурсы</w:t>
            </w:r>
          </w:p>
        </w:tc>
        <w:tc>
          <w:tcPr>
            <w:tcW w:w="4253" w:type="dxa"/>
          </w:tcPr>
          <w:p w14:paraId="2E26723D" w14:textId="60D84114" w:rsidR="00AE2FAE" w:rsidRPr="00D206FB" w:rsidRDefault="00993F76" w:rsidP="00C94C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Соглашение о предоставлении субсидий заключенное между администрацией города и </w:t>
            </w:r>
            <w:r w:rsidRPr="00D206FB">
              <w:rPr>
                <w:rFonts w:eastAsia="Calibri"/>
                <w:sz w:val="28"/>
                <w:szCs w:val="28"/>
                <w:lang w:eastAsia="en-US"/>
              </w:rPr>
              <w:lastRenderedPageBreak/>
              <w:t>получателем субсидий</w:t>
            </w:r>
            <w:r w:rsidR="00C94CDC" w:rsidRPr="00D206FB">
              <w:rPr>
                <w:rFonts w:eastAsia="Calibri"/>
                <w:sz w:val="28"/>
                <w:szCs w:val="28"/>
                <w:lang w:eastAsia="en-US"/>
              </w:rPr>
              <w:t>, в котором устанавливаются к</w:t>
            </w:r>
            <w:r w:rsidR="00137CF1" w:rsidRPr="00D206FB">
              <w:rPr>
                <w:rFonts w:eastAsia="Calibri"/>
                <w:sz w:val="28"/>
                <w:szCs w:val="28"/>
                <w:lang w:eastAsia="en-US"/>
              </w:rPr>
              <w:t>онкретные показатели результативнос</w:t>
            </w:r>
            <w:r w:rsidR="00C01549" w:rsidRPr="00D206FB">
              <w:rPr>
                <w:rFonts w:eastAsia="Calibri"/>
                <w:sz w:val="28"/>
                <w:szCs w:val="28"/>
                <w:lang w:eastAsia="en-US"/>
              </w:rPr>
              <w:t xml:space="preserve">ти </w:t>
            </w:r>
          </w:p>
        </w:tc>
        <w:tc>
          <w:tcPr>
            <w:tcW w:w="2041" w:type="dxa"/>
          </w:tcPr>
          <w:p w14:paraId="13F96C93" w14:textId="0309B48C" w:rsidR="00AE2FAE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lastRenderedPageBreak/>
              <w:t>ед.</w:t>
            </w:r>
          </w:p>
        </w:tc>
        <w:tc>
          <w:tcPr>
            <w:tcW w:w="4082" w:type="dxa"/>
          </w:tcPr>
          <w:p w14:paraId="3F7DE97A" w14:textId="780AC5A4" w:rsidR="00AE2FAE" w:rsidRPr="00D206FB" w:rsidRDefault="00D206FB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2022</w:t>
            </w:r>
            <w:r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400662" w:rsidRPr="00D206FB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122BEFB" w14:textId="16B2DA86" w:rsidR="00993F76" w:rsidRPr="00D206FB" w:rsidRDefault="004765FD" w:rsidP="00993F76">
            <w:pPr>
              <w:autoSpaceDE w:val="0"/>
              <w:autoSpaceDN w:val="0"/>
              <w:ind w:left="1469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93F76" w:rsidRPr="00D206FB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- 1</w:t>
            </w:r>
          </w:p>
          <w:p w14:paraId="256F3D24" w14:textId="55C01113" w:rsidR="00993F76" w:rsidRPr="00D206FB" w:rsidRDefault="00727252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2024</w:t>
            </w:r>
            <w:r w:rsidR="00993F76" w:rsidRPr="00D206FB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- 1</w:t>
            </w:r>
          </w:p>
          <w:p w14:paraId="62C6F1C8" w14:textId="49EA6051" w:rsidR="00993F76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4A65F7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50369683" w14:textId="18AC784B" w:rsidR="0011455A" w:rsidRPr="00EB3943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CB4EA9">
        <w:rPr>
          <w:sz w:val="28"/>
          <w:szCs w:val="28"/>
        </w:rPr>
        <w:t>3.8.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71582C" w:rsidRPr="00CB4EA9">
        <w:rPr>
          <w:sz w:val="28"/>
          <w:szCs w:val="28"/>
        </w:rPr>
        <w:t xml:space="preserve">расчетов: </w:t>
      </w:r>
      <w:r w:rsidR="0071582C" w:rsidRPr="00497575">
        <w:rPr>
          <w:sz w:val="28"/>
          <w:szCs w:val="28"/>
        </w:rPr>
        <w:t>Р</w:t>
      </w:r>
      <w:r w:rsidR="0071582C" w:rsidRPr="00D206FB">
        <w:rPr>
          <w:sz w:val="28"/>
          <w:szCs w:val="28"/>
        </w:rPr>
        <w:t>ассчитывается</w:t>
      </w:r>
      <w:r w:rsidR="00EB5836" w:rsidRPr="00D206FB">
        <w:rPr>
          <w:sz w:val="28"/>
          <w:szCs w:val="28"/>
        </w:rPr>
        <w:t xml:space="preserve"> ежегодно на основании фактических </w:t>
      </w:r>
      <w:r w:rsidR="00C21334" w:rsidRPr="00D206FB">
        <w:rPr>
          <w:sz w:val="28"/>
          <w:szCs w:val="28"/>
        </w:rPr>
        <w:t>заключённых Соглашений.</w:t>
      </w:r>
      <w:r w:rsidR="00EB5836" w:rsidRPr="00D206FB">
        <w:rPr>
          <w:sz w:val="28"/>
          <w:szCs w:val="28"/>
        </w:rPr>
        <w:t xml:space="preserve"> </w:t>
      </w:r>
    </w:p>
    <w:p w14:paraId="5938FB00" w14:textId="77777777" w:rsidR="0011455A" w:rsidRPr="00CB4EA9" w:rsidRDefault="0011455A" w:rsidP="0071582C">
      <w:pPr>
        <w:autoSpaceDE w:val="0"/>
        <w:autoSpaceDN w:val="0"/>
        <w:rPr>
          <w:sz w:val="28"/>
          <w:szCs w:val="28"/>
        </w:rPr>
      </w:pPr>
    </w:p>
    <w:p w14:paraId="7A021FEA" w14:textId="0837368A" w:rsidR="0011455A" w:rsidRDefault="0011455A" w:rsidP="00F4590B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>3.9.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  <w:r w:rsidR="00EB5836">
        <w:rPr>
          <w:sz w:val="28"/>
          <w:szCs w:val="28"/>
        </w:rPr>
        <w:t xml:space="preserve"> </w:t>
      </w:r>
      <w:r w:rsidR="00652CC3">
        <w:rPr>
          <w:sz w:val="28"/>
          <w:szCs w:val="28"/>
        </w:rPr>
        <w:t>отсутствуют</w:t>
      </w:r>
    </w:p>
    <w:p w14:paraId="23F978B0" w14:textId="77777777" w:rsidR="00B04EA0" w:rsidRPr="00B04EA0" w:rsidRDefault="00B04EA0" w:rsidP="00EB5836">
      <w:pPr>
        <w:autoSpaceDE w:val="0"/>
        <w:autoSpaceDN w:val="0"/>
        <w:rPr>
          <w:i/>
          <w:sz w:val="24"/>
          <w:szCs w:val="24"/>
        </w:rPr>
      </w:pPr>
    </w:p>
    <w:p w14:paraId="3E8F49F2" w14:textId="77777777" w:rsidR="0011455A" w:rsidRPr="00CB4EA9" w:rsidRDefault="0011455A" w:rsidP="0011455A">
      <w:pPr>
        <w:keepNext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CB4EA9" w14:paraId="0A7F27A4" w14:textId="77777777" w:rsidTr="00EB5836">
        <w:trPr>
          <w:cantSplit/>
        </w:trPr>
        <w:tc>
          <w:tcPr>
            <w:tcW w:w="6747" w:type="dxa"/>
          </w:tcPr>
          <w:p w14:paraId="1A149F29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14:paraId="242A9DFF" w14:textId="061EA927" w:rsidR="0011455A" w:rsidRPr="00CB4EA9" w:rsidRDefault="0011455A" w:rsidP="00B9609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4.2. Количество участников группы</w:t>
            </w:r>
            <w:r w:rsidR="00652CC3">
              <w:rPr>
                <w:sz w:val="28"/>
                <w:szCs w:val="28"/>
              </w:rPr>
              <w:t>*</w:t>
            </w:r>
            <w:r w:rsidR="00B960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63" w:type="dxa"/>
          </w:tcPr>
          <w:p w14:paraId="11FBF8A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4.3. Источники данных</w:t>
            </w:r>
          </w:p>
        </w:tc>
      </w:tr>
      <w:tr w:rsidR="005F6F3A" w:rsidRPr="005F6F3A" w14:paraId="126AA9EF" w14:textId="77777777" w:rsidTr="00EB5836">
        <w:trPr>
          <w:cantSplit/>
        </w:trPr>
        <w:tc>
          <w:tcPr>
            <w:tcW w:w="6747" w:type="dxa"/>
          </w:tcPr>
          <w:p w14:paraId="4B20738D" w14:textId="339FA3D5" w:rsidR="0011455A" w:rsidRPr="00D206FB" w:rsidRDefault="00652CC3" w:rsidP="004765FD">
            <w:pPr>
              <w:autoSpaceDE w:val="0"/>
              <w:autoSpaceDN w:val="0"/>
              <w:ind w:left="57" w:right="57"/>
              <w:jc w:val="both"/>
              <w:rPr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Ю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>ридические лица (за исключением государствен</w:t>
            </w:r>
            <w:r w:rsidR="00B928CB" w:rsidRPr="00D206FB">
              <w:rPr>
                <w:color w:val="000000" w:themeColor="text1"/>
                <w:sz w:val="28"/>
                <w:szCs w:val="28"/>
              </w:rPr>
              <w:t>ных и муниципальных учреждений)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6FDD22C" w14:textId="179C63E1" w:rsidR="0011455A" w:rsidRPr="00D206FB" w:rsidRDefault="00EF5CA1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63" w:type="dxa"/>
          </w:tcPr>
          <w:p w14:paraId="59C434BE" w14:textId="2E2A3985" w:rsidR="0056164D" w:rsidRPr="00D206FB" w:rsidRDefault="00652CC3" w:rsidP="0056164D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Официальный сайт ФНС РФ</w:t>
            </w:r>
          </w:p>
          <w:p w14:paraId="4274B5AE" w14:textId="222DC1EB" w:rsidR="0011455A" w:rsidRPr="00D206FB" w:rsidRDefault="0011455A" w:rsidP="009F485E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05A0845" w14:textId="3AF681BA" w:rsidR="00B9609C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5F6F3A">
        <w:rPr>
          <w:bCs/>
          <w:color w:val="000000" w:themeColor="text1"/>
          <w:sz w:val="28"/>
          <w:szCs w:val="28"/>
        </w:rPr>
        <w:t>* (по ХМАО-Югре)</w:t>
      </w:r>
    </w:p>
    <w:p w14:paraId="5F40A61B" w14:textId="77777777" w:rsidR="00652CC3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</w:p>
    <w:p w14:paraId="2105E182" w14:textId="77777777"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655"/>
        <w:gridCol w:w="3005"/>
        <w:gridCol w:w="3005"/>
      </w:tblGrid>
      <w:tr w:rsidR="0011455A" w:rsidRPr="00CB4EA9" w14:paraId="662DAB3D" w14:textId="77777777" w:rsidTr="00EF5CA1">
        <w:trPr>
          <w:trHeight w:val="1493"/>
        </w:trPr>
        <w:tc>
          <w:tcPr>
            <w:tcW w:w="4531" w:type="dxa"/>
          </w:tcPr>
          <w:p w14:paraId="79A90E17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4655" w:type="dxa"/>
          </w:tcPr>
          <w:p w14:paraId="658E8EB3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14:paraId="29055D18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5.3. Оценка трудовых затрат</w:t>
            </w:r>
          </w:p>
          <w:p w14:paraId="4DD1230E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(чел./час. в год),</w:t>
            </w:r>
          </w:p>
          <w:p w14:paraId="6B3AB8E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</w:tcPr>
          <w:p w14:paraId="46D4A0E7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CB4EA9" w14:paraId="3BEC79C4" w14:textId="77777777" w:rsidTr="009F485E">
        <w:trPr>
          <w:cantSplit/>
        </w:trPr>
        <w:tc>
          <w:tcPr>
            <w:tcW w:w="15196" w:type="dxa"/>
            <w:gridSpan w:val="4"/>
          </w:tcPr>
          <w:p w14:paraId="010F1D87" w14:textId="28146F25" w:rsidR="0011455A" w:rsidRPr="00D206FB" w:rsidRDefault="0011455A" w:rsidP="006B28F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D206FB">
              <w:rPr>
                <w:iCs/>
                <w:sz w:val="28"/>
                <w:szCs w:val="28"/>
              </w:rPr>
              <w:t>Наименование органа 1:</w:t>
            </w:r>
            <w:r w:rsidR="00EB5836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</w:t>
            </w:r>
            <w:r w:rsidR="00EF5CA1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а</w:t>
            </w:r>
            <w:r w:rsidR="00EB5836" w:rsidRPr="00D206FB">
              <w:rPr>
                <w:iCs/>
                <w:sz w:val="28"/>
                <w:szCs w:val="28"/>
              </w:rPr>
              <w:t>дминистраци</w:t>
            </w:r>
            <w:r w:rsidR="00E463CE">
              <w:rPr>
                <w:iCs/>
                <w:sz w:val="28"/>
                <w:szCs w:val="28"/>
              </w:rPr>
              <w:t xml:space="preserve">и                   </w:t>
            </w:r>
            <w:proofErr w:type="spellStart"/>
            <w:r w:rsidR="00EB5836" w:rsidRPr="00D206FB">
              <w:rPr>
                <w:iCs/>
                <w:sz w:val="28"/>
                <w:szCs w:val="28"/>
              </w:rPr>
              <w:t>г.Пыть-Ях</w:t>
            </w:r>
            <w:proofErr w:type="spellEnd"/>
            <w:r w:rsidR="00EF5CA1" w:rsidRPr="00D206F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1455A" w:rsidRPr="00CB4EA9" w14:paraId="750A0D59" w14:textId="77777777" w:rsidTr="00014D06">
        <w:tc>
          <w:tcPr>
            <w:tcW w:w="4531" w:type="dxa"/>
          </w:tcPr>
          <w:p w14:paraId="4236B151" w14:textId="5842C10B" w:rsidR="00CE42C9" w:rsidRPr="00E463CE" w:rsidRDefault="00D206FB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lastRenderedPageBreak/>
              <w:t>Прием документов на предоставление субсидии</w:t>
            </w:r>
            <w:r w:rsidR="00CE42C9" w:rsidRPr="00E463CE">
              <w:rPr>
                <w:sz w:val="28"/>
                <w:szCs w:val="28"/>
              </w:rPr>
              <w:t>.</w:t>
            </w:r>
          </w:p>
          <w:p w14:paraId="10C0A79A" w14:textId="77777777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Уполномоченный орган рассматривает представленные документы в течение 10 рабочих дней.</w:t>
            </w:r>
          </w:p>
          <w:p w14:paraId="54936235" w14:textId="77777777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 xml:space="preserve">В случае непредставления получателем субсидии выписки из единого государственного реестра юридических лиц и (или) документов, подтверждающих статус теплоснабжающей организации, осуществляющей деятельность на территории города </w:t>
            </w:r>
            <w:proofErr w:type="spellStart"/>
            <w:r w:rsidRPr="00E463CE">
              <w:rPr>
                <w:sz w:val="28"/>
                <w:szCs w:val="28"/>
              </w:rPr>
              <w:t>Пыть-Яха</w:t>
            </w:r>
            <w:proofErr w:type="spellEnd"/>
            <w:r w:rsidRPr="00E463CE">
              <w:rPr>
                <w:sz w:val="28"/>
                <w:szCs w:val="28"/>
              </w:rPr>
              <w:t xml:space="preserve">, Уполномоченный орган самостоятельно запрашивает их в порядке межведомственного информационного взаимодействия, установленного Федеральным </w:t>
            </w:r>
            <w:hyperlink r:id="rId10">
              <w:r w:rsidRPr="00E463CE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E463CE">
              <w:rPr>
                <w:sz w:val="28"/>
                <w:szCs w:val="28"/>
              </w:rPr>
              <w:t xml:space="preserve"> от 27.07.2010 N 210-ФЗ "Об организации предоставления государственных и муниципальных услуг".</w:t>
            </w:r>
          </w:p>
          <w:p w14:paraId="30A8485D" w14:textId="77777777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Основания для отказа получателю субсидии в предоставлении субсидии:</w:t>
            </w:r>
          </w:p>
          <w:p w14:paraId="6470CFC9" w14:textId="45C4AF9C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 xml:space="preserve">а) несоответствие представленных получателем субсидии документов требованиям, определенным в соответствии с </w:t>
            </w:r>
            <w:hyperlink w:anchor="P62">
              <w:r w:rsidRPr="00E463CE">
                <w:rPr>
                  <w:color w:val="0000FF"/>
                  <w:sz w:val="28"/>
                  <w:szCs w:val="28"/>
                </w:rPr>
                <w:t>пунктом 2.3</w:t>
              </w:r>
            </w:hyperlink>
            <w:r w:rsidRPr="00E463CE">
              <w:rPr>
                <w:sz w:val="28"/>
                <w:szCs w:val="28"/>
              </w:rPr>
              <w:t xml:space="preserve"> </w:t>
            </w:r>
            <w:r w:rsidR="00DB570E">
              <w:rPr>
                <w:sz w:val="28"/>
                <w:szCs w:val="28"/>
              </w:rPr>
              <w:t>Порядка</w:t>
            </w:r>
            <w:r w:rsidRPr="00E463CE">
              <w:rPr>
                <w:sz w:val="28"/>
                <w:szCs w:val="28"/>
              </w:rPr>
              <w:t xml:space="preserve">, </w:t>
            </w:r>
            <w:r w:rsidRPr="00E463CE">
              <w:rPr>
                <w:sz w:val="28"/>
                <w:szCs w:val="28"/>
              </w:rPr>
              <w:lastRenderedPageBreak/>
              <w:t>или непредставление (представление не в полном объеме) документов;</w:t>
            </w:r>
          </w:p>
          <w:p w14:paraId="20B84C70" w14:textId="77777777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б) установление факта недостоверности представленной получателем субсидии информации.</w:t>
            </w:r>
          </w:p>
          <w:p w14:paraId="0E933662" w14:textId="77777777" w:rsidR="00CE42C9" w:rsidRPr="00E463CE" w:rsidRDefault="00CE42C9" w:rsidP="00CE42C9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Уполномоченный орган в пятидневный срок со дня выявления фактов, свидетельствующих о нарушении условий предоставления субсидии, направляет получателю субсидии письменное уведомление о необходимости возврата средств субсидии.</w:t>
            </w:r>
          </w:p>
          <w:p w14:paraId="78A6B0BE" w14:textId="77777777" w:rsidR="00E463CE" w:rsidRPr="00E463CE" w:rsidRDefault="00CE42C9" w:rsidP="00E463C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Получатель субсидии в тридцатидневный срок со дня получения письменного уведомления обязан выполнить требования, указанные в уведомлении.</w:t>
            </w:r>
          </w:p>
          <w:p w14:paraId="1AFBD26C" w14:textId="77777777" w:rsidR="00E463CE" w:rsidRPr="00E463CE" w:rsidRDefault="00CE42C9" w:rsidP="00E463C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субсидий.</w:t>
            </w:r>
          </w:p>
          <w:p w14:paraId="0DEC9571" w14:textId="49C437A6" w:rsidR="00CE42C9" w:rsidRPr="00E463CE" w:rsidRDefault="00CE42C9" w:rsidP="00E463C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 xml:space="preserve">Соглашение о предоставлении субсидии заключается на основании распоряжения администрации города о предоставлении субсидии в течение 10 рабочих дней со дня подписания указанного </w:t>
            </w:r>
            <w:r w:rsidRPr="00E463CE">
              <w:rPr>
                <w:sz w:val="28"/>
                <w:szCs w:val="28"/>
              </w:rPr>
              <w:lastRenderedPageBreak/>
              <w:t>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течение 5 рабочих дней.</w:t>
            </w:r>
          </w:p>
          <w:p w14:paraId="7A08371B" w14:textId="05CD7180" w:rsidR="00E463CE" w:rsidRPr="00CB4EA9" w:rsidRDefault="00E463CE" w:rsidP="00E463C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Уполномоченный орган осуществляет контроль за своевременным предоставлением получателем субсидии отчетности.</w:t>
            </w:r>
          </w:p>
        </w:tc>
        <w:tc>
          <w:tcPr>
            <w:tcW w:w="4655" w:type="dxa"/>
          </w:tcPr>
          <w:p w14:paraId="491BC338" w14:textId="77777777" w:rsidR="0011455A" w:rsidRPr="00E463CE" w:rsidRDefault="009A1C83" w:rsidP="00014D06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lastRenderedPageBreak/>
              <w:t>Решение о предоставлении субсидии оформляется распоряжением администрации города Пыть-Яха</w:t>
            </w:r>
            <w:r w:rsidR="00C133A6" w:rsidRPr="00E463CE">
              <w:rPr>
                <w:sz w:val="28"/>
                <w:szCs w:val="28"/>
              </w:rPr>
              <w:t>.</w:t>
            </w:r>
          </w:p>
          <w:p w14:paraId="160C00B7" w14:textId="77777777" w:rsidR="00C133A6" w:rsidRPr="00E463CE" w:rsidRDefault="00C133A6" w:rsidP="00014D06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</w:t>
            </w:r>
            <w:r w:rsidR="00014D06" w:rsidRPr="00E463CE">
              <w:rPr>
                <w:sz w:val="28"/>
                <w:szCs w:val="28"/>
              </w:rPr>
              <w:t>.</w:t>
            </w:r>
          </w:p>
          <w:p w14:paraId="197A23CA" w14:textId="77777777" w:rsidR="00014D06" w:rsidRPr="00E463CE" w:rsidRDefault="00014D06" w:rsidP="00014D06">
            <w:pPr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Контроль за использованием финансовых средств, а также за достижением показателей, предусмотренных заключенным соглашением,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      </w:r>
          </w:p>
          <w:p w14:paraId="2837097C" w14:textId="491D1C13" w:rsidR="00014D06" w:rsidRPr="00E463CE" w:rsidRDefault="00014D06" w:rsidP="005F2999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6273AB7E" w14:textId="64233B93" w:rsidR="0011455A" w:rsidRPr="00E463CE" w:rsidRDefault="006B28FA" w:rsidP="006B28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0A86EBA0" w14:textId="3F694FD2" w:rsidR="0011455A" w:rsidRPr="00E463CE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Изменения потребностей</w:t>
            </w:r>
            <w:r w:rsidR="00980CDE" w:rsidRPr="00E463CE">
              <w:rPr>
                <w:sz w:val="28"/>
                <w:szCs w:val="28"/>
              </w:rPr>
              <w:t xml:space="preserve"> в других ресурсах не требуется</w:t>
            </w:r>
          </w:p>
        </w:tc>
      </w:tr>
    </w:tbl>
    <w:p w14:paraId="5DAC46B1" w14:textId="05D1AD01" w:rsidR="0011455A" w:rsidRPr="00CB4EA9" w:rsidRDefault="00C76E0A" w:rsidP="0011455A">
      <w:pPr>
        <w:pageBreakBefore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CB4EA9" w14:paraId="56DCE4D4" w14:textId="77777777" w:rsidTr="009F485E">
        <w:trPr>
          <w:cantSplit/>
        </w:trPr>
        <w:tc>
          <w:tcPr>
            <w:tcW w:w="4137" w:type="dxa"/>
          </w:tcPr>
          <w:p w14:paraId="3520ECA3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14:paraId="4B22F81D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14:paraId="179554A4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CB4EA9" w14:paraId="7F299B40" w14:textId="77777777" w:rsidTr="009F485E">
        <w:trPr>
          <w:cantSplit/>
          <w:trHeight w:val="396"/>
        </w:trPr>
        <w:tc>
          <w:tcPr>
            <w:tcW w:w="15197" w:type="dxa"/>
            <w:gridSpan w:val="3"/>
          </w:tcPr>
          <w:p w14:paraId="73437D44" w14:textId="7F4123B0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90565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290565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290565">
              <w:rPr>
                <w:i/>
                <w:iCs/>
                <w:sz w:val="28"/>
                <w:szCs w:val="28"/>
              </w:rPr>
              <w:t>):</w:t>
            </w:r>
            <w:r w:rsidR="00290565">
              <w:rPr>
                <w:i/>
                <w:iCs/>
                <w:sz w:val="28"/>
                <w:szCs w:val="28"/>
              </w:rPr>
              <w:t xml:space="preserve"> </w:t>
            </w:r>
            <w:r w:rsidR="00290565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 администраци</w:t>
            </w:r>
            <w:r w:rsidR="00290565">
              <w:rPr>
                <w:iCs/>
                <w:sz w:val="28"/>
                <w:szCs w:val="28"/>
              </w:rPr>
              <w:t>и</w:t>
            </w:r>
            <w:r w:rsidR="0029056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90565" w:rsidRPr="00D206FB">
              <w:rPr>
                <w:iCs/>
                <w:sz w:val="28"/>
                <w:szCs w:val="28"/>
              </w:rPr>
              <w:t>г.Пыть-Ях</w:t>
            </w:r>
            <w:proofErr w:type="spellEnd"/>
          </w:p>
        </w:tc>
      </w:tr>
      <w:tr w:rsidR="0011455A" w:rsidRPr="00CB4EA9" w14:paraId="081C0BB7" w14:textId="77777777" w:rsidTr="009F485E">
        <w:trPr>
          <w:cantSplit/>
          <w:trHeight w:val="399"/>
        </w:trPr>
        <w:tc>
          <w:tcPr>
            <w:tcW w:w="4137" w:type="dxa"/>
            <w:vMerge w:val="restart"/>
          </w:tcPr>
          <w:p w14:paraId="7A35E8B2" w14:textId="05460DAA" w:rsidR="0011455A" w:rsidRPr="00CB4EA9" w:rsidRDefault="00EF5CA1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E463CE">
              <w:rPr>
                <w:iCs/>
                <w:sz w:val="28"/>
                <w:szCs w:val="28"/>
              </w:rPr>
              <w:t>Предоставление субсидии</w:t>
            </w:r>
            <w:r w:rsidR="00E463CE" w:rsidRPr="00E463CE">
              <w:rPr>
                <w:iCs/>
                <w:sz w:val="28"/>
                <w:szCs w:val="28"/>
              </w:rPr>
              <w:t xml:space="preserve"> на </w:t>
            </w:r>
            <w:r w:rsidR="00E463CE">
              <w:rPr>
                <w:sz w:val="28"/>
                <w:szCs w:val="28"/>
              </w:rPr>
              <w:t>ф</w:t>
            </w:r>
            <w:r w:rsidR="00E463CE" w:rsidRPr="00D206FB">
              <w:rPr>
                <w:sz w:val="28"/>
                <w:szCs w:val="28"/>
              </w:rPr>
              <w:t xml:space="preserve"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E463CE" w:rsidRPr="00D206FB">
              <w:rPr>
                <w:sz w:val="28"/>
                <w:szCs w:val="28"/>
              </w:rPr>
              <w:t>Пыть-Яха</w:t>
            </w:r>
            <w:proofErr w:type="spellEnd"/>
            <w:r w:rsidR="00E463CE" w:rsidRPr="00D206FB">
              <w:rPr>
                <w:sz w:val="28"/>
                <w:szCs w:val="28"/>
              </w:rPr>
              <w:t>, связанных с погашением задолженности за потребленные топливно-энергетические ресурсы</w:t>
            </w:r>
          </w:p>
        </w:tc>
        <w:tc>
          <w:tcPr>
            <w:tcW w:w="7660" w:type="dxa"/>
          </w:tcPr>
          <w:p w14:paraId="012CFE03" w14:textId="150EA464" w:rsidR="0011455A" w:rsidRPr="007A6F57" w:rsidRDefault="004F0C48" w:rsidP="007A6F57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36196A9E" w14:textId="4F769873" w:rsidR="0011455A" w:rsidRPr="007A6F57" w:rsidRDefault="00FF3A1C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 пределах </w:t>
            </w:r>
            <w:r w:rsidR="00EF5CA1">
              <w:rPr>
                <w:i/>
                <w:iCs/>
                <w:sz w:val="28"/>
                <w:szCs w:val="28"/>
              </w:rPr>
              <w:t xml:space="preserve">доведенных </w:t>
            </w:r>
            <w:r w:rsidRPr="007A6F57">
              <w:rPr>
                <w:i/>
                <w:iCs/>
                <w:sz w:val="28"/>
                <w:szCs w:val="28"/>
              </w:rPr>
              <w:t>бюджетных лимитов</w:t>
            </w:r>
          </w:p>
        </w:tc>
      </w:tr>
      <w:tr w:rsidR="004F0C48" w:rsidRPr="00CB4EA9" w14:paraId="56C1247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93C29B0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4181231" w14:textId="6C3C5F88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2A7E9FB1" w14:textId="45B56AEC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532A939F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097ACF5B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7719A8B" w14:textId="12A30196" w:rsidR="004F0C48" w:rsidRPr="007A6F57" w:rsidRDefault="004F0C48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6C42A115" w14:textId="5BD3B8BF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708DA92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A07EFD3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D8841AE" w14:textId="77777777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F4C6363" w14:textId="77777777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73AF315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C2BCA6D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57017E8E" w14:textId="68D8D855" w:rsidR="004F0C48" w:rsidRPr="007A6F57" w:rsidRDefault="004F0C48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3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6F60E7F2" w14:textId="0366E495" w:rsidR="004F0C48" w:rsidRPr="007A6F57" w:rsidRDefault="00EF5CA1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 пределах </w:t>
            </w:r>
            <w:r>
              <w:rPr>
                <w:i/>
                <w:iCs/>
                <w:sz w:val="28"/>
                <w:szCs w:val="28"/>
              </w:rPr>
              <w:t xml:space="preserve">доведенных </w:t>
            </w:r>
            <w:r w:rsidRPr="007A6F57">
              <w:rPr>
                <w:i/>
                <w:iCs/>
                <w:sz w:val="28"/>
                <w:szCs w:val="28"/>
              </w:rPr>
              <w:t>бюджетных лимитов</w:t>
            </w:r>
          </w:p>
        </w:tc>
      </w:tr>
      <w:tr w:rsidR="004F0C48" w:rsidRPr="00CB4EA9" w14:paraId="388C08B3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EEC2D01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35874F9D" w14:textId="542EDAF6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2023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2306021E" w14:textId="55B93B7E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69EF1977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6DB59287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69C32E8A" w14:textId="31C1B6AC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2023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7FDD5ABE" w14:textId="3E2C413E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6D03BB3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2367C96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F564069" w14:textId="77777777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AF1E5A5" w14:textId="77777777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247E8BBC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3DD4189F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CC1714B" w14:textId="0DF07A86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74240271" w14:textId="6D6B984A" w:rsidR="004F0C48" w:rsidRPr="007A6F57" w:rsidRDefault="006B28F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 пределах </w:t>
            </w:r>
            <w:r>
              <w:rPr>
                <w:i/>
                <w:iCs/>
                <w:sz w:val="28"/>
                <w:szCs w:val="28"/>
              </w:rPr>
              <w:t xml:space="preserve">доведенных </w:t>
            </w:r>
            <w:r w:rsidRPr="007A6F57">
              <w:rPr>
                <w:i/>
                <w:iCs/>
                <w:sz w:val="28"/>
                <w:szCs w:val="28"/>
              </w:rPr>
              <w:t>бюджетных лимитов</w:t>
            </w:r>
          </w:p>
        </w:tc>
      </w:tr>
      <w:tr w:rsidR="0011455A" w:rsidRPr="00CB4EA9" w14:paraId="586716B3" w14:textId="77777777" w:rsidTr="009F485E">
        <w:trPr>
          <w:cantSplit/>
          <w:trHeight w:val="420"/>
        </w:trPr>
        <w:tc>
          <w:tcPr>
            <w:tcW w:w="4137" w:type="dxa"/>
            <w:vMerge/>
          </w:tcPr>
          <w:p w14:paraId="36FA2207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34F84960" w14:textId="5622BB7A" w:rsidR="0011455A" w:rsidRPr="007A6F57" w:rsidRDefault="0011455A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3423B1C1" w14:textId="352BD620" w:rsidR="0011455A" w:rsidRPr="007A6F57" w:rsidRDefault="0011455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4905045A" w14:textId="77777777" w:rsidTr="009F485E">
        <w:trPr>
          <w:cantSplit/>
          <w:trHeight w:val="412"/>
        </w:trPr>
        <w:tc>
          <w:tcPr>
            <w:tcW w:w="4137" w:type="dxa"/>
            <w:vMerge/>
          </w:tcPr>
          <w:p w14:paraId="05DEA5DA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498D40FC" w14:textId="611248EC" w:rsidR="0011455A" w:rsidRPr="007A6F57" w:rsidRDefault="0011455A" w:rsidP="005F2999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4B02E481" w14:textId="6DC255E6" w:rsidR="0011455A" w:rsidRPr="007A6F57" w:rsidRDefault="0011455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204DCD94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084C237" w14:textId="5C2CA511" w:rsidR="0011455A" w:rsidRPr="007A6F57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г.-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01BA9CB" w14:textId="4315BCF8" w:rsidR="0011455A" w:rsidRPr="007A6F57" w:rsidRDefault="006B28FA" w:rsidP="004A736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 пределах </w:t>
            </w:r>
            <w:r>
              <w:rPr>
                <w:i/>
                <w:iCs/>
                <w:sz w:val="28"/>
                <w:szCs w:val="28"/>
              </w:rPr>
              <w:t xml:space="preserve">доведенных </w:t>
            </w:r>
            <w:r w:rsidRPr="007A6F57">
              <w:rPr>
                <w:i/>
                <w:iCs/>
                <w:sz w:val="28"/>
                <w:szCs w:val="28"/>
              </w:rPr>
              <w:t>бюджетных лимитов</w:t>
            </w:r>
          </w:p>
        </w:tc>
      </w:tr>
      <w:tr w:rsidR="0011455A" w:rsidRPr="00CB4EA9" w14:paraId="4ACF0F39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3D471C4" w14:textId="635CE6E2" w:rsidR="0011455A" w:rsidRPr="007A6F57" w:rsidRDefault="0011455A" w:rsidP="007A6F57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г.-</w:t>
            </w:r>
            <w:r w:rsidR="00383E3F" w:rsidRP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81D6596" w14:textId="17E3A22D" w:rsidR="0011455A" w:rsidRPr="007A6F57" w:rsidRDefault="0011455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1CCB1907" w14:textId="77777777" w:rsidTr="009F485E">
        <w:trPr>
          <w:cantSplit/>
          <w:trHeight w:val="419"/>
        </w:trPr>
        <w:tc>
          <w:tcPr>
            <w:tcW w:w="11797" w:type="dxa"/>
            <w:gridSpan w:val="2"/>
          </w:tcPr>
          <w:p w14:paraId="0487CE7C" w14:textId="64822F0B" w:rsidR="0011455A" w:rsidRPr="007A6F57" w:rsidRDefault="0011455A" w:rsidP="007A6F57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возможные доходы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909172D" w14:textId="12D15019" w:rsidR="0011455A" w:rsidRPr="007A6F57" w:rsidRDefault="0011455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368BE8CD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306ED059" w14:textId="3C61583E" w:rsidR="0011455A" w:rsidRDefault="0011455A" w:rsidP="00410E4A">
      <w:pPr>
        <w:autoSpaceDE w:val="0"/>
        <w:autoSpaceDN w:val="0"/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6.4. Другие сведения о расходах (доходах) бюджета </w:t>
      </w:r>
      <w:r w:rsidRPr="00CB4EA9">
        <w:rPr>
          <w:bCs/>
          <w:sz w:val="28"/>
          <w:szCs w:val="28"/>
        </w:rPr>
        <w:t>муниципального образования</w:t>
      </w:r>
      <w:r w:rsidRPr="00CB4EA9">
        <w:rPr>
          <w:sz w:val="28"/>
          <w:szCs w:val="28"/>
        </w:rPr>
        <w:t xml:space="preserve"> в связи с правовым регулированием:</w:t>
      </w:r>
      <w:r w:rsidR="008C532E">
        <w:rPr>
          <w:sz w:val="28"/>
          <w:szCs w:val="28"/>
        </w:rPr>
        <w:t xml:space="preserve"> </w:t>
      </w:r>
      <w:r w:rsidR="008C532E" w:rsidRPr="008C532E">
        <w:rPr>
          <w:i/>
          <w:sz w:val="28"/>
          <w:szCs w:val="28"/>
        </w:rPr>
        <w:t>отсутствую</w:t>
      </w:r>
      <w:r w:rsidR="00410E4A" w:rsidRPr="008C532E">
        <w:rPr>
          <w:i/>
          <w:sz w:val="28"/>
          <w:szCs w:val="28"/>
        </w:rPr>
        <w:t>т.</w:t>
      </w:r>
    </w:p>
    <w:p w14:paraId="7D83135E" w14:textId="77777777" w:rsidR="008C532E" w:rsidRPr="008C532E" w:rsidRDefault="008C532E" w:rsidP="00410E4A">
      <w:pPr>
        <w:autoSpaceDE w:val="0"/>
        <w:autoSpaceDN w:val="0"/>
        <w:jc w:val="both"/>
        <w:rPr>
          <w:i/>
          <w:sz w:val="24"/>
          <w:szCs w:val="24"/>
        </w:rPr>
      </w:pPr>
    </w:p>
    <w:p w14:paraId="263BB1F0" w14:textId="53CB41EF" w:rsidR="00410E4A" w:rsidRDefault="0011455A" w:rsidP="00290565">
      <w:pP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>6.5. Источники данных:</w:t>
      </w:r>
      <w:r w:rsidR="00410E4A" w:rsidRPr="00410E4A">
        <w:rPr>
          <w:sz w:val="28"/>
          <w:szCs w:val="28"/>
        </w:rPr>
        <w:t xml:space="preserve"> </w:t>
      </w:r>
      <w:r w:rsidR="00410E4A" w:rsidRPr="008C532E">
        <w:rPr>
          <w:i/>
          <w:sz w:val="28"/>
          <w:szCs w:val="28"/>
        </w:rPr>
        <w:t>Ежегодны</w:t>
      </w:r>
      <w:r w:rsidR="00230E2F">
        <w:rPr>
          <w:i/>
          <w:sz w:val="28"/>
          <w:szCs w:val="28"/>
        </w:rPr>
        <w:t>й отчет</w:t>
      </w:r>
      <w:r w:rsidR="00DC50D0">
        <w:rPr>
          <w:i/>
          <w:sz w:val="28"/>
          <w:szCs w:val="28"/>
        </w:rPr>
        <w:t xml:space="preserve"> по реализации </w:t>
      </w:r>
      <w:r w:rsidR="00293A02" w:rsidRPr="00293A02">
        <w:rPr>
          <w:i/>
          <w:sz w:val="28"/>
          <w:szCs w:val="28"/>
        </w:rPr>
        <w:t xml:space="preserve">«Управление муниципальным имуществом города </w:t>
      </w:r>
      <w:proofErr w:type="spellStart"/>
      <w:r w:rsidR="00293A02" w:rsidRPr="00293A02">
        <w:rPr>
          <w:i/>
          <w:sz w:val="28"/>
          <w:szCs w:val="28"/>
        </w:rPr>
        <w:t>Пыть-Яха</w:t>
      </w:r>
      <w:proofErr w:type="spellEnd"/>
      <w:r w:rsidR="00293A02" w:rsidRPr="00293A02">
        <w:rPr>
          <w:i/>
          <w:sz w:val="28"/>
          <w:szCs w:val="28"/>
        </w:rPr>
        <w:t>»</w:t>
      </w:r>
      <w:r w:rsidR="004A3F63">
        <w:rPr>
          <w:i/>
          <w:sz w:val="28"/>
          <w:szCs w:val="28"/>
        </w:rPr>
        <w:t>.</w:t>
      </w:r>
    </w:p>
    <w:p w14:paraId="7C1EE70E" w14:textId="77777777" w:rsidR="00B830E8" w:rsidRPr="008C532E" w:rsidRDefault="00B830E8" w:rsidP="00290565">
      <w:pPr>
        <w:jc w:val="both"/>
        <w:rPr>
          <w:i/>
          <w:sz w:val="28"/>
          <w:szCs w:val="28"/>
        </w:rPr>
      </w:pPr>
    </w:p>
    <w:p w14:paraId="5B26023A" w14:textId="77777777" w:rsidR="0011455A" w:rsidRDefault="0011455A" w:rsidP="00290565">
      <w:pPr>
        <w:jc w:val="center"/>
        <w:rPr>
          <w:bCs/>
          <w:sz w:val="28"/>
          <w:szCs w:val="28"/>
        </w:rPr>
      </w:pPr>
      <w:r w:rsidRPr="002A600B">
        <w:rPr>
          <w:bCs/>
          <w:sz w:val="28"/>
          <w:szCs w:val="28"/>
        </w:rPr>
        <w:t>7.  Обязанности</w:t>
      </w:r>
      <w:r w:rsidRPr="00CB4EA9">
        <w:rPr>
          <w:bCs/>
          <w:sz w:val="28"/>
          <w:szCs w:val="28"/>
        </w:rPr>
        <w:t xml:space="preserve"> (ограничения) потенциальных адресатов правового регулирования и связанные с ними расходы (доходы)</w:t>
      </w:r>
    </w:p>
    <w:p w14:paraId="696588C8" w14:textId="77777777" w:rsidR="00290565" w:rsidRPr="00CB4EA9" w:rsidRDefault="00290565" w:rsidP="00290565">
      <w:pPr>
        <w:jc w:val="center"/>
        <w:rPr>
          <w:bCs/>
          <w:sz w:val="28"/>
          <w:szCs w:val="2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779"/>
        <w:gridCol w:w="3260"/>
        <w:gridCol w:w="2726"/>
      </w:tblGrid>
      <w:tr w:rsidR="0011455A" w:rsidRPr="00CB4EA9" w14:paraId="59822DA0" w14:textId="77777777" w:rsidTr="0029056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431" w14:textId="77777777" w:rsidR="0011455A" w:rsidRPr="00CB4EA9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14:paraId="451AD5EF" w14:textId="77777777" w:rsidR="0011455A" w:rsidRPr="00CB4EA9" w:rsidRDefault="0011455A" w:rsidP="00290565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CB4EA9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E83" w14:textId="77777777" w:rsidR="0011455A" w:rsidRPr="00CB4EA9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CB4EA9">
              <w:rPr>
                <w:i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84" w14:textId="1F419420" w:rsidR="0011455A" w:rsidRPr="00CB4EA9" w:rsidRDefault="00E37B19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Описание расходов и </w:t>
            </w:r>
            <w:r w:rsidR="0011455A" w:rsidRPr="00CB4EA9">
              <w:rPr>
                <w:sz w:val="28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50" w14:textId="77777777" w:rsidR="00E37B19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</w:t>
            </w:r>
            <w:r w:rsidR="00E37B19">
              <w:rPr>
                <w:sz w:val="28"/>
                <w:szCs w:val="28"/>
              </w:rPr>
              <w:t xml:space="preserve">.4. Количественная оценка, </w:t>
            </w:r>
          </w:p>
          <w:p w14:paraId="0141EF33" w14:textId="412E277C" w:rsidR="0011455A" w:rsidRPr="00CB4EA9" w:rsidRDefault="00A849EF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</w:t>
            </w:r>
            <w:r w:rsidR="0011455A" w:rsidRPr="00CB4EA9">
              <w:rPr>
                <w:sz w:val="28"/>
                <w:szCs w:val="28"/>
              </w:rPr>
              <w:t>ублей</w:t>
            </w:r>
          </w:p>
        </w:tc>
        <w:bookmarkStart w:id="0" w:name="_GoBack"/>
        <w:bookmarkEnd w:id="0"/>
      </w:tr>
      <w:tr w:rsidR="00290565" w:rsidRPr="00CB4EA9" w14:paraId="6712BEF5" w14:textId="77777777" w:rsidTr="00290565">
        <w:trPr>
          <w:cantSplit/>
          <w:trHeight w:val="3818"/>
        </w:trPr>
        <w:tc>
          <w:tcPr>
            <w:tcW w:w="3430" w:type="dxa"/>
            <w:tcBorders>
              <w:top w:val="single" w:sz="4" w:space="0" w:color="auto"/>
            </w:tcBorders>
          </w:tcPr>
          <w:p w14:paraId="4234CD63" w14:textId="253AC43C" w:rsidR="00290565" w:rsidRPr="00E37B19" w:rsidRDefault="00290565" w:rsidP="00E37B19">
            <w:pPr>
              <w:autoSpaceDE w:val="0"/>
              <w:autoSpaceDN w:val="0"/>
              <w:ind w:left="57" w:right="5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37B19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Юридические лица (за исключением муниципальных учреждений</w:t>
            </w:r>
          </w:p>
        </w:tc>
        <w:tc>
          <w:tcPr>
            <w:tcW w:w="5779" w:type="dxa"/>
            <w:tcBorders>
              <w:top w:val="single" w:sz="4" w:space="0" w:color="auto"/>
            </w:tcBorders>
          </w:tcPr>
          <w:p w14:paraId="0BBCB09E" w14:textId="77777777" w:rsidR="00290565" w:rsidRPr="00A849EF" w:rsidRDefault="00290565" w:rsidP="00290565">
            <w:pPr>
              <w:rPr>
                <w:rFonts w:ascii="Arial" w:hAnsi="Arial" w:cs="Arial"/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Получатель субсидии на 1-е число месяца, предшествующего месяцу предоставления субсидии, должен соответствовать следующим требованиям:</w:t>
            </w:r>
          </w:p>
          <w:p w14:paraId="60D0567E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      </w:r>
          </w:p>
          <w:p w14:paraId="33930959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получателя субсидии;</w:t>
            </w:r>
          </w:p>
          <w:p w14:paraId="2ADA728D" w14:textId="77777777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 xml:space="preserve"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</w:t>
            </w:r>
            <w:r w:rsidRPr="00A849EF">
              <w:rPr>
                <w:sz w:val="28"/>
                <w:szCs w:val="28"/>
              </w:rPr>
              <w:lastRenderedPageBreak/>
      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7EB81FA9" w14:textId="19694F2F" w:rsidR="00290565" w:rsidRPr="00A849EF" w:rsidRDefault="00290565" w:rsidP="00290565">
            <w:pPr>
              <w:rPr>
                <w:sz w:val="28"/>
                <w:szCs w:val="28"/>
              </w:rPr>
            </w:pPr>
            <w:r w:rsidRPr="00A849EF">
              <w:rPr>
                <w:sz w:val="28"/>
                <w:szCs w:val="28"/>
              </w:rPr>
              <w:t>-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муниципальных нормативных правовых актов).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A38848" w14:textId="3D72D876" w:rsidR="00290565" w:rsidRDefault="00290565" w:rsidP="00A849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пакета документов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получения  субсидии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5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(Приложение к Пояснительной записке</w:t>
            </w:r>
            <w:r w:rsidRPr="004765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4B035F5" w14:textId="7F61A4C3" w:rsidR="00290565" w:rsidRDefault="00290565" w:rsidP="004765FD">
            <w:pPr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2198,20</w:t>
            </w: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14:paraId="036C6EB2" w14:textId="77777777" w:rsidR="009B1A6E" w:rsidRDefault="009B1A6E" w:rsidP="001F5570">
      <w:pPr>
        <w:autoSpaceDE w:val="0"/>
        <w:autoSpaceDN w:val="0"/>
        <w:rPr>
          <w:sz w:val="28"/>
          <w:szCs w:val="28"/>
        </w:rPr>
      </w:pPr>
    </w:p>
    <w:p w14:paraId="7B830622" w14:textId="4BA561F8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>
        <w:rPr>
          <w:sz w:val="28"/>
          <w:szCs w:val="28"/>
        </w:rPr>
        <w:t xml:space="preserve">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4C67AA31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6C8F37F1" w14:textId="0D088720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7.6. Источники данных: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3FF8EB53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4D62007A" w14:textId="77777777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7.6.1. Описание упущенной выгоды, ее количественная оценка: </w:t>
      </w:r>
      <w:r w:rsidR="001F5570" w:rsidRPr="00CC7137">
        <w:rPr>
          <w:i/>
          <w:sz w:val="28"/>
          <w:szCs w:val="28"/>
        </w:rPr>
        <w:t>отсутствует.</w:t>
      </w:r>
    </w:p>
    <w:p w14:paraId="22AC37B8" w14:textId="77777777" w:rsidR="00CC7137" w:rsidRPr="00CC7137" w:rsidRDefault="00CC7137" w:rsidP="001F5570">
      <w:pPr>
        <w:autoSpaceDE w:val="0"/>
        <w:autoSpaceDN w:val="0"/>
        <w:rPr>
          <w:i/>
          <w:sz w:val="24"/>
          <w:szCs w:val="24"/>
        </w:rPr>
      </w:pPr>
    </w:p>
    <w:p w14:paraId="43B91FC3" w14:textId="77777777"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8. Оценка рисков неблагоприятных последствий применения правового регулирования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4111"/>
        <w:gridCol w:w="3402"/>
        <w:gridCol w:w="3795"/>
      </w:tblGrid>
      <w:tr w:rsidR="0011455A" w:rsidRPr="00CB4EA9" w14:paraId="3D60892E" w14:textId="77777777" w:rsidTr="00C76E0A">
        <w:trPr>
          <w:trHeight w:val="901"/>
        </w:trPr>
        <w:tc>
          <w:tcPr>
            <w:tcW w:w="3571" w:type="dxa"/>
          </w:tcPr>
          <w:p w14:paraId="294F1609" w14:textId="5A0D1755" w:rsidR="0011455A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8.1. Виды рисков</w:t>
            </w:r>
            <w:r w:rsidR="000629CC">
              <w:rPr>
                <w:sz w:val="28"/>
                <w:szCs w:val="28"/>
              </w:rPr>
              <w:t xml:space="preserve"> </w:t>
            </w:r>
          </w:p>
          <w:p w14:paraId="300454B5" w14:textId="09AC3A73" w:rsidR="000629CC" w:rsidRPr="000629CC" w:rsidRDefault="000629CC" w:rsidP="009F485E">
            <w:pPr>
              <w:autoSpaceDE w:val="0"/>
              <w:autoSpaceDN w:val="0"/>
              <w:ind w:left="57" w:right="5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326791" w14:textId="55259079" w:rsidR="0011455A" w:rsidRPr="00CB4EA9" w:rsidRDefault="0011455A" w:rsidP="00C76E0A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  <w:r w:rsidR="00672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F41141D" w14:textId="77777777" w:rsidR="0011455A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8.3. Методы контроля рисков</w:t>
            </w:r>
          </w:p>
          <w:p w14:paraId="75BBE7E9" w14:textId="7D033E62" w:rsidR="000629CC" w:rsidRPr="00CB4EA9" w:rsidRDefault="000629CC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795" w:type="dxa"/>
          </w:tcPr>
          <w:p w14:paraId="44BCC55D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8.4. Степень контроля рисков</w:t>
            </w:r>
          </w:p>
          <w:p w14:paraId="18EC5408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(полный/частичный/</w:t>
            </w:r>
            <w:r w:rsidRPr="00CB4EA9">
              <w:rPr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C76E0A" w:rsidRPr="00CB4EA9" w14:paraId="759CA73E" w14:textId="77777777" w:rsidTr="006728B0">
        <w:tc>
          <w:tcPr>
            <w:tcW w:w="3571" w:type="dxa"/>
          </w:tcPr>
          <w:p w14:paraId="6FF50C19" w14:textId="2F4B07FB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0629CC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4111" w:type="dxa"/>
          </w:tcPr>
          <w:p w14:paraId="26DDFE37" w14:textId="08DF5189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Отсутствует</w:t>
            </w:r>
          </w:p>
        </w:tc>
        <w:tc>
          <w:tcPr>
            <w:tcW w:w="3402" w:type="dxa"/>
          </w:tcPr>
          <w:p w14:paraId="2D6E4372" w14:textId="007D2F97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0629CC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3795" w:type="dxa"/>
          </w:tcPr>
          <w:p w14:paraId="7A1E407B" w14:textId="12BA8CB2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Отсутствует</w:t>
            </w:r>
          </w:p>
        </w:tc>
      </w:tr>
    </w:tbl>
    <w:p w14:paraId="6A87D46D" w14:textId="668941B4" w:rsidR="0011455A" w:rsidRDefault="0011455A" w:rsidP="001F5570">
      <w:pPr>
        <w:autoSpaceDE w:val="0"/>
        <w:autoSpaceDN w:val="0"/>
        <w:rPr>
          <w:sz w:val="28"/>
          <w:szCs w:val="28"/>
        </w:rPr>
      </w:pPr>
      <w:r w:rsidRPr="00CB4EA9">
        <w:rPr>
          <w:sz w:val="28"/>
          <w:szCs w:val="28"/>
        </w:rPr>
        <w:t>8.5. Источники данных:</w:t>
      </w:r>
      <w:r w:rsidR="00064969">
        <w:rPr>
          <w:sz w:val="28"/>
          <w:szCs w:val="28"/>
        </w:rPr>
        <w:t xml:space="preserve"> отсутствую</w:t>
      </w:r>
      <w:r w:rsidR="001F5570">
        <w:rPr>
          <w:sz w:val="28"/>
          <w:szCs w:val="28"/>
        </w:rPr>
        <w:t>т.</w:t>
      </w:r>
    </w:p>
    <w:p w14:paraId="01356739" w14:textId="77777777" w:rsidR="00290565" w:rsidRDefault="00290565" w:rsidP="001F5570">
      <w:pPr>
        <w:autoSpaceDE w:val="0"/>
        <w:autoSpaceDN w:val="0"/>
        <w:rPr>
          <w:sz w:val="28"/>
          <w:szCs w:val="28"/>
        </w:rPr>
      </w:pPr>
    </w:p>
    <w:p w14:paraId="78C5A462" w14:textId="77777777" w:rsidR="00290565" w:rsidRDefault="00290565" w:rsidP="001F5570">
      <w:pPr>
        <w:autoSpaceDE w:val="0"/>
        <w:autoSpaceDN w:val="0"/>
        <w:rPr>
          <w:sz w:val="28"/>
          <w:szCs w:val="28"/>
        </w:rPr>
      </w:pPr>
    </w:p>
    <w:p w14:paraId="51404A06" w14:textId="7299E09F" w:rsidR="00290565" w:rsidRDefault="00290565" w:rsidP="001F557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Начальник управления по жилищно-коммунальному</w:t>
      </w:r>
    </w:p>
    <w:p w14:paraId="2A64A850" w14:textId="1EC66655" w:rsidR="00290565" w:rsidRPr="00CB4EA9" w:rsidRDefault="00290565" w:rsidP="001F5570">
      <w:pPr>
        <w:autoSpaceDE w:val="0"/>
        <w:autoSpaceDN w:val="0"/>
        <w:rPr>
          <w:i/>
          <w:sz w:val="24"/>
          <w:szCs w:val="24"/>
        </w:rPr>
      </w:pPr>
      <w:r>
        <w:rPr>
          <w:sz w:val="28"/>
          <w:szCs w:val="28"/>
        </w:rPr>
        <w:t>комплексу, транспорту и дорогам                                                                                                                 О.Г. Чурикова</w:t>
      </w:r>
    </w:p>
    <w:sectPr w:rsidR="00290565" w:rsidRPr="00CB4EA9" w:rsidSect="00290565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EA019" w14:textId="77777777" w:rsidR="00460FCF" w:rsidRDefault="00460FCF">
      <w:r>
        <w:separator/>
      </w:r>
    </w:p>
  </w:endnote>
  <w:endnote w:type="continuationSeparator" w:id="0">
    <w:p w14:paraId="7137EF7F" w14:textId="77777777" w:rsidR="00460FCF" w:rsidRDefault="0046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D8B34" w14:textId="77777777" w:rsidR="00460FCF" w:rsidRDefault="00460FCF">
      <w:r>
        <w:separator/>
      </w:r>
    </w:p>
  </w:footnote>
  <w:footnote w:type="continuationSeparator" w:id="0">
    <w:p w14:paraId="52FEFB5A" w14:textId="77777777" w:rsidR="00460FCF" w:rsidRDefault="0046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8E33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6195">
      <w:rPr>
        <w:noProof/>
      </w:rPr>
      <w:t>12</w:t>
    </w:r>
    <w:r>
      <w:fldChar w:fldCharType="end"/>
    </w:r>
  </w:p>
  <w:p w14:paraId="1AC0EC95" w14:textId="77777777" w:rsidR="00CD2196" w:rsidRDefault="00460FC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4CBD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14:paraId="0E0BB5EC" w14:textId="77777777" w:rsidR="00CD2196" w:rsidRDefault="00460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14D06"/>
    <w:rsid w:val="00033AF1"/>
    <w:rsid w:val="0004211D"/>
    <w:rsid w:val="00052D1C"/>
    <w:rsid w:val="000629CC"/>
    <w:rsid w:val="00064969"/>
    <w:rsid w:val="00074C76"/>
    <w:rsid w:val="00080026"/>
    <w:rsid w:val="0009106D"/>
    <w:rsid w:val="000A6259"/>
    <w:rsid w:val="000C770C"/>
    <w:rsid w:val="000F7126"/>
    <w:rsid w:val="0010254F"/>
    <w:rsid w:val="0011455A"/>
    <w:rsid w:val="00123641"/>
    <w:rsid w:val="00137CF1"/>
    <w:rsid w:val="001500EE"/>
    <w:rsid w:val="00150EF1"/>
    <w:rsid w:val="001721E9"/>
    <w:rsid w:val="001A5512"/>
    <w:rsid w:val="001B19C1"/>
    <w:rsid w:val="001C5354"/>
    <w:rsid w:val="001C6A57"/>
    <w:rsid w:val="001F5570"/>
    <w:rsid w:val="002103FB"/>
    <w:rsid w:val="002201AB"/>
    <w:rsid w:val="0022490F"/>
    <w:rsid w:val="00227EA3"/>
    <w:rsid w:val="00230E2F"/>
    <w:rsid w:val="002318D0"/>
    <w:rsid w:val="00247EF8"/>
    <w:rsid w:val="00281336"/>
    <w:rsid w:val="00290565"/>
    <w:rsid w:val="00293A02"/>
    <w:rsid w:val="002A600B"/>
    <w:rsid w:val="002B0B86"/>
    <w:rsid w:val="002B54DE"/>
    <w:rsid w:val="002B59F0"/>
    <w:rsid w:val="002C316D"/>
    <w:rsid w:val="002E6E65"/>
    <w:rsid w:val="003356DB"/>
    <w:rsid w:val="00336324"/>
    <w:rsid w:val="00336EE1"/>
    <w:rsid w:val="0035529E"/>
    <w:rsid w:val="003624EE"/>
    <w:rsid w:val="00375A43"/>
    <w:rsid w:val="003832D9"/>
    <w:rsid w:val="00383E3F"/>
    <w:rsid w:val="0039614C"/>
    <w:rsid w:val="0039755D"/>
    <w:rsid w:val="003A3EFC"/>
    <w:rsid w:val="003A6051"/>
    <w:rsid w:val="003C71AA"/>
    <w:rsid w:val="003C77B4"/>
    <w:rsid w:val="003D3A3E"/>
    <w:rsid w:val="003E32C5"/>
    <w:rsid w:val="00400662"/>
    <w:rsid w:val="00410E4A"/>
    <w:rsid w:val="00460FCF"/>
    <w:rsid w:val="004765FD"/>
    <w:rsid w:val="004970A8"/>
    <w:rsid w:val="00497575"/>
    <w:rsid w:val="004A3F63"/>
    <w:rsid w:val="004A736E"/>
    <w:rsid w:val="004A7370"/>
    <w:rsid w:val="004F0C48"/>
    <w:rsid w:val="004F4D77"/>
    <w:rsid w:val="004F4DDA"/>
    <w:rsid w:val="00501EBF"/>
    <w:rsid w:val="005169D0"/>
    <w:rsid w:val="0052404E"/>
    <w:rsid w:val="005310E7"/>
    <w:rsid w:val="0055565F"/>
    <w:rsid w:val="0056164D"/>
    <w:rsid w:val="005851AE"/>
    <w:rsid w:val="0058625D"/>
    <w:rsid w:val="00594C0A"/>
    <w:rsid w:val="005C0ABB"/>
    <w:rsid w:val="005C2822"/>
    <w:rsid w:val="005C76D5"/>
    <w:rsid w:val="005D5E21"/>
    <w:rsid w:val="005E179B"/>
    <w:rsid w:val="005E29D9"/>
    <w:rsid w:val="005F2999"/>
    <w:rsid w:val="005F6F3A"/>
    <w:rsid w:val="00615F53"/>
    <w:rsid w:val="0062197B"/>
    <w:rsid w:val="006228A8"/>
    <w:rsid w:val="00652CC3"/>
    <w:rsid w:val="00665595"/>
    <w:rsid w:val="006728B0"/>
    <w:rsid w:val="00676402"/>
    <w:rsid w:val="00680E6A"/>
    <w:rsid w:val="006B0CDD"/>
    <w:rsid w:val="006B28FA"/>
    <w:rsid w:val="006C2FA7"/>
    <w:rsid w:val="006D3D7C"/>
    <w:rsid w:val="006E63D1"/>
    <w:rsid w:val="006F7258"/>
    <w:rsid w:val="0071582C"/>
    <w:rsid w:val="00717BF3"/>
    <w:rsid w:val="00720D7E"/>
    <w:rsid w:val="00723171"/>
    <w:rsid w:val="00727252"/>
    <w:rsid w:val="00737DB7"/>
    <w:rsid w:val="0074336F"/>
    <w:rsid w:val="007547EE"/>
    <w:rsid w:val="007565B5"/>
    <w:rsid w:val="00761C46"/>
    <w:rsid w:val="007A3F2D"/>
    <w:rsid w:val="007A54F6"/>
    <w:rsid w:val="007A6F57"/>
    <w:rsid w:val="007B3EBD"/>
    <w:rsid w:val="007E6195"/>
    <w:rsid w:val="007F27B4"/>
    <w:rsid w:val="008221AB"/>
    <w:rsid w:val="00823654"/>
    <w:rsid w:val="00863EE9"/>
    <w:rsid w:val="008B04E5"/>
    <w:rsid w:val="008B0A05"/>
    <w:rsid w:val="008C532E"/>
    <w:rsid w:val="008F0614"/>
    <w:rsid w:val="008F31E0"/>
    <w:rsid w:val="008F6D3F"/>
    <w:rsid w:val="009062E4"/>
    <w:rsid w:val="00934897"/>
    <w:rsid w:val="009440D9"/>
    <w:rsid w:val="009662EB"/>
    <w:rsid w:val="00980CDE"/>
    <w:rsid w:val="009825D6"/>
    <w:rsid w:val="00992AF8"/>
    <w:rsid w:val="00993F76"/>
    <w:rsid w:val="009A1C83"/>
    <w:rsid w:val="009B1A6E"/>
    <w:rsid w:val="009C1BA1"/>
    <w:rsid w:val="009D0F00"/>
    <w:rsid w:val="009D3317"/>
    <w:rsid w:val="00A0039A"/>
    <w:rsid w:val="00A122BD"/>
    <w:rsid w:val="00A165F3"/>
    <w:rsid w:val="00A34CDC"/>
    <w:rsid w:val="00A849EF"/>
    <w:rsid w:val="00A86881"/>
    <w:rsid w:val="00AA27ED"/>
    <w:rsid w:val="00AC5035"/>
    <w:rsid w:val="00AE2FAE"/>
    <w:rsid w:val="00AF04AE"/>
    <w:rsid w:val="00B04EA0"/>
    <w:rsid w:val="00B830E8"/>
    <w:rsid w:val="00B928CB"/>
    <w:rsid w:val="00B95383"/>
    <w:rsid w:val="00B9609C"/>
    <w:rsid w:val="00BB3F23"/>
    <w:rsid w:val="00BB74E5"/>
    <w:rsid w:val="00BC39EE"/>
    <w:rsid w:val="00BD0070"/>
    <w:rsid w:val="00BE0A2E"/>
    <w:rsid w:val="00BF33F7"/>
    <w:rsid w:val="00C01549"/>
    <w:rsid w:val="00C12B5A"/>
    <w:rsid w:val="00C133A6"/>
    <w:rsid w:val="00C21334"/>
    <w:rsid w:val="00C275D6"/>
    <w:rsid w:val="00C27CE0"/>
    <w:rsid w:val="00C41C17"/>
    <w:rsid w:val="00C45A61"/>
    <w:rsid w:val="00C54824"/>
    <w:rsid w:val="00C6114A"/>
    <w:rsid w:val="00C76E0A"/>
    <w:rsid w:val="00C8443F"/>
    <w:rsid w:val="00C94CDC"/>
    <w:rsid w:val="00CA07E2"/>
    <w:rsid w:val="00CA7CAE"/>
    <w:rsid w:val="00CC061C"/>
    <w:rsid w:val="00CC7137"/>
    <w:rsid w:val="00CD64C2"/>
    <w:rsid w:val="00CE42C9"/>
    <w:rsid w:val="00CF0CE9"/>
    <w:rsid w:val="00CF1F32"/>
    <w:rsid w:val="00D206FB"/>
    <w:rsid w:val="00D227FA"/>
    <w:rsid w:val="00D4235A"/>
    <w:rsid w:val="00D44314"/>
    <w:rsid w:val="00D47425"/>
    <w:rsid w:val="00DA0A44"/>
    <w:rsid w:val="00DA6C74"/>
    <w:rsid w:val="00DB570E"/>
    <w:rsid w:val="00DC50D0"/>
    <w:rsid w:val="00DF457D"/>
    <w:rsid w:val="00E11EE4"/>
    <w:rsid w:val="00E16E9C"/>
    <w:rsid w:val="00E23C0E"/>
    <w:rsid w:val="00E313E7"/>
    <w:rsid w:val="00E37B19"/>
    <w:rsid w:val="00E37E5E"/>
    <w:rsid w:val="00E4242B"/>
    <w:rsid w:val="00E463CE"/>
    <w:rsid w:val="00E54570"/>
    <w:rsid w:val="00E55C13"/>
    <w:rsid w:val="00E70512"/>
    <w:rsid w:val="00E779E3"/>
    <w:rsid w:val="00E819A3"/>
    <w:rsid w:val="00E8782F"/>
    <w:rsid w:val="00E94B5E"/>
    <w:rsid w:val="00EB3943"/>
    <w:rsid w:val="00EB5836"/>
    <w:rsid w:val="00EC769A"/>
    <w:rsid w:val="00EF5CA1"/>
    <w:rsid w:val="00F01E27"/>
    <w:rsid w:val="00F43E30"/>
    <w:rsid w:val="00F4590B"/>
    <w:rsid w:val="00F50455"/>
    <w:rsid w:val="00F52895"/>
    <w:rsid w:val="00F5391E"/>
    <w:rsid w:val="00F979B7"/>
    <w:rsid w:val="00FA0F79"/>
    <w:rsid w:val="00FB528F"/>
    <w:rsid w:val="00FD6173"/>
    <w:rsid w:val="00FD7880"/>
    <w:rsid w:val="00FF3A1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B8F"/>
  <w15:docId w15:val="{DD722AF5-8D86-4309-B172-20A89E7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832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2D9"/>
  </w:style>
  <w:style w:type="character" w:customStyle="1" w:styleId="a8">
    <w:name w:val="Текст примечания Знак"/>
    <w:basedOn w:val="a0"/>
    <w:link w:val="a7"/>
    <w:uiPriority w:val="99"/>
    <w:semiHidden/>
    <w:rsid w:val="00383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2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2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2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D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65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2C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">
    <w:name w:val="pt-a0"/>
    <w:rsid w:val="002B59F0"/>
    <w:rPr>
      <w:rFonts w:cs="Times New Roman"/>
    </w:rPr>
  </w:style>
  <w:style w:type="paragraph" w:customStyle="1" w:styleId="pt-a-000035">
    <w:name w:val="pt-a-000035"/>
    <w:basedOn w:val="a"/>
    <w:rsid w:val="007565B5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05">
    <w:name w:val="pt-a-000005"/>
    <w:basedOn w:val="a"/>
    <w:rsid w:val="00992A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uiPriority w:val="99"/>
    <w:rsid w:val="00680E6A"/>
    <w:rPr>
      <w:rFonts w:ascii="Courier New" w:eastAsia="Calibri" w:hAnsi="Courier New" w:cs="Courier New"/>
    </w:rPr>
  </w:style>
  <w:style w:type="character" w:customStyle="1" w:styleId="af0">
    <w:name w:val="Текст Знак"/>
    <w:basedOn w:val="a0"/>
    <w:link w:val="af"/>
    <w:uiPriority w:val="99"/>
    <w:rsid w:val="00680E6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t-a0-000038">
    <w:name w:val="pt-a0-000038"/>
    <w:basedOn w:val="a0"/>
    <w:rsid w:val="00680E6A"/>
  </w:style>
  <w:style w:type="character" w:customStyle="1" w:styleId="pt-000039">
    <w:name w:val="pt-000039"/>
    <w:basedOn w:val="a0"/>
    <w:rsid w:val="0068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yanEM@gov86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18E957CFB4503752B0B4127375E75A450E0004AD16294EB32AA5F77A177B693BA891AACABC592B9E972E87C4aDf7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C1E0-DF1E-42E5-B372-D2E7FD61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12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Елена Киян</cp:lastModifiedBy>
  <cp:revision>17</cp:revision>
  <cp:lastPrinted>2022-08-31T04:50:00Z</cp:lastPrinted>
  <dcterms:created xsi:type="dcterms:W3CDTF">2022-08-31T06:02:00Z</dcterms:created>
  <dcterms:modified xsi:type="dcterms:W3CDTF">2022-09-15T07:50:00Z</dcterms:modified>
</cp:coreProperties>
</file>