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343078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</w:p>
    <w:p w:rsidR="006069AB" w:rsidRPr="003B02DA" w:rsidRDefault="00343078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(в ред. от 30.09.2021 №448-па)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lastRenderedPageBreak/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343078" w:rsidRDefault="00343078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343078" w:rsidRDefault="00343078" w:rsidP="00343078">
      <w:pPr>
        <w:pStyle w:val="ConsPlusNormal"/>
        <w:widowControl/>
        <w:numPr>
          <w:ilvl w:val="0"/>
          <w:numId w:val="5"/>
        </w:numPr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43078">
        <w:rPr>
          <w:rFonts w:ascii="Times New Roman" w:hAnsi="Times New Roman" w:cs="Times New Roman"/>
          <w:bCs/>
          <w:sz w:val="28"/>
          <w:szCs w:val="28"/>
        </w:rPr>
        <w:t>Приложение к порядку расчета,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 и установления категорий родителей (законных представителей), которые освобождаются от оплаты услуг по присмотру и уходу или для которых размер платы снижается, изложить в новой редакции согласно приложению.</w:t>
      </w:r>
    </w:p>
    <w:p w:rsidR="00343078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BF4F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343078" w:rsidRPr="00864989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F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078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343078" w:rsidRPr="00BF4F20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</w:r>
      <w:r w:rsidRPr="005040F3">
        <w:rPr>
          <w:rFonts w:ascii="Times New Roman" w:hAnsi="Times New Roman"/>
          <w:sz w:val="28"/>
          <w:szCs w:val="28"/>
        </w:rPr>
        <w:t>Контроль за выполнением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343078" w:rsidP="00BA0AE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D49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343078" w:rsidRDefault="00343078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0" w:name="Приложение1"/>
      <w:bookmarkEnd w:id="0"/>
      <w:r>
        <w:rPr>
          <w:bCs/>
          <w:kern w:val="28"/>
          <w:sz w:val="28"/>
          <w:szCs w:val="28"/>
        </w:rPr>
        <w:br w:type="page"/>
      </w:r>
    </w:p>
    <w:p w:rsidR="00343078" w:rsidRDefault="00343078" w:rsidP="00343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43078" w:rsidRDefault="00343078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75F" w:rsidRDefault="007E375F" w:rsidP="003430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078" w:rsidRPr="00165FDD" w:rsidRDefault="00343078" w:rsidP="007E375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43078" w:rsidRPr="00165FDD" w:rsidRDefault="00343078" w:rsidP="007E375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окументов, подтверждающих право на полное или частичное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за присмотр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организациях города, реализующих образовательную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детей</w:t>
      </w:r>
    </w:p>
    <w:p w:rsidR="00343078" w:rsidRDefault="00343078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1E55" w:rsidRDefault="00E01E55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2694"/>
      </w:tblGrid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Категория детей</w:t>
            </w:r>
          </w:p>
        </w:tc>
        <w:tc>
          <w:tcPr>
            <w:tcW w:w="4252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на полное или частичное освобождение от родительской платы</w:t>
            </w:r>
          </w:p>
        </w:tc>
        <w:tc>
          <w:tcPr>
            <w:tcW w:w="2694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252" w:type="dxa"/>
          </w:tcPr>
          <w:p w:rsidR="00343078" w:rsidRPr="00927D9B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аявление родителя (законного представителя), свидетельство о рождении ребенка,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правка установленного образца, подтверждающая факт установления инвалидности, выданная госучреждением медико-социальной экспертизы, в случае отсутствия соответствующих сведений в федеральном реестре инвалидов. </w:t>
            </w:r>
          </w:p>
        </w:tc>
        <w:tc>
          <w:tcPr>
            <w:tcW w:w="2694" w:type="dxa"/>
          </w:tcPr>
          <w:p w:rsidR="00343078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 xml:space="preserve">ри приеме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муниципальную образовательную организацию либо с момента наступления инвалидно</w:t>
            </w:r>
            <w:bookmarkStart w:id="1" w:name="_GoBack"/>
            <w:bookmarkEnd w:id="1"/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4252" w:type="dxa"/>
          </w:tcPr>
          <w:p w:rsidR="00343078" w:rsidRPr="00734C82" w:rsidRDefault="00343078" w:rsidP="007E375F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аявление родителя (законного представителя), свидетельство о рождении ребенка,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D9B">
              <w:rPr>
                <w:rFonts w:ascii="Times New Roman" w:hAnsi="Times New Roman" w:cs="Times New Roman"/>
                <w:sz w:val="28"/>
                <w:szCs w:val="28"/>
              </w:rPr>
              <w:t>правовой акт органа местного самоуправления об установлении опеки или справка органов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94" w:type="dxa"/>
          </w:tcPr>
          <w:p w:rsidR="00343078" w:rsidRDefault="00343078" w:rsidP="007E3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4C82">
              <w:rPr>
                <w:sz w:val="28"/>
                <w:szCs w:val="28"/>
              </w:rPr>
              <w:t>ри приеме в муниципальную образовательную организацию</w:t>
            </w:r>
            <w:r>
              <w:rPr>
                <w:sz w:val="28"/>
                <w:szCs w:val="28"/>
              </w:rPr>
              <w:t xml:space="preserve"> или при установлении опекунства. 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Дети с туберкулезной интоксикацией</w:t>
            </w:r>
          </w:p>
        </w:tc>
        <w:tc>
          <w:tcPr>
            <w:tcW w:w="4252" w:type="dxa"/>
          </w:tcPr>
          <w:p w:rsidR="00343078" w:rsidRPr="00D07F32" w:rsidRDefault="00343078" w:rsidP="007E37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аявление родителя (законного представителя), свидетельство о рождении ребенка,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врачебной комиссии. При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, на срок действия заключения врачебной комиссии противотуберкулезного диспансера.</w:t>
            </w:r>
          </w:p>
        </w:tc>
        <w:tc>
          <w:tcPr>
            <w:tcW w:w="2694" w:type="dxa"/>
          </w:tcPr>
          <w:p w:rsidR="00343078" w:rsidRPr="00734C8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 xml:space="preserve">ри приеме в муниципальную образовательную организацию либо с момента наступления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заболевания.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из малоимущих семей, которым назначена государственная социальная помощь, ежемесячное пособие на ребенка</w:t>
            </w:r>
          </w:p>
        </w:tc>
        <w:tc>
          <w:tcPr>
            <w:tcW w:w="4252" w:type="dxa"/>
          </w:tcPr>
          <w:p w:rsidR="00343078" w:rsidRPr="00D07F32" w:rsidRDefault="00343078" w:rsidP="007E37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Заявление родителя (законного представителя</w:t>
            </w:r>
            <w:r w:rsidRPr="00927D9B">
              <w:rPr>
                <w:rFonts w:ascii="Times New Roman" w:hAnsi="Times New Roman" w:cs="Times New Roman"/>
                <w:sz w:val="28"/>
                <w:szCs w:val="28"/>
              </w:rPr>
              <w:t>), свидетельство о рождении ребенка,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от Отдела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 и назначения мер социальной поддержки, пособий, выплат по г. </w:t>
            </w:r>
            <w:proofErr w:type="spellStart"/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Пыть-Яху</w:t>
            </w:r>
            <w:proofErr w:type="spellEnd"/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КУ "Центр социальных выплат Югры"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запросу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(при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343078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Период, указанный в сведениях </w:t>
            </w:r>
          </w:p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 и назначения мер социальной поддержки, пособий, выплат по г. </w:t>
            </w:r>
            <w:proofErr w:type="spellStart"/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Пыть-Яху</w:t>
            </w:r>
            <w:proofErr w:type="spellEnd"/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КУ "Центр социальных выплат Югры"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момента прекращения образовательных отношений.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Родители, имеющие трех и более несовершеннолетних детей</w:t>
            </w:r>
          </w:p>
        </w:tc>
        <w:tc>
          <w:tcPr>
            <w:tcW w:w="4252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родителя (законного представителя),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видетельства о рождении всех детей, </w:t>
            </w:r>
            <w:r w:rsidRPr="00927D9B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регистрации по месту жительства всех членов семьи 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(при зачислении). </w:t>
            </w:r>
          </w:p>
        </w:tc>
        <w:tc>
          <w:tcPr>
            <w:tcW w:w="2694" w:type="dxa"/>
          </w:tcPr>
          <w:p w:rsidR="00343078" w:rsidRPr="00D07F32" w:rsidRDefault="00343078" w:rsidP="00B01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статус подтверждается по запросу образовательных организаций в Отдел социального обеспечения и назначения мер социальной поддержки, пособий, выплат по г. </w:t>
            </w:r>
            <w:proofErr w:type="spellStart"/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Пыть-Яху</w:t>
            </w:r>
            <w:proofErr w:type="spellEnd"/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КУ "Центр социальных выплат Югры"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момента прекращения образовательных отношений.</w:t>
            </w:r>
          </w:p>
        </w:tc>
      </w:tr>
    </w:tbl>
    <w:p w:rsidR="00343078" w:rsidRPr="000A60C8" w:rsidRDefault="00343078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3078" w:rsidRDefault="00343078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</w:p>
    <w:sectPr w:rsidR="00343078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D3" w:rsidRDefault="006F01D3">
      <w:r>
        <w:separator/>
      </w:r>
    </w:p>
  </w:endnote>
  <w:endnote w:type="continuationSeparator" w:id="0">
    <w:p w:rsidR="006F01D3" w:rsidRDefault="006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D3" w:rsidRDefault="006F01D3">
      <w:r>
        <w:separator/>
      </w:r>
    </w:p>
  </w:footnote>
  <w:footnote w:type="continuationSeparator" w:id="0">
    <w:p w:rsidR="006F01D3" w:rsidRDefault="006F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1E55">
      <w:rPr>
        <w:rStyle w:val="a8"/>
        <w:noProof/>
      </w:rPr>
      <w:t>4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21590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0491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078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A51B6"/>
    <w:rsid w:val="004A687E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E375F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16E0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1E55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14D9-03D4-4F61-8173-C6B5643A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585</Words>
  <Characters>4360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4</cp:revision>
  <cp:lastPrinted>2021-09-30T06:00:00Z</cp:lastPrinted>
  <dcterms:created xsi:type="dcterms:W3CDTF">2022-04-21T10:52:00Z</dcterms:created>
  <dcterms:modified xsi:type="dcterms:W3CDTF">2022-04-21T11:20:00Z</dcterms:modified>
</cp:coreProperties>
</file>