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7953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мероприятиях, направленных на снижение численности выявляемых детей, оставшихся без попечения родителей</w:t>
      </w:r>
    </w:p>
    <w:p w:rsidR="00725BBF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рекомендаций заместителя губернатора </w:t>
      </w:r>
      <w:r w:rsidR="00D431A2">
        <w:rPr>
          <w:rFonts w:ascii="Times New Roman" w:eastAsia="Calibri" w:hAnsi="Times New Roman" w:cs="Times New Roman"/>
          <w:sz w:val="26"/>
          <w:szCs w:val="24"/>
        </w:rPr>
        <w:t>Ханты-Ман</w:t>
      </w:r>
      <w:r w:rsidRPr="00795378">
        <w:rPr>
          <w:rFonts w:ascii="Times New Roman" w:eastAsia="Calibri" w:hAnsi="Times New Roman" w:cs="Times New Roman"/>
          <w:sz w:val="26"/>
          <w:szCs w:val="24"/>
        </w:rPr>
        <w:t>с</w:t>
      </w:r>
      <w:r w:rsidR="00C207AF">
        <w:rPr>
          <w:rFonts w:ascii="Times New Roman" w:eastAsia="Calibri" w:hAnsi="Times New Roman" w:cs="Times New Roman"/>
          <w:sz w:val="26"/>
          <w:szCs w:val="24"/>
        </w:rPr>
        <w:t xml:space="preserve">ийского автономного </w:t>
      </w:r>
      <w:r w:rsidR="00882537">
        <w:rPr>
          <w:rFonts w:ascii="Times New Roman" w:eastAsia="Calibri" w:hAnsi="Times New Roman" w:cs="Times New Roman"/>
          <w:sz w:val="26"/>
          <w:szCs w:val="24"/>
        </w:rPr>
        <w:t>о</w:t>
      </w:r>
      <w:r w:rsidR="00C207AF">
        <w:rPr>
          <w:rFonts w:ascii="Times New Roman" w:eastAsia="Calibri" w:hAnsi="Times New Roman" w:cs="Times New Roman"/>
          <w:sz w:val="26"/>
          <w:szCs w:val="24"/>
        </w:rPr>
        <w:t>круга</w:t>
      </w:r>
      <w:r w:rsidR="00882537">
        <w:rPr>
          <w:rFonts w:ascii="Times New Roman" w:eastAsia="Calibri" w:hAnsi="Times New Roman" w:cs="Times New Roman"/>
          <w:sz w:val="26"/>
          <w:szCs w:val="24"/>
        </w:rPr>
        <w:t>-Югры (АП-3373 от 15.02.2016) отделом опеки и попечительства администрации города Пыть-Яха была представлена информация о мероприятиях, направленных на снижение численности выявляемых детей, оставшихся без попечения родителей.</w:t>
      </w:r>
    </w:p>
    <w:p w:rsidR="00C6114B" w:rsidRPr="008A227F" w:rsidRDefault="00C6114B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В 2015 году на территории города Пыть-Яха </w:t>
      </w:r>
      <w:r w:rsidR="008A227F" w:rsidRPr="008A227F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8A227F">
        <w:rPr>
          <w:rFonts w:ascii="Times New Roman" w:eastAsia="Calibri" w:hAnsi="Times New Roman" w:cs="Times New Roman"/>
          <w:sz w:val="26"/>
          <w:szCs w:val="24"/>
        </w:rPr>
        <w:t xml:space="preserve">выявлено 8 детей, оставшихся без попечения родителей, что составило рост показателя на 2 человека </w:t>
      </w:r>
      <w:r w:rsidR="008A227F">
        <w:rPr>
          <w:rFonts w:ascii="Times New Roman" w:eastAsia="Calibri" w:hAnsi="Times New Roman" w:cs="Times New Roman"/>
          <w:sz w:val="26"/>
          <w:szCs w:val="24"/>
        </w:rPr>
        <w:t>(33%) в сравнении с 2014 годом.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числа выявленных в 2015 году 8 детей: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ребенок-сирота;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один ребенок приобрел статус в судебном порядке в результате отсутствия сведений о месте нахождения родителей;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двое детей, приобрели статус вследствие дачи согласия родителей на усыновление (были усыновлены); 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двое детей возвращены в семьи родителей в результате проведенной индивидуальной профилактической работы;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двое детей приобрели статус, оставшихся без попечения родителей, в результате лишения (ограничения) родительских прав, т.к. положительных результатов по итогам проведения индивидуальной профилактической работы достигнуто не было (вследствие уклонения от выполнения родителями рекомендаций, получаемых в рамках индивидуальной программы реабилитации).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2015 году было произведено отобрание 1 ребенка у родителей, поскольку был установлен факт нахождения ребенка в обстановке, представляющей угрозу жизни и здоровью малолетнего, при проведении мероприятий, предусмотренных индивидуальной программой реабилитации семьи. В 2014  году отобрание детей не производилось, что дало 100% рост показателя.</w:t>
      </w:r>
    </w:p>
    <w:p w:rsidR="001053B9" w:rsidRDefault="001053B9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Отрицательная динамика вышеуказанных показателей </w:t>
      </w:r>
      <w:r w:rsidR="00CD256D">
        <w:rPr>
          <w:rFonts w:ascii="Times New Roman" w:hAnsi="Times New Roman" w:cs="Times New Roman"/>
          <w:sz w:val="26"/>
          <w:szCs w:val="26"/>
        </w:rPr>
        <w:t xml:space="preserve">дает </w:t>
      </w:r>
      <w:r>
        <w:rPr>
          <w:rFonts w:ascii="Times New Roman" w:hAnsi="Times New Roman" w:cs="Times New Roman"/>
          <w:sz w:val="26"/>
          <w:szCs w:val="26"/>
        </w:rPr>
        <w:t>низк</w:t>
      </w:r>
      <w:r w:rsidR="00E25DC2">
        <w:rPr>
          <w:rFonts w:ascii="Times New Roman" w:hAnsi="Times New Roman" w:cs="Times New Roman"/>
          <w:sz w:val="26"/>
          <w:szCs w:val="26"/>
        </w:rPr>
        <w:t xml:space="preserve">ую оценку </w:t>
      </w:r>
      <w:r>
        <w:rPr>
          <w:rFonts w:ascii="Times New Roman" w:hAnsi="Times New Roman" w:cs="Times New Roman"/>
          <w:sz w:val="26"/>
          <w:szCs w:val="26"/>
        </w:rPr>
        <w:t>эффективности межведомственной работы</w:t>
      </w:r>
      <w:r w:rsidR="00136279">
        <w:rPr>
          <w:rFonts w:ascii="Times New Roman" w:hAnsi="Times New Roman" w:cs="Times New Roman"/>
          <w:sz w:val="26"/>
          <w:szCs w:val="26"/>
        </w:rPr>
        <w:t xml:space="preserve"> органов и учреждений системы профилактики безнадзорности и правонарушений несовершеннолетних по предупреждению раннего семейного неблагополучия.</w:t>
      </w:r>
      <w:r w:rsidR="00E25DC2">
        <w:rPr>
          <w:rFonts w:ascii="Times New Roman" w:hAnsi="Times New Roman" w:cs="Times New Roman"/>
          <w:sz w:val="26"/>
          <w:szCs w:val="26"/>
        </w:rPr>
        <w:t xml:space="preserve"> </w:t>
      </w:r>
      <w:r w:rsidR="00B13DAA">
        <w:rPr>
          <w:rFonts w:ascii="Times New Roman" w:hAnsi="Times New Roman" w:cs="Times New Roman"/>
          <w:sz w:val="26"/>
          <w:szCs w:val="26"/>
        </w:rPr>
        <w:t xml:space="preserve">При том, что в </w:t>
      </w:r>
      <w:r w:rsidR="007F6EEC">
        <w:rPr>
          <w:rFonts w:ascii="Times New Roman" w:hAnsi="Times New Roman" w:cs="Times New Roman"/>
          <w:sz w:val="26"/>
          <w:szCs w:val="26"/>
        </w:rPr>
        <w:t xml:space="preserve">2-х случаях проведение индивидуальной профилактической работы было невозможно по определению, в </w:t>
      </w:r>
      <w:r w:rsidR="00E5085A">
        <w:rPr>
          <w:rFonts w:ascii="Times New Roman" w:hAnsi="Times New Roman" w:cs="Times New Roman"/>
          <w:sz w:val="26"/>
          <w:szCs w:val="26"/>
        </w:rPr>
        <w:t>4</w:t>
      </w:r>
      <w:r w:rsidR="007F6EEC">
        <w:rPr>
          <w:rFonts w:ascii="Times New Roman" w:hAnsi="Times New Roman" w:cs="Times New Roman"/>
          <w:sz w:val="26"/>
          <w:szCs w:val="26"/>
        </w:rPr>
        <w:t>-х случаях</w:t>
      </w:r>
      <w:r w:rsidR="00E5085A">
        <w:rPr>
          <w:rFonts w:ascii="Times New Roman" w:hAnsi="Times New Roman" w:cs="Times New Roman"/>
          <w:sz w:val="26"/>
          <w:szCs w:val="26"/>
        </w:rPr>
        <w:t xml:space="preserve"> такая работа была проведена (2 положительных результата и 2 отрицательных </w:t>
      </w:r>
      <w:r w:rsidR="00883E6B">
        <w:rPr>
          <w:rFonts w:ascii="Times New Roman" w:hAnsi="Times New Roman" w:cs="Times New Roman"/>
          <w:sz w:val="26"/>
          <w:szCs w:val="26"/>
        </w:rPr>
        <w:t xml:space="preserve">результата). </w:t>
      </w:r>
      <w:r w:rsidR="00570D75">
        <w:rPr>
          <w:rFonts w:ascii="Times New Roman" w:hAnsi="Times New Roman" w:cs="Times New Roman"/>
          <w:sz w:val="26"/>
          <w:szCs w:val="26"/>
        </w:rPr>
        <w:t xml:space="preserve">Надлежащая индивидуальная профилактическая работа не была проведена с родителями, </w:t>
      </w:r>
      <w:r w:rsidR="00612492">
        <w:rPr>
          <w:rFonts w:ascii="Times New Roman" w:hAnsi="Times New Roman" w:cs="Times New Roman"/>
          <w:sz w:val="26"/>
          <w:szCs w:val="26"/>
        </w:rPr>
        <w:t xml:space="preserve">давшими </w:t>
      </w:r>
      <w:r w:rsidR="00570D75">
        <w:rPr>
          <w:rFonts w:ascii="Times New Roman" w:hAnsi="Times New Roman" w:cs="Times New Roman"/>
          <w:sz w:val="26"/>
          <w:szCs w:val="26"/>
        </w:rPr>
        <w:t xml:space="preserve">согласие на </w:t>
      </w:r>
      <w:r w:rsidR="00612492">
        <w:rPr>
          <w:rFonts w:ascii="Times New Roman" w:hAnsi="Times New Roman" w:cs="Times New Roman"/>
          <w:sz w:val="26"/>
          <w:szCs w:val="26"/>
        </w:rPr>
        <w:t>усыновление своих детей.</w:t>
      </w:r>
    </w:p>
    <w:p w:rsidR="000F0C16" w:rsidRDefault="000F0C16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снижения численности выявляемых детей, оставшихся без попечения родителей, специалистами отдела опеки и попечительства проводятся следующие мероприятия:</w:t>
      </w:r>
    </w:p>
    <w:p w:rsidR="000F0C16" w:rsidRDefault="000F0C16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5A28">
        <w:rPr>
          <w:rFonts w:ascii="Times New Roman" w:hAnsi="Times New Roman" w:cs="Times New Roman"/>
          <w:sz w:val="26"/>
          <w:szCs w:val="26"/>
        </w:rPr>
        <w:t>принимается участие в организации и проведении индивидуальной профилактической работы с несовершеннолетними и их семьями:</w:t>
      </w:r>
    </w:p>
    <w:p w:rsidR="00BA5A28" w:rsidRDefault="00BA5A28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проводятся разъяснительные беседы с родителями (законными представителями) и детьми, направленные на профилактику безнадзорности несовершеннолетних;</w:t>
      </w:r>
    </w:p>
    <w:p w:rsidR="00BA5A28" w:rsidRDefault="00BA5A28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</w:t>
      </w:r>
      <w:r w:rsidR="006435C6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мается участие </w:t>
      </w:r>
      <w:r w:rsidR="006435C6">
        <w:rPr>
          <w:rFonts w:ascii="Times New Roman" w:hAnsi="Times New Roman" w:cs="Times New Roman"/>
          <w:sz w:val="26"/>
          <w:szCs w:val="26"/>
        </w:rPr>
        <w:t>в межведомственных рейдовых мероприятиях в рамках службы «Экстренная детская помощь» и межв</w:t>
      </w:r>
      <w:r w:rsidR="00955B31">
        <w:rPr>
          <w:rFonts w:ascii="Times New Roman" w:hAnsi="Times New Roman" w:cs="Times New Roman"/>
          <w:sz w:val="26"/>
          <w:szCs w:val="26"/>
        </w:rPr>
        <w:t>едомственной профилактической операции «Подросток».</w:t>
      </w:r>
    </w:p>
    <w:p w:rsidR="00C6114B" w:rsidRDefault="00C6114B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Отстранение от исполнения обязанностей опекуна (попечителя), досрочное расторжение договора с приемными родителями</w:t>
      </w:r>
      <w:r w:rsidR="001657D2">
        <w:rPr>
          <w:rFonts w:ascii="Times New Roman" w:hAnsi="Times New Roman" w:cs="Times New Roman"/>
          <w:sz w:val="26"/>
          <w:szCs w:val="26"/>
        </w:rPr>
        <w:t xml:space="preserve"> в 2015 году не производилось.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E0223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о мероприятиях, направленных на снижение численности выявляемых детей, </w:t>
      </w:r>
      <w:r w:rsidRPr="00E02231">
        <w:rPr>
          <w:rFonts w:ascii="Times New Roman" w:eastAsia="Calibri" w:hAnsi="Times New Roman" w:cs="Times New Roman"/>
          <w:sz w:val="26"/>
          <w:szCs w:val="24"/>
        </w:rPr>
        <w:lastRenderedPageBreak/>
        <w:t>оставшихся без попечения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(исх. № 21-446 от 01.03.2016)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345FAE" w:rsidRPr="00EB0EFE" w:rsidRDefault="00F724BF" w:rsidP="00345F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рекомендовать </w:t>
      </w:r>
      <w:r w:rsidR="0049159C" w:rsidRPr="00EB0EFE">
        <w:rPr>
          <w:rFonts w:ascii="Times New Roman" w:eastAsia="Calibri" w:hAnsi="Times New Roman" w:cs="Times New Roman"/>
          <w:sz w:val="26"/>
          <w:szCs w:val="24"/>
        </w:rPr>
        <w:t xml:space="preserve">при выявлении детей-сирот и детей, оставшихся без попечения родителей, </w:t>
      </w:r>
      <w:r w:rsidR="0061055A" w:rsidRPr="00EB0EFE">
        <w:rPr>
          <w:rFonts w:ascii="Times New Roman" w:eastAsia="Calibri" w:hAnsi="Times New Roman" w:cs="Times New Roman"/>
          <w:sz w:val="26"/>
          <w:szCs w:val="24"/>
        </w:rPr>
        <w:t xml:space="preserve">обеспечивать направление в территориальную комиссию </w:t>
      </w:r>
      <w:r w:rsidR="00836BBA" w:rsidRPr="00EB0EFE">
        <w:rPr>
          <w:rFonts w:ascii="Times New Roman" w:eastAsia="Calibri" w:hAnsi="Times New Roman" w:cs="Times New Roman"/>
          <w:sz w:val="26"/>
          <w:szCs w:val="24"/>
        </w:rPr>
        <w:t xml:space="preserve">в порядке, определенном постановлением Правительства ХМАО-Югры № 232-п от 02.09.2009, </w:t>
      </w:r>
      <w:r w:rsidR="0061055A" w:rsidRPr="00EB0EFE">
        <w:rPr>
          <w:rFonts w:ascii="Times New Roman" w:eastAsia="Calibri" w:hAnsi="Times New Roman" w:cs="Times New Roman"/>
          <w:sz w:val="26"/>
          <w:szCs w:val="24"/>
        </w:rPr>
        <w:t xml:space="preserve">заключений о нарушении </w:t>
      </w:r>
      <w:r w:rsidR="0049159C" w:rsidRPr="00EB0EFE">
        <w:rPr>
          <w:rFonts w:ascii="Times New Roman" w:eastAsia="Calibri" w:hAnsi="Times New Roman" w:cs="Times New Roman"/>
          <w:sz w:val="26"/>
          <w:szCs w:val="24"/>
        </w:rPr>
        <w:t xml:space="preserve">их </w:t>
      </w:r>
      <w:r w:rsidR="0061055A" w:rsidRPr="00EB0EFE">
        <w:rPr>
          <w:rFonts w:ascii="Times New Roman" w:eastAsia="Calibri" w:hAnsi="Times New Roman" w:cs="Times New Roman"/>
          <w:sz w:val="26"/>
          <w:szCs w:val="24"/>
        </w:rPr>
        <w:t>прав и интересов</w:t>
      </w:r>
      <w:r w:rsidR="00FE2B2F" w:rsidRPr="00EB0E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B0EFE">
        <w:rPr>
          <w:rFonts w:ascii="Times New Roman" w:eastAsia="Calibri" w:hAnsi="Times New Roman" w:cs="Times New Roman"/>
          <w:sz w:val="26"/>
          <w:szCs w:val="24"/>
        </w:rPr>
        <w:t>(в случаях, если с ними ранее не была организована в установленном порядке индивидуальная профи</w:t>
      </w:r>
      <w:r w:rsidR="00836BBA" w:rsidRPr="00EB0EFE">
        <w:rPr>
          <w:rFonts w:ascii="Times New Roman" w:eastAsia="Calibri" w:hAnsi="Times New Roman" w:cs="Times New Roman"/>
          <w:sz w:val="26"/>
          <w:szCs w:val="24"/>
        </w:rPr>
        <w:t>лактическая работа)</w:t>
      </w:r>
      <w:r w:rsidR="00EB0EFE" w:rsidRPr="00EB0EF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62026" w:rsidRPr="00EB0EFE" w:rsidRDefault="00EB0EFE" w:rsidP="00BF6CC6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>п</w:t>
      </w:r>
      <w:r w:rsidR="00062026" w:rsidRPr="00EB0EFE">
        <w:rPr>
          <w:rFonts w:ascii="Times New Roman" w:eastAsia="Calibri" w:hAnsi="Times New Roman" w:cs="Times New Roman"/>
          <w:sz w:val="26"/>
          <w:szCs w:val="24"/>
        </w:rPr>
        <w:t xml:space="preserve">редставить в территориальную комиссию информацию </w:t>
      </w:r>
      <w:r w:rsidR="00BF6CC6" w:rsidRPr="00EB0EFE">
        <w:rPr>
          <w:rFonts w:ascii="Times New Roman" w:eastAsia="Calibri" w:hAnsi="Times New Roman" w:cs="Times New Roman"/>
          <w:sz w:val="26"/>
          <w:szCs w:val="24"/>
        </w:rPr>
        <w:t>о принятых мерах, направленных на снижение численности выявляемых детей, оставшихся без попечения родителей, в 2016 году в срок до 01.12.2016.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EF23DF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2815F4">
        <w:rPr>
          <w:rFonts w:ascii="Times New Roman" w:eastAsia="Calibri" w:hAnsi="Times New Roman" w:cs="Times New Roman"/>
          <w:sz w:val="26"/>
          <w:szCs w:val="24"/>
        </w:rPr>
        <w:t>10</w:t>
      </w:r>
      <w:r w:rsidRPr="00EF23DF">
        <w:rPr>
          <w:rFonts w:ascii="Times New Roman" w:eastAsia="Calibri" w:hAnsi="Times New Roman" w:cs="Times New Roman"/>
          <w:sz w:val="26"/>
          <w:szCs w:val="24"/>
        </w:rPr>
        <w:t>.0</w:t>
      </w:r>
      <w:r w:rsidR="002815F4">
        <w:rPr>
          <w:rFonts w:ascii="Times New Roman" w:eastAsia="Calibri" w:hAnsi="Times New Roman" w:cs="Times New Roman"/>
          <w:sz w:val="26"/>
          <w:szCs w:val="24"/>
        </w:rPr>
        <w:t>4</w:t>
      </w:r>
      <w:r w:rsidRPr="00EF23DF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57" w:rsidRDefault="000B2457" w:rsidP="00E3122F">
      <w:pPr>
        <w:spacing w:after="0" w:line="240" w:lineRule="auto"/>
      </w:pPr>
      <w:r>
        <w:separator/>
      </w:r>
    </w:p>
  </w:endnote>
  <w:endnote w:type="continuationSeparator" w:id="0">
    <w:p w:rsidR="000B2457" w:rsidRDefault="000B245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57" w:rsidRDefault="000B2457" w:rsidP="00E3122F">
      <w:pPr>
        <w:spacing w:after="0" w:line="240" w:lineRule="auto"/>
      </w:pPr>
      <w:r>
        <w:separator/>
      </w:r>
    </w:p>
  </w:footnote>
  <w:footnote w:type="continuationSeparator" w:id="0">
    <w:p w:rsidR="000B2457" w:rsidRDefault="000B245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2457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86687"/>
    <w:rsid w:val="006902E5"/>
    <w:rsid w:val="00690581"/>
    <w:rsid w:val="0069403F"/>
    <w:rsid w:val="006A112A"/>
    <w:rsid w:val="006A2AD4"/>
    <w:rsid w:val="006A5F75"/>
    <w:rsid w:val="006A6A93"/>
    <w:rsid w:val="006A72F7"/>
    <w:rsid w:val="006B2694"/>
    <w:rsid w:val="006B3451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6269-513F-40F0-8E7C-2E62E7A4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2016-02-25T05:59:00Z</cp:lastPrinted>
  <dcterms:created xsi:type="dcterms:W3CDTF">2016-03-25T08:55:00Z</dcterms:created>
  <dcterms:modified xsi:type="dcterms:W3CDTF">2016-03-25T08:55:00Z</dcterms:modified>
</cp:coreProperties>
</file>