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45E" w:rsidRPr="00314C23" w:rsidRDefault="0079445E" w:rsidP="000A2370">
      <w:pPr>
        <w:spacing w:line="276" w:lineRule="auto"/>
        <w:rPr>
          <w:rFonts w:eastAsia="Times New Roman" w:cs="Times New Roman"/>
          <w:b/>
          <w:color w:val="FF0000"/>
          <w:sz w:val="28"/>
          <w:szCs w:val="28"/>
          <w:lang w:eastAsia="ru-RU"/>
        </w:rPr>
      </w:pPr>
      <w:r>
        <w:rPr>
          <w:noProof/>
          <w:lang w:eastAsia="ru-RU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57785</wp:posOffset>
            </wp:positionH>
            <wp:positionV relativeFrom="paragraph">
              <wp:posOffset>10795</wp:posOffset>
            </wp:positionV>
            <wp:extent cx="1080135" cy="950595"/>
            <wp:effectExtent l="0" t="0" r="0" b="0"/>
            <wp:wrapSquare wrapText="bothSides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950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5912">
        <w:rPr>
          <w:rFonts w:eastAsia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1C01C7" w:rsidRPr="000A2370" w:rsidRDefault="001C01C7" w:rsidP="001C01C7">
      <w:pPr>
        <w:jc w:val="center"/>
        <w:rPr>
          <w:rFonts w:cs="Times New Roman"/>
          <w:b/>
          <w:bCs/>
          <w:sz w:val="30"/>
          <w:szCs w:val="30"/>
        </w:rPr>
      </w:pPr>
      <w:r w:rsidRPr="000A2370">
        <w:rPr>
          <w:rFonts w:cs="Times New Roman"/>
          <w:b/>
          <w:bCs/>
          <w:sz w:val="30"/>
          <w:szCs w:val="30"/>
        </w:rPr>
        <w:t>Оплатить квитанции за мусор можно удаленно</w:t>
      </w:r>
    </w:p>
    <w:p w:rsidR="001C01C7" w:rsidRPr="000A2370" w:rsidRDefault="001C01C7" w:rsidP="001C01C7">
      <w:pPr>
        <w:jc w:val="center"/>
        <w:rPr>
          <w:rFonts w:cs="Times New Roman"/>
          <w:b/>
          <w:bCs/>
          <w:sz w:val="26"/>
          <w:szCs w:val="26"/>
        </w:rPr>
      </w:pPr>
    </w:p>
    <w:p w:rsidR="000A2370" w:rsidRDefault="000A2370" w:rsidP="001C01C7">
      <w:pPr>
        <w:ind w:firstLine="708"/>
        <w:rPr>
          <w:rFonts w:cs="Times New Roman"/>
          <w:sz w:val="26"/>
          <w:szCs w:val="26"/>
        </w:rPr>
      </w:pPr>
    </w:p>
    <w:p w:rsidR="000A2370" w:rsidRDefault="000A2370" w:rsidP="001C01C7">
      <w:pPr>
        <w:ind w:firstLine="708"/>
        <w:rPr>
          <w:rFonts w:cs="Times New Roman"/>
          <w:sz w:val="26"/>
          <w:szCs w:val="26"/>
        </w:rPr>
      </w:pPr>
    </w:p>
    <w:p w:rsidR="001C01C7" w:rsidRPr="000A2370" w:rsidRDefault="001C01C7" w:rsidP="000A2370">
      <w:pPr>
        <w:ind w:firstLine="708"/>
        <w:jc w:val="both"/>
        <w:rPr>
          <w:rFonts w:cs="Times New Roman"/>
          <w:sz w:val="26"/>
          <w:szCs w:val="26"/>
        </w:rPr>
      </w:pPr>
      <w:r w:rsidRPr="000A2370">
        <w:rPr>
          <w:rFonts w:cs="Times New Roman"/>
          <w:sz w:val="26"/>
          <w:szCs w:val="26"/>
        </w:rPr>
        <w:t>В период эпидемиологического неблагополучия у потребителей есть возможность оплатить квитанции за услугу «обращение с ТКО» дистанционно, если они находятся в карантине.</w:t>
      </w:r>
    </w:p>
    <w:p w:rsidR="001C01C7" w:rsidRPr="000A2370" w:rsidRDefault="001C01C7" w:rsidP="000A2370">
      <w:pPr>
        <w:ind w:firstLine="708"/>
        <w:jc w:val="both"/>
        <w:rPr>
          <w:rFonts w:cs="Times New Roman"/>
          <w:sz w:val="26"/>
          <w:szCs w:val="26"/>
        </w:rPr>
      </w:pPr>
      <w:r w:rsidRPr="000A2370">
        <w:rPr>
          <w:rFonts w:cs="Times New Roman"/>
          <w:sz w:val="26"/>
          <w:szCs w:val="26"/>
        </w:rPr>
        <w:t>С 18 марта постановлением губернатора округа в ХМАО-Югре введен режим повышенной готовности, в целях снижения риска завоза и распространения коронавирусной инфекции (</w:t>
      </w:r>
      <w:r w:rsidRPr="000A2370">
        <w:rPr>
          <w:rFonts w:cs="Times New Roman"/>
          <w:sz w:val="26"/>
          <w:szCs w:val="26"/>
          <w:lang w:val="en-US"/>
        </w:rPr>
        <w:t>COVID</w:t>
      </w:r>
      <w:r w:rsidRPr="000A2370">
        <w:rPr>
          <w:rFonts w:cs="Times New Roman"/>
          <w:sz w:val="26"/>
          <w:szCs w:val="26"/>
        </w:rPr>
        <w:t>-2019).</w:t>
      </w:r>
    </w:p>
    <w:p w:rsidR="001C01C7" w:rsidRPr="000A2370" w:rsidRDefault="001C01C7" w:rsidP="000A2370">
      <w:pPr>
        <w:jc w:val="both"/>
        <w:rPr>
          <w:rFonts w:cs="Times New Roman"/>
          <w:sz w:val="26"/>
          <w:szCs w:val="26"/>
        </w:rPr>
      </w:pPr>
      <w:r w:rsidRPr="000A2370">
        <w:rPr>
          <w:rFonts w:cs="Times New Roman"/>
          <w:sz w:val="26"/>
          <w:szCs w:val="26"/>
        </w:rPr>
        <w:tab/>
        <w:t>Региональный оператор со своей стороны обязуется не начислять пени за несвоевременное и (или) не полное внесение платы в период с 1 марта до дня отмены режима повышенной готовности на территории ХМАО-Югры.</w:t>
      </w:r>
    </w:p>
    <w:p w:rsidR="001C01C7" w:rsidRPr="000A2370" w:rsidRDefault="001C01C7" w:rsidP="000A2370">
      <w:pPr>
        <w:jc w:val="both"/>
        <w:rPr>
          <w:rFonts w:cs="Times New Roman"/>
          <w:sz w:val="26"/>
          <w:szCs w:val="26"/>
        </w:rPr>
      </w:pPr>
      <w:r w:rsidRPr="000A2370">
        <w:rPr>
          <w:rFonts w:cs="Times New Roman"/>
          <w:sz w:val="26"/>
          <w:szCs w:val="26"/>
        </w:rPr>
        <w:tab/>
        <w:t>Начислениями платы физическим лицам занимаются агенты АО «Югра-Экология» по расчетно-кассовому обслуживанию. Жителям не нужно идти в офисы или кассы, чтобы оплатить коммуналку. Произвести оплату можно через мобильное приложение и дистанционные сервисы, оставаясь дома и не подвергая риску свое здоровье.</w:t>
      </w:r>
    </w:p>
    <w:p w:rsidR="001C01C7" w:rsidRPr="009E0548" w:rsidRDefault="001C01C7" w:rsidP="000A2370">
      <w:pPr>
        <w:jc w:val="both"/>
        <w:rPr>
          <w:rFonts w:cs="Times New Roman"/>
        </w:rPr>
      </w:pPr>
    </w:p>
    <w:p w:rsidR="000A2370" w:rsidRDefault="000A2370" w:rsidP="000A2370">
      <w:pPr>
        <w:rPr>
          <w:rFonts w:cs="Times New Roman"/>
        </w:rPr>
      </w:pPr>
      <w:proofErr w:type="spellStart"/>
      <w:r>
        <w:rPr>
          <w:rFonts w:cs="Times New Roman"/>
        </w:rPr>
        <w:t>ГазпромЭнергосбытТюмень</w:t>
      </w:r>
      <w:proofErr w:type="spellEnd"/>
    </w:p>
    <w:p w:rsidR="000A2370" w:rsidRDefault="000A2370" w:rsidP="000A2370">
      <w:pPr>
        <w:pStyle w:val="db9fe9049761426654245bb2dd862eecmsonormal"/>
        <w:spacing w:before="0" w:beforeAutospacing="0" w:after="0" w:afterAutospacing="0"/>
        <w:contextualSpacing/>
        <w:jc w:val="both"/>
      </w:pPr>
      <w:r>
        <w:rPr>
          <w:color w:val="000000"/>
        </w:rPr>
        <w:t>- Сервис «Сбербанк Онлайн»;</w:t>
      </w:r>
    </w:p>
    <w:p w:rsidR="000A2370" w:rsidRDefault="000A2370" w:rsidP="000A2370">
      <w:pPr>
        <w:pStyle w:val="db9fe9049761426654245bb2dd862eecmsonormal"/>
        <w:spacing w:before="0" w:beforeAutospacing="0" w:after="0" w:afterAutospacing="0"/>
        <w:contextualSpacing/>
        <w:jc w:val="both"/>
      </w:pPr>
      <w:r>
        <w:rPr>
          <w:color w:val="000000"/>
        </w:rPr>
        <w:t>- Кошелек «</w:t>
      </w:r>
      <w:proofErr w:type="spellStart"/>
      <w:r>
        <w:rPr>
          <w:color w:val="000000"/>
        </w:rPr>
        <w:t>Webmoney</w:t>
      </w:r>
      <w:proofErr w:type="spellEnd"/>
      <w:r>
        <w:rPr>
          <w:color w:val="000000"/>
        </w:rPr>
        <w:t xml:space="preserve">»; </w:t>
      </w:r>
    </w:p>
    <w:p w:rsidR="000A2370" w:rsidRDefault="000A2370" w:rsidP="000A2370">
      <w:pPr>
        <w:pStyle w:val="db9fe9049761426654245bb2dd862eecmsonormal"/>
        <w:spacing w:after="0" w:afterAutospacing="0"/>
        <w:contextualSpacing/>
        <w:jc w:val="both"/>
      </w:pPr>
      <w:r>
        <w:rPr>
          <w:color w:val="000000"/>
        </w:rPr>
        <w:t>- Личный кабинет Единого портала государственных услуг.</w:t>
      </w:r>
    </w:p>
    <w:p w:rsidR="000A2370" w:rsidRDefault="000A2370" w:rsidP="000A2370">
      <w:pPr>
        <w:pStyle w:val="db9fe9049761426654245bb2dd862eecmsonormal"/>
        <w:spacing w:after="0" w:afterAutospacing="0"/>
        <w:contextualSpacing/>
        <w:jc w:val="both"/>
      </w:pPr>
      <w:r>
        <w:rPr>
          <w:color w:val="000000"/>
        </w:rPr>
        <w:t>- ПАО "Сбербанк России" (банкоматы, кассы, СБ-онлайн);</w:t>
      </w:r>
    </w:p>
    <w:p w:rsidR="000A2370" w:rsidRDefault="000A2370" w:rsidP="000A2370">
      <w:pPr>
        <w:pStyle w:val="db9fe9049761426654245bb2dd862eecmsonormal"/>
        <w:spacing w:after="0" w:afterAutospacing="0"/>
        <w:contextualSpacing/>
        <w:jc w:val="both"/>
      </w:pPr>
      <w:r>
        <w:rPr>
          <w:color w:val="000000"/>
        </w:rPr>
        <w:t>- АО "Газпромбанк";</w:t>
      </w:r>
    </w:p>
    <w:p w:rsidR="000A2370" w:rsidRDefault="000A2370" w:rsidP="000A2370">
      <w:pPr>
        <w:pStyle w:val="db9fe9049761426654245bb2dd862eecmsonormal"/>
        <w:spacing w:after="0" w:afterAutospacing="0"/>
        <w:contextualSpacing/>
        <w:jc w:val="both"/>
      </w:pPr>
      <w:r>
        <w:rPr>
          <w:color w:val="000000"/>
        </w:rPr>
        <w:t>- ОАО "</w:t>
      </w:r>
      <w:proofErr w:type="spellStart"/>
      <w:r>
        <w:rPr>
          <w:color w:val="000000"/>
        </w:rPr>
        <w:t>Сургутнефтегазбанк</w:t>
      </w:r>
      <w:proofErr w:type="spellEnd"/>
      <w:r>
        <w:rPr>
          <w:color w:val="000000"/>
        </w:rPr>
        <w:t>";</w:t>
      </w:r>
    </w:p>
    <w:p w:rsidR="000A2370" w:rsidRDefault="000A2370" w:rsidP="000A2370">
      <w:pPr>
        <w:pStyle w:val="db9fe9049761426654245bb2dd862eecmsonormal"/>
        <w:spacing w:after="0" w:afterAutospacing="0"/>
        <w:contextualSpacing/>
        <w:jc w:val="both"/>
      </w:pPr>
      <w:r>
        <w:rPr>
          <w:color w:val="000000"/>
        </w:rPr>
        <w:t>- ФГУП "Почта России";</w:t>
      </w:r>
    </w:p>
    <w:p w:rsidR="000A2370" w:rsidRDefault="000A2370" w:rsidP="000A2370">
      <w:pPr>
        <w:pStyle w:val="db9fe9049761426654245bb2dd862eecmsonormal"/>
        <w:spacing w:after="0" w:afterAutospacing="0"/>
        <w:contextualSpacing/>
        <w:jc w:val="both"/>
      </w:pPr>
      <w:r>
        <w:rPr>
          <w:color w:val="000000"/>
        </w:rPr>
        <w:t xml:space="preserve">- Форма быстрой оплаты без регистрации на сайте Компании - http:// </w:t>
      </w:r>
      <w:hyperlink r:id="rId8" w:tgtFrame="_blank" w:history="1">
        <w:r>
          <w:rPr>
            <w:rStyle w:val="ae"/>
          </w:rPr>
          <w:t>www.gesbt.ru</w:t>
        </w:r>
      </w:hyperlink>
      <w:r>
        <w:rPr>
          <w:color w:val="000000"/>
        </w:rPr>
        <w:t xml:space="preserve"> </w:t>
      </w:r>
    </w:p>
    <w:p w:rsidR="000A2370" w:rsidRDefault="000A2370" w:rsidP="000A2370">
      <w:pPr>
        <w:pStyle w:val="db9fe9049761426654245bb2dd862eecmsonormal"/>
        <w:spacing w:after="0" w:afterAutospacing="0"/>
        <w:contextualSpacing/>
        <w:jc w:val="both"/>
      </w:pPr>
      <w:r>
        <w:rPr>
          <w:color w:val="000000"/>
        </w:rPr>
        <w:t xml:space="preserve">- Сервис «Личный кабинет клиента» - </w:t>
      </w:r>
      <w:hyperlink r:id="rId9" w:tgtFrame="_blank" w:history="1">
        <w:r>
          <w:rPr>
            <w:rStyle w:val="ae"/>
          </w:rPr>
          <w:t>http://Lkk.energosaLes.ru/Lkk</w:t>
        </w:r>
      </w:hyperlink>
      <w:r>
        <w:rPr>
          <w:color w:val="000000"/>
        </w:rPr>
        <w:t xml:space="preserve"> Раздел «Оплата».</w:t>
      </w:r>
    </w:p>
    <w:p w:rsidR="000A2370" w:rsidRDefault="000A2370" w:rsidP="000A2370">
      <w:pPr>
        <w:contextualSpacing/>
        <w:rPr>
          <w:rFonts w:cs="Times New Roman"/>
        </w:rPr>
      </w:pPr>
    </w:p>
    <w:p w:rsidR="0016587D" w:rsidRPr="006C62EA" w:rsidRDefault="0016587D" w:rsidP="0016587D">
      <w:pPr>
        <w:ind w:firstLine="360"/>
        <w:rPr>
          <w:rFonts w:cs="Times New Roman"/>
          <w:i/>
          <w:iCs/>
        </w:rPr>
      </w:pPr>
    </w:p>
    <w:p w:rsidR="00674203" w:rsidRPr="00B04DC5" w:rsidRDefault="00674203" w:rsidP="0016587D">
      <w:pPr>
        <w:jc w:val="center"/>
        <w:rPr>
          <w:rFonts w:ascii="&amp;quot" w:eastAsia="Times New Roman" w:hAnsi="&amp;quot" w:cs="Times New Roman"/>
          <w:color w:val="333333"/>
          <w:lang w:eastAsia="ru-RU"/>
        </w:rPr>
      </w:pPr>
    </w:p>
    <w:sectPr w:rsidR="00674203" w:rsidRPr="00B04D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3238" w:left="1134" w:header="0" w:footer="1134" w:gutter="0"/>
      <w:cols w:space="720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16E" w:rsidRDefault="009C616E">
      <w:r>
        <w:separator/>
      </w:r>
    </w:p>
  </w:endnote>
  <w:endnote w:type="continuationSeparator" w:id="0">
    <w:p w:rsidR="009C616E" w:rsidRDefault="009C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Cambria"/>
    <w:charset w:val="00"/>
    <w:family w:val="auto"/>
    <w:pitch w:val="variable"/>
  </w:font>
  <w:font w:name="Liberation Serif">
    <w:altName w:val="Times New Roman"/>
    <w:charset w:val="01"/>
    <w:family w:val="swiss"/>
    <w:pitch w:val="variable"/>
  </w:font>
  <w:font w:name="Noto Sans CJK SC">
    <w:charset w:val="00"/>
    <w:family w:val="auto"/>
    <w:pitch w:val="variable"/>
  </w:font>
  <w:font w:name="Liberation Sans">
    <w:altName w:val="Arial"/>
    <w:charset w:val="01"/>
    <w:family w:val="roman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&amp;quot">
    <w:altName w:val="Cambria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901" w:rsidRDefault="00C4190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203" w:rsidRPr="00C41901" w:rsidRDefault="00674203" w:rsidP="00C41901">
    <w:pPr>
      <w:pStyle w:val="a9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901" w:rsidRDefault="00C4190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16E" w:rsidRDefault="009C616E">
      <w:r>
        <w:separator/>
      </w:r>
    </w:p>
  </w:footnote>
  <w:footnote w:type="continuationSeparator" w:id="0">
    <w:p w:rsidR="009C616E" w:rsidRDefault="009C61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901" w:rsidRDefault="00C4190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901" w:rsidRDefault="00C41901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901" w:rsidRDefault="00C4190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747A44"/>
    <w:multiLevelType w:val="hybridMultilevel"/>
    <w:tmpl w:val="9D58D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4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203"/>
    <w:rsid w:val="000A2370"/>
    <w:rsid w:val="000E237F"/>
    <w:rsid w:val="0016587D"/>
    <w:rsid w:val="001C01C7"/>
    <w:rsid w:val="00233574"/>
    <w:rsid w:val="00674203"/>
    <w:rsid w:val="0079445E"/>
    <w:rsid w:val="009C616E"/>
    <w:rsid w:val="00B04DC5"/>
    <w:rsid w:val="00C05009"/>
    <w:rsid w:val="00C41901"/>
    <w:rsid w:val="00CC5F9E"/>
    <w:rsid w:val="00D0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A606CE-3621-4856-95B5-A8D2D2140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WenQuanYi Micro Hei" w:hAnsi="Times New Roman" w:cs="Lohit Devanagari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0"/>
    <w:next w:val="a1"/>
    <w:uiPriority w:val="9"/>
    <w:qFormat/>
    <w:pPr>
      <w:outlineLvl w:val="0"/>
    </w:pPr>
    <w:rPr>
      <w:rFonts w:ascii="Liberation Serif" w:eastAsia="Noto Sans CJK SC" w:hAnsi="Liberation Serif"/>
      <w:b/>
      <w:bCs/>
      <w:sz w:val="48"/>
      <w:szCs w:val="48"/>
    </w:rPr>
  </w:style>
  <w:style w:type="paragraph" w:styleId="2">
    <w:name w:val="heading 2"/>
    <w:basedOn w:val="a0"/>
    <w:uiPriority w:val="9"/>
    <w:semiHidden/>
    <w:unhideWhenUsed/>
    <w:qFormat/>
    <w:pPr>
      <w:spacing w:before="200"/>
      <w:outlineLvl w:val="1"/>
    </w:pPr>
    <w:rPr>
      <w:rFonts w:ascii="Liberation Serif" w:eastAsia="Noto Sans CJK SC" w:hAnsi="Liberation Serif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5">
    <w:name w:val="Выделение жирным"/>
    <w:qFormat/>
    <w:rPr>
      <w:b/>
      <w:bCs/>
    </w:rPr>
  </w:style>
  <w:style w:type="character" w:customStyle="1" w:styleId="ListLabel1">
    <w:name w:val="ListLabel 1"/>
    <w:qFormat/>
    <w:rPr>
      <w:rFonts w:ascii="Times New Roman" w:hAnsi="Times New Roman" w:cs="Times New Roman"/>
      <w:b/>
      <w:sz w:val="16"/>
      <w:szCs w:val="16"/>
    </w:rPr>
  </w:style>
  <w:style w:type="character" w:customStyle="1" w:styleId="ListLabel7">
    <w:name w:val="ListLabel 7"/>
    <w:qFormat/>
    <w:rPr>
      <w:rFonts w:ascii="Times New Roman" w:hAnsi="Times New Roman" w:cs="Times New Roman"/>
      <w:b/>
      <w:sz w:val="16"/>
      <w:szCs w:val="16"/>
    </w:rPr>
  </w:style>
  <w:style w:type="character" w:customStyle="1" w:styleId="ListLabel8">
    <w:name w:val="ListLabel 8"/>
    <w:qFormat/>
    <w:rPr>
      <w:rFonts w:cs="Times New Roman"/>
      <w:b/>
      <w:bCs/>
      <w:sz w:val="16"/>
      <w:szCs w:val="16"/>
      <w:lang w:val="en-US"/>
    </w:rPr>
  </w:style>
  <w:style w:type="character" w:customStyle="1" w:styleId="ListLabel9">
    <w:name w:val="ListLabel 9"/>
    <w:qFormat/>
    <w:rPr>
      <w:rFonts w:cs="Times New Roman"/>
      <w:b/>
      <w:bCs/>
      <w:sz w:val="16"/>
      <w:szCs w:val="16"/>
    </w:rPr>
  </w:style>
  <w:style w:type="character" w:customStyle="1" w:styleId="ListLabel10">
    <w:name w:val="ListLabel 10"/>
    <w:qFormat/>
    <w:rPr>
      <w:rFonts w:cs="Times New Roman"/>
      <w:b/>
      <w:bCs/>
      <w:sz w:val="16"/>
      <w:szCs w:val="16"/>
    </w:rPr>
  </w:style>
  <w:style w:type="character" w:customStyle="1" w:styleId="ListLabel11">
    <w:name w:val="ListLabel 11"/>
    <w:qFormat/>
    <w:rPr>
      <w:sz w:val="20"/>
      <w:szCs w:val="20"/>
    </w:rPr>
  </w:style>
  <w:style w:type="character" w:customStyle="1" w:styleId="ListLabel12">
    <w:name w:val="ListLabel 12"/>
    <w:qFormat/>
    <w:rPr>
      <w:rFonts w:cs="Times New Roman"/>
      <w:b/>
      <w:bCs/>
      <w:sz w:val="16"/>
      <w:szCs w:val="16"/>
      <w:lang w:val="en-US"/>
    </w:rPr>
  </w:style>
  <w:style w:type="character" w:customStyle="1" w:styleId="ListLabel13">
    <w:name w:val="ListLabel 13"/>
    <w:qFormat/>
    <w:rPr>
      <w:rFonts w:cs="Times New Roman"/>
      <w:b/>
      <w:bCs/>
      <w:sz w:val="16"/>
      <w:szCs w:val="16"/>
    </w:rPr>
  </w:style>
  <w:style w:type="character" w:customStyle="1" w:styleId="ListLabel14">
    <w:name w:val="ListLabel 14"/>
    <w:qFormat/>
    <w:rPr>
      <w:rFonts w:cs="Times New Roman"/>
      <w:b/>
      <w:bCs/>
      <w:sz w:val="16"/>
      <w:szCs w:val="16"/>
    </w:rPr>
  </w:style>
  <w:style w:type="character" w:customStyle="1" w:styleId="ListLabel15">
    <w:name w:val="ListLabel 15"/>
    <w:qFormat/>
    <w:rPr>
      <w:sz w:val="20"/>
      <w:szCs w:val="20"/>
    </w:rPr>
  </w:style>
  <w:style w:type="character" w:customStyle="1" w:styleId="ListLabel16">
    <w:name w:val="ListLabel 16"/>
    <w:qFormat/>
    <w:rPr>
      <w:rFonts w:cs="Times New Roman"/>
      <w:b/>
      <w:bCs/>
      <w:sz w:val="16"/>
      <w:szCs w:val="16"/>
      <w:lang w:val="en-US"/>
    </w:rPr>
  </w:style>
  <w:style w:type="character" w:customStyle="1" w:styleId="ListLabel17">
    <w:name w:val="ListLabel 17"/>
    <w:qFormat/>
    <w:rPr>
      <w:rFonts w:cs="Times New Roman"/>
      <w:b/>
      <w:bCs/>
      <w:sz w:val="16"/>
      <w:szCs w:val="16"/>
    </w:rPr>
  </w:style>
  <w:style w:type="character" w:customStyle="1" w:styleId="ListLabel18">
    <w:name w:val="ListLabel 18"/>
    <w:qFormat/>
    <w:rPr>
      <w:rFonts w:cs="Times New Roman"/>
      <w:b/>
      <w:bCs/>
      <w:sz w:val="16"/>
      <w:szCs w:val="16"/>
    </w:rPr>
  </w:style>
  <w:style w:type="character" w:customStyle="1" w:styleId="ListLabel19">
    <w:name w:val="ListLabel 19"/>
    <w:qFormat/>
    <w:rPr>
      <w:sz w:val="20"/>
      <w:szCs w:val="20"/>
    </w:rPr>
  </w:style>
  <w:style w:type="character" w:customStyle="1" w:styleId="ListLabel20">
    <w:name w:val="ListLabel 20"/>
    <w:qFormat/>
    <w:rPr>
      <w:rFonts w:cs="Times New Roman"/>
      <w:b/>
      <w:bCs/>
      <w:sz w:val="16"/>
      <w:szCs w:val="16"/>
      <w:lang w:val="en-US"/>
    </w:rPr>
  </w:style>
  <w:style w:type="character" w:customStyle="1" w:styleId="ListLabel21">
    <w:name w:val="ListLabel 21"/>
    <w:qFormat/>
    <w:rPr>
      <w:rFonts w:cs="Times New Roman"/>
      <w:b/>
      <w:bCs/>
      <w:sz w:val="16"/>
      <w:szCs w:val="16"/>
    </w:rPr>
  </w:style>
  <w:style w:type="character" w:customStyle="1" w:styleId="ListLabel22">
    <w:name w:val="ListLabel 22"/>
    <w:qFormat/>
    <w:rPr>
      <w:rFonts w:cs="Times New Roman"/>
      <w:b/>
      <w:bCs/>
      <w:sz w:val="16"/>
      <w:szCs w:val="16"/>
    </w:rPr>
  </w:style>
  <w:style w:type="character" w:customStyle="1" w:styleId="ListLabel23">
    <w:name w:val="ListLabel 23"/>
    <w:qFormat/>
    <w:rPr>
      <w:sz w:val="20"/>
      <w:szCs w:val="20"/>
    </w:rPr>
  </w:style>
  <w:style w:type="character" w:customStyle="1" w:styleId="ListLabel24">
    <w:name w:val="ListLabel 24"/>
    <w:qFormat/>
    <w:rPr>
      <w:rFonts w:cs="Times New Roman"/>
      <w:b/>
      <w:bCs/>
      <w:color w:val="235CA9"/>
      <w:sz w:val="18"/>
      <w:szCs w:val="18"/>
      <w:lang w:val="en-US"/>
    </w:rPr>
  </w:style>
  <w:style w:type="character" w:customStyle="1" w:styleId="ListLabel25">
    <w:name w:val="ListLabel 25"/>
    <w:qFormat/>
    <w:rPr>
      <w:rFonts w:cs="Times New Roman"/>
      <w:b/>
      <w:bCs/>
      <w:color w:val="235CA9"/>
      <w:sz w:val="18"/>
      <w:szCs w:val="18"/>
    </w:rPr>
  </w:style>
  <w:style w:type="character" w:customStyle="1" w:styleId="ListLabel26">
    <w:name w:val="ListLabel 26"/>
    <w:qFormat/>
    <w:rPr>
      <w:rFonts w:cs="Times New Roman"/>
      <w:b/>
      <w:bCs/>
      <w:color w:val="235CA9"/>
      <w:sz w:val="18"/>
      <w:szCs w:val="18"/>
    </w:rPr>
  </w:style>
  <w:style w:type="character" w:customStyle="1" w:styleId="ListLabel27">
    <w:name w:val="ListLabel 27"/>
    <w:qFormat/>
    <w:rPr>
      <w:sz w:val="20"/>
      <w:szCs w:val="20"/>
    </w:rPr>
  </w:style>
  <w:style w:type="character" w:customStyle="1" w:styleId="ListLabel28">
    <w:name w:val="ListLabel 28"/>
    <w:qFormat/>
    <w:rPr>
      <w:rFonts w:cs="Times New Roman"/>
      <w:b/>
      <w:bCs/>
      <w:color w:val="235CA9"/>
      <w:sz w:val="18"/>
      <w:szCs w:val="18"/>
      <w:lang w:val="en-US"/>
    </w:rPr>
  </w:style>
  <w:style w:type="character" w:customStyle="1" w:styleId="ListLabel29">
    <w:name w:val="ListLabel 29"/>
    <w:qFormat/>
    <w:rPr>
      <w:rFonts w:cs="Times New Roman"/>
      <w:b/>
      <w:bCs/>
      <w:color w:val="235CA9"/>
      <w:sz w:val="18"/>
      <w:szCs w:val="18"/>
    </w:rPr>
  </w:style>
  <w:style w:type="character" w:customStyle="1" w:styleId="ListLabel30">
    <w:name w:val="ListLabel 30"/>
    <w:qFormat/>
    <w:rPr>
      <w:rFonts w:cs="Times New Roman"/>
      <w:b/>
      <w:bCs/>
      <w:color w:val="235CA9"/>
      <w:sz w:val="18"/>
      <w:szCs w:val="18"/>
    </w:rPr>
  </w:style>
  <w:style w:type="character" w:customStyle="1" w:styleId="ListLabel31">
    <w:name w:val="ListLabel 31"/>
    <w:qFormat/>
    <w:rPr>
      <w:sz w:val="20"/>
      <w:szCs w:val="20"/>
    </w:rPr>
  </w:style>
  <w:style w:type="character" w:customStyle="1" w:styleId="ListLabel32">
    <w:name w:val="ListLabel 32"/>
    <w:qFormat/>
    <w:rPr>
      <w:rFonts w:cs="Times New Roman"/>
      <w:b/>
      <w:bCs/>
      <w:color w:val="235CA9"/>
      <w:sz w:val="18"/>
      <w:szCs w:val="18"/>
      <w:lang w:val="en-US"/>
    </w:rPr>
  </w:style>
  <w:style w:type="character" w:customStyle="1" w:styleId="ListLabel33">
    <w:name w:val="ListLabel 33"/>
    <w:qFormat/>
    <w:rPr>
      <w:rFonts w:cs="Times New Roman"/>
      <w:b/>
      <w:bCs/>
      <w:color w:val="235CA9"/>
      <w:sz w:val="18"/>
      <w:szCs w:val="18"/>
    </w:rPr>
  </w:style>
  <w:style w:type="character" w:customStyle="1" w:styleId="ListLabel34">
    <w:name w:val="ListLabel 34"/>
    <w:qFormat/>
    <w:rPr>
      <w:rFonts w:cs="Times New Roman"/>
      <w:b/>
      <w:bCs/>
      <w:color w:val="235CA9"/>
      <w:sz w:val="18"/>
      <w:szCs w:val="18"/>
    </w:rPr>
  </w:style>
  <w:style w:type="character" w:customStyle="1" w:styleId="ListLabel35">
    <w:name w:val="ListLabel 35"/>
    <w:qFormat/>
    <w:rPr>
      <w:sz w:val="28"/>
      <w:szCs w:val="28"/>
    </w:rPr>
  </w:style>
  <w:style w:type="character" w:customStyle="1" w:styleId="ListLabel36">
    <w:name w:val="ListLabel 36"/>
    <w:qFormat/>
    <w:rPr>
      <w:sz w:val="20"/>
      <w:szCs w:val="20"/>
    </w:rPr>
  </w:style>
  <w:style w:type="character" w:customStyle="1" w:styleId="ListLabel37">
    <w:name w:val="ListLabel 37"/>
    <w:qFormat/>
    <w:rPr>
      <w:rFonts w:cs="Times New Roman"/>
      <w:b/>
      <w:bCs/>
      <w:color w:val="235CA9"/>
      <w:sz w:val="18"/>
      <w:szCs w:val="18"/>
      <w:lang w:val="en-US"/>
    </w:rPr>
  </w:style>
  <w:style w:type="character" w:customStyle="1" w:styleId="ListLabel38">
    <w:name w:val="ListLabel 38"/>
    <w:qFormat/>
    <w:rPr>
      <w:rFonts w:cs="Times New Roman"/>
      <w:b/>
      <w:bCs/>
      <w:color w:val="235CA9"/>
      <w:sz w:val="18"/>
      <w:szCs w:val="18"/>
    </w:rPr>
  </w:style>
  <w:style w:type="character" w:customStyle="1" w:styleId="ListLabel39">
    <w:name w:val="ListLabel 39"/>
    <w:qFormat/>
    <w:rPr>
      <w:rFonts w:cs="Times New Roman"/>
      <w:b/>
      <w:bCs/>
      <w:color w:val="235CA9"/>
      <w:sz w:val="18"/>
      <w:szCs w:val="18"/>
    </w:rPr>
  </w:style>
  <w:style w:type="character" w:customStyle="1" w:styleId="ListLabel40">
    <w:name w:val="ListLabel 40"/>
    <w:qFormat/>
    <w:rPr>
      <w:sz w:val="28"/>
      <w:szCs w:val="28"/>
    </w:rPr>
  </w:style>
  <w:style w:type="character" w:customStyle="1" w:styleId="ListLabel41">
    <w:name w:val="ListLabel 41"/>
    <w:qFormat/>
    <w:rPr>
      <w:sz w:val="20"/>
      <w:szCs w:val="20"/>
    </w:rPr>
  </w:style>
  <w:style w:type="paragraph" w:styleId="a0">
    <w:name w:val="Title"/>
    <w:basedOn w:val="a"/>
    <w:next w:val="a1"/>
    <w:uiPriority w:val="10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6">
    <w:name w:val="List"/>
    <w:basedOn w:val="a1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link w:val="ab"/>
    <w:uiPriority w:val="99"/>
    <w:unhideWhenUsed/>
    <w:rsid w:val="0023357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2"/>
    <w:link w:val="aa"/>
    <w:uiPriority w:val="99"/>
    <w:rsid w:val="00233574"/>
    <w:rPr>
      <w:rFonts w:cs="Mangal"/>
      <w:sz w:val="24"/>
      <w:szCs w:val="21"/>
    </w:rPr>
  </w:style>
  <w:style w:type="paragraph" w:styleId="ac">
    <w:name w:val="Normal (Web)"/>
    <w:basedOn w:val="a"/>
    <w:uiPriority w:val="99"/>
    <w:unhideWhenUsed/>
    <w:rsid w:val="00CC5F9E"/>
    <w:pPr>
      <w:spacing w:before="100" w:beforeAutospacing="1" w:after="100" w:afterAutospacing="1"/>
    </w:pPr>
    <w:rPr>
      <w:rFonts w:eastAsiaTheme="minorHAnsi" w:cs="Times New Roman"/>
      <w:kern w:val="0"/>
      <w:lang w:eastAsia="ru-RU" w:bidi="ar-SA"/>
    </w:rPr>
  </w:style>
  <w:style w:type="paragraph" w:styleId="ad">
    <w:name w:val="List Paragraph"/>
    <w:basedOn w:val="a"/>
    <w:uiPriority w:val="34"/>
    <w:qFormat/>
    <w:rsid w:val="0016587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ae">
    <w:name w:val="Hyperlink"/>
    <w:basedOn w:val="a2"/>
    <w:uiPriority w:val="99"/>
    <w:unhideWhenUsed/>
    <w:rsid w:val="000A2370"/>
    <w:rPr>
      <w:color w:val="0563C1" w:themeColor="hyperlink"/>
      <w:u w:val="single"/>
    </w:rPr>
  </w:style>
  <w:style w:type="paragraph" w:customStyle="1" w:styleId="db9fe9049761426654245bb2dd862eecmsonormal">
    <w:name w:val="db9fe9049761426654245bb2dd862eecmsonormal"/>
    <w:basedOn w:val="a"/>
    <w:rsid w:val="000A2370"/>
    <w:pPr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sbt.ru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kk.energosaLes.ru/Lk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SamoldanovaTV</dc:creator>
  <dc:description/>
  <cp:lastModifiedBy>Татьяна Николаева</cp:lastModifiedBy>
  <cp:revision>6</cp:revision>
  <dcterms:created xsi:type="dcterms:W3CDTF">2020-03-19T10:27:00Z</dcterms:created>
  <dcterms:modified xsi:type="dcterms:W3CDTF">2020-05-01T05:10:00Z</dcterms:modified>
  <dc:language>ru-RU</dc:language>
</cp:coreProperties>
</file>