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EC4F06">
      <w:pPr>
        <w:pStyle w:val="ListParagraph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iCs/>
          <w:sz w:val="22"/>
          <w:szCs w:val="22"/>
          <w:lang w:eastAsia="ru-RU"/>
        </w:rPr>
      </w:pPr>
      <w:r w:rsidRPr="00CD4FFF">
        <w:rPr>
          <w:b/>
          <w:iCs/>
          <w:sz w:val="22"/>
          <w:szCs w:val="22"/>
          <w:lang w:eastAsia="ru-RU"/>
        </w:rPr>
        <w:t>Информационное сообщение о проведении 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</w:p>
    <w:p w:rsidR="007474B1" w:rsidRDefault="007474B1" w:rsidP="00FE15EF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sz w:val="22"/>
          <w:szCs w:val="22"/>
        </w:rPr>
      </w:pP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>собственности муниципального образования городской округ город Пыть-Ях</w:t>
      </w:r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7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</w:t>
      </w:r>
      <w:bookmarkStart w:id="0" w:name="_GoBack"/>
      <w:bookmarkEnd w:id="0"/>
      <w:r w:rsidRPr="00CD4FFF">
        <w:rPr>
          <w:iCs/>
          <w:color w:val="auto"/>
          <w:sz w:val="22"/>
          <w:szCs w:val="22"/>
        </w:rPr>
        <w:t>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8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 и на Федеральной электронной площадке https://www.fabrikant.ru/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>собственности муниципального образования городской округ Пыть-Ях</w:t>
      </w:r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Пыть-Яха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Пыть-Яха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Пыть-Яха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>
        <w:rPr>
          <w:color w:val="auto"/>
          <w:sz w:val="22"/>
          <w:szCs w:val="22"/>
        </w:rPr>
        <w:t xml:space="preserve">17.03.2022                </w:t>
      </w:r>
      <w:r w:rsidRPr="00071BE5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 xml:space="preserve">63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>
        <w:rPr>
          <w:color w:val="auto"/>
          <w:sz w:val="22"/>
          <w:szCs w:val="22"/>
        </w:rPr>
        <w:t>город Пыть-Ях, на 2022</w:t>
      </w:r>
      <w:r w:rsidRPr="00071BE5">
        <w:rPr>
          <w:color w:val="auto"/>
          <w:sz w:val="22"/>
          <w:szCs w:val="22"/>
        </w:rPr>
        <w:t xml:space="preserve"> год»</w:t>
      </w:r>
      <w:r>
        <w:rPr>
          <w:color w:val="auto"/>
          <w:sz w:val="22"/>
          <w:szCs w:val="22"/>
        </w:rPr>
        <w:t xml:space="preserve"> ( в ред. от 02.09.2022г. №104).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ListParagraph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3"/>
        <w:gridCol w:w="1575"/>
        <w:gridCol w:w="2122"/>
        <w:gridCol w:w="1444"/>
        <w:gridCol w:w="1249"/>
        <w:gridCol w:w="1485"/>
        <w:gridCol w:w="2189"/>
      </w:tblGrid>
      <w:tr w:rsidR="007474B1" w:rsidRPr="00F77A12" w:rsidTr="007803DB">
        <w:tc>
          <w:tcPr>
            <w:tcW w:w="693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575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2122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444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(без учета НДС), руб.</w:t>
            </w:r>
          </w:p>
        </w:tc>
        <w:tc>
          <w:tcPr>
            <w:tcW w:w="1249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85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20%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2189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7474B1" w:rsidRPr="00F77A12" w:rsidTr="007803DB">
        <w:tc>
          <w:tcPr>
            <w:tcW w:w="693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D22E12" w:rsidRDefault="007474B1" w:rsidP="00B652C9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D22E12">
              <w:rPr>
                <w:sz w:val="22"/>
                <w:szCs w:val="22"/>
              </w:rPr>
              <w:t>Нежилое строение с земельным участком</w:t>
            </w:r>
            <w:r>
              <w:rPr>
                <w:sz w:val="22"/>
                <w:szCs w:val="22"/>
              </w:rPr>
              <w:t xml:space="preserve">, расположенное по адресу: </w:t>
            </w:r>
            <w:r w:rsidRPr="00D22E12">
              <w:rPr>
                <w:sz w:val="22"/>
                <w:szCs w:val="22"/>
              </w:rPr>
              <w:t>ХМАО-Югра, г. Пыть-Ях, 5 микрорайон «Солнечный», возле детской площадки в районе жилых домов № 20 и № 22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B652C9" w:rsidRDefault="007474B1" w:rsidP="00B652C9">
            <w:pPr>
              <w:spacing w:after="0" w:line="240" w:lineRule="auto"/>
              <w:rPr>
                <w:sz w:val="22"/>
                <w:szCs w:val="22"/>
              </w:rPr>
            </w:pPr>
            <w:r w:rsidRPr="00B652C9">
              <w:rPr>
                <w:sz w:val="22"/>
                <w:szCs w:val="22"/>
              </w:rPr>
              <w:t>Инв. № 1108510605, общая площадь – 31,5 кв.м., количество этажей – 1, материал стен – кирпичный, материал перекрытий – железобетон, кадастровый номер 86:15:0101023:3631.</w:t>
            </w:r>
          </w:p>
          <w:p w:rsidR="007474B1" w:rsidRPr="00B652C9" w:rsidRDefault="007474B1" w:rsidP="00B652C9">
            <w:pPr>
              <w:spacing w:after="0" w:line="240" w:lineRule="auto"/>
              <w:rPr>
                <w:sz w:val="22"/>
                <w:szCs w:val="22"/>
              </w:rPr>
            </w:pPr>
            <w:r w:rsidRPr="00B652C9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7474B1" w:rsidRPr="00F77A12" w:rsidRDefault="007474B1" w:rsidP="00B652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B652C9">
              <w:rPr>
                <w:sz w:val="22"/>
                <w:szCs w:val="22"/>
              </w:rPr>
              <w:t>Площадь земельного участка – 166+/-3 кв.м., кадастровый номер 86:15:0101023:3641.</w:t>
            </w:r>
          </w:p>
        </w:tc>
        <w:tc>
          <w:tcPr>
            <w:tcW w:w="1444" w:type="dxa"/>
          </w:tcPr>
          <w:p w:rsidR="007474B1" w:rsidRPr="006F0333" w:rsidRDefault="007474B1" w:rsidP="006F0333">
            <w:pPr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277 263,00</w:t>
            </w:r>
          </w:p>
          <w:p w:rsidR="007474B1" w:rsidRPr="00F77A12" w:rsidRDefault="007474B1" w:rsidP="00F77A1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</w:tcPr>
          <w:p w:rsidR="007474B1" w:rsidRPr="0007655E" w:rsidRDefault="007474B1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07655E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3 863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85" w:type="dxa"/>
          </w:tcPr>
          <w:p w:rsidR="007474B1" w:rsidRPr="0007655E" w:rsidRDefault="007474B1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  <w:r w:rsidRPr="0007655E">
              <w:rPr>
                <w:sz w:val="22"/>
                <w:szCs w:val="22"/>
                <w:lang w:eastAsia="ru-RU"/>
              </w:rPr>
              <w:t>5 </w:t>
            </w:r>
            <w:r>
              <w:rPr>
                <w:sz w:val="22"/>
                <w:szCs w:val="22"/>
                <w:lang w:eastAsia="ru-RU"/>
              </w:rPr>
              <w:t>452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6</w:t>
            </w:r>
            <w:r w:rsidRPr="0007655E">
              <w:rPr>
                <w:sz w:val="22"/>
                <w:szCs w:val="22"/>
                <w:lang w:eastAsia="ru-RU"/>
              </w:rPr>
              <w:t>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89" w:type="dxa"/>
          </w:tcPr>
          <w:p w:rsidR="007474B1" w:rsidRPr="0007655E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Аукционы 16.05.2022г. и 08.07.2022г. признаны несостоявшимися (16.05.2022г. - подана 1 заявка; 08.07.2022г. – ввиду отсутствия заявок).</w:t>
            </w:r>
          </w:p>
        </w:tc>
      </w:tr>
      <w:tr w:rsidR="007474B1" w:rsidRPr="00F77A12" w:rsidTr="007803DB">
        <w:tc>
          <w:tcPr>
            <w:tcW w:w="693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Объект незавершенного</w:t>
            </w:r>
            <w:r>
              <w:rPr>
                <w:sz w:val="22"/>
                <w:szCs w:val="22"/>
              </w:rPr>
              <w:t xml:space="preserve"> с</w:t>
            </w:r>
            <w:r w:rsidRPr="006F0333">
              <w:rPr>
                <w:sz w:val="22"/>
                <w:szCs w:val="22"/>
              </w:rPr>
              <w:t>троительства с земельным участком</w:t>
            </w:r>
            <w:r>
              <w:rPr>
                <w:sz w:val="22"/>
                <w:szCs w:val="22"/>
              </w:rPr>
              <w:t xml:space="preserve">, </w:t>
            </w:r>
            <w:r w:rsidRPr="000C782C">
              <w:rPr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 xml:space="preserve">расположенный по адресу: </w:t>
            </w:r>
            <w:r w:rsidRPr="007E0D1F">
              <w:rPr>
                <w:sz w:val="22"/>
                <w:szCs w:val="22"/>
              </w:rPr>
              <w:t>ХМАО-Югра, г.Пыть-Ях, промзона Центральная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Инв. № 003131413, общая площадь – 380,2 кв.м., наружные стены – ж/б блоки, полы - бетон, крыша – ж/плиты, ворота – отсутствуют, оконные блоки - отсутствуют, внешняя и внутренняя отделка – отсутствует. Кадастровый номер 86:15:0101029:489. 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Техническое состояние – удовлетворительное. Объект не используется. Не востребован. 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Площадь земельного участка – 2199+/-12 кв.м., кадастровый № 86:15:0101029:529.</w:t>
            </w:r>
          </w:p>
        </w:tc>
        <w:tc>
          <w:tcPr>
            <w:tcW w:w="1444" w:type="dxa"/>
          </w:tcPr>
          <w:p w:rsidR="007474B1" w:rsidRPr="006F0333" w:rsidRDefault="007474B1" w:rsidP="006F0333">
            <w:pPr>
              <w:spacing w:after="0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4 440 456,00</w:t>
            </w:r>
          </w:p>
        </w:tc>
        <w:tc>
          <w:tcPr>
            <w:tcW w:w="1249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222 022,80</w:t>
            </w:r>
          </w:p>
        </w:tc>
        <w:tc>
          <w:tcPr>
            <w:tcW w:w="1485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888 091,20</w:t>
            </w:r>
          </w:p>
        </w:tc>
        <w:tc>
          <w:tcPr>
            <w:tcW w:w="2189" w:type="dxa"/>
          </w:tcPr>
          <w:p w:rsidR="007474B1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2022г. на аукцион не выставлялось</w:t>
            </w:r>
          </w:p>
        </w:tc>
      </w:tr>
      <w:tr w:rsidR="007474B1" w:rsidRPr="00F77A12" w:rsidTr="007803DB">
        <w:tc>
          <w:tcPr>
            <w:tcW w:w="693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3.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7E0D1F" w:rsidRDefault="007474B1" w:rsidP="007E0D1F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Нежилое помещение</w:t>
            </w:r>
            <w:r>
              <w:rPr>
                <w:sz w:val="22"/>
                <w:szCs w:val="22"/>
              </w:rPr>
              <w:t xml:space="preserve">, расположенное по адресу: </w:t>
            </w:r>
            <w:r w:rsidRPr="007E0D1F">
              <w:rPr>
                <w:sz w:val="22"/>
                <w:szCs w:val="22"/>
              </w:rPr>
              <w:t xml:space="preserve">ХМАО-Югра, </w:t>
            </w:r>
          </w:p>
          <w:p w:rsidR="007474B1" w:rsidRPr="007E0D1F" w:rsidRDefault="007474B1" w:rsidP="007E0D1F">
            <w:pPr>
              <w:spacing w:after="0" w:line="240" w:lineRule="auto"/>
              <w:rPr>
                <w:sz w:val="22"/>
                <w:szCs w:val="22"/>
              </w:rPr>
            </w:pPr>
            <w:r w:rsidRPr="007E0D1F">
              <w:rPr>
                <w:sz w:val="22"/>
                <w:szCs w:val="22"/>
              </w:rPr>
              <w:t xml:space="preserve">г.Пыть-Ях, </w:t>
            </w:r>
          </w:p>
          <w:p w:rsidR="007474B1" w:rsidRPr="006F0333" w:rsidRDefault="007474B1" w:rsidP="007E0D1F">
            <w:pPr>
              <w:spacing w:after="0" w:line="240" w:lineRule="auto"/>
              <w:rPr>
                <w:sz w:val="22"/>
                <w:szCs w:val="22"/>
              </w:rPr>
            </w:pPr>
            <w:r w:rsidRPr="007E0D1F">
              <w:rPr>
                <w:sz w:val="22"/>
                <w:szCs w:val="22"/>
              </w:rPr>
              <w:t>мкр-н 5, д.25а, пом.1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Инв. № 0001130242, общая площадь 310,4 кв.м., наружные и внутренние стены – керамзитобетон, полы - бетонные, внутренняя отделка – частично обои, покраска, частично черновая. Кадастровый номер 86:15:0101023:3055. 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Техническое состояние – требуется текущий ремонт всего помещения.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Помещение не используется. Не востребовано. </w:t>
            </w:r>
          </w:p>
        </w:tc>
        <w:tc>
          <w:tcPr>
            <w:tcW w:w="1444" w:type="dxa"/>
          </w:tcPr>
          <w:p w:rsidR="007474B1" w:rsidRPr="006F0333" w:rsidRDefault="007474B1" w:rsidP="006F0333">
            <w:pPr>
              <w:spacing w:after="0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9 416 294,00</w:t>
            </w:r>
          </w:p>
        </w:tc>
        <w:tc>
          <w:tcPr>
            <w:tcW w:w="1249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470 814,70</w:t>
            </w:r>
          </w:p>
        </w:tc>
        <w:tc>
          <w:tcPr>
            <w:tcW w:w="1485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1 883 258,80</w:t>
            </w:r>
          </w:p>
        </w:tc>
        <w:tc>
          <w:tcPr>
            <w:tcW w:w="2189" w:type="dxa"/>
          </w:tcPr>
          <w:p w:rsidR="007474B1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2022г. на аукцион не выставлялось</w:t>
            </w:r>
          </w:p>
        </w:tc>
      </w:tr>
      <w:tr w:rsidR="007474B1" w:rsidRPr="00F77A12" w:rsidTr="007803DB">
        <w:tc>
          <w:tcPr>
            <w:tcW w:w="693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4.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Строение </w:t>
            </w:r>
          </w:p>
          <w:p w:rsidR="007474B1" w:rsidRPr="000C782C" w:rsidRDefault="007474B1" w:rsidP="00286F63">
            <w:pPr>
              <w:rPr>
                <w:szCs w:val="24"/>
              </w:rPr>
            </w:pPr>
            <w:r w:rsidRPr="006F0333">
              <w:rPr>
                <w:sz w:val="22"/>
                <w:szCs w:val="22"/>
              </w:rPr>
              <w:t>«Теплица «А» с земельным участком</w:t>
            </w:r>
            <w:r>
              <w:rPr>
                <w:sz w:val="22"/>
                <w:szCs w:val="22"/>
              </w:rPr>
              <w:t>,</w:t>
            </w:r>
            <w:r w:rsidRPr="006F03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расположенное по адресу:</w:t>
            </w:r>
            <w:r w:rsidRPr="000C782C">
              <w:rPr>
                <w:szCs w:val="24"/>
              </w:rPr>
              <w:t xml:space="preserve"> </w:t>
            </w:r>
            <w:r w:rsidRPr="00286F63">
              <w:rPr>
                <w:sz w:val="22"/>
                <w:szCs w:val="22"/>
              </w:rPr>
              <w:t>ХМАО-Югра, г.Пыть-Ях, мкр. 2а «Лесников»,                      ул. Волжская, 10</w:t>
            </w:r>
          </w:p>
          <w:p w:rsidR="007474B1" w:rsidRPr="006F0333" w:rsidRDefault="007474B1" w:rsidP="006F0333">
            <w:pPr>
              <w:spacing w:after="0" w:line="240" w:lineRule="auto"/>
              <w:rPr>
                <w:sz w:val="22"/>
                <w:szCs w:val="22"/>
              </w:rPr>
            </w:pPr>
          </w:p>
          <w:p w:rsidR="007474B1" w:rsidRPr="006F0333" w:rsidRDefault="007474B1" w:rsidP="006F033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Инв. № 1108510652, кадастровый номер 86:15:0101017:106, общая площадь – 286,4 кв.м., наружные и внутренние стены  - покрытие – поликарбонат, каркас -  металлический, чердачное покрытие – металлический каркас покрытие-поликарбонат, полы – тротуарная плитка, дверные проемы – простые. 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Строение не используется. Не востребовано.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Площадь земельного участка – 4903+/-18 кв.м., кадастровый № 86:15:0101019:6, доля в праве общей долевой собственности – 22/100.</w:t>
            </w:r>
          </w:p>
        </w:tc>
        <w:tc>
          <w:tcPr>
            <w:tcW w:w="1444" w:type="dxa"/>
          </w:tcPr>
          <w:p w:rsidR="007474B1" w:rsidRPr="006F0333" w:rsidRDefault="007474B1" w:rsidP="006F0333">
            <w:pPr>
              <w:spacing w:after="0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1 142 052,00</w:t>
            </w:r>
          </w:p>
        </w:tc>
        <w:tc>
          <w:tcPr>
            <w:tcW w:w="1249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57 102,60</w:t>
            </w:r>
          </w:p>
        </w:tc>
        <w:tc>
          <w:tcPr>
            <w:tcW w:w="1485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228 410,40</w:t>
            </w:r>
          </w:p>
        </w:tc>
        <w:tc>
          <w:tcPr>
            <w:tcW w:w="2189" w:type="dxa"/>
          </w:tcPr>
          <w:p w:rsidR="007474B1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2022г. на аукцион не выставлялось</w:t>
            </w:r>
          </w:p>
        </w:tc>
      </w:tr>
      <w:tr w:rsidR="007474B1" w:rsidRPr="00F77A12" w:rsidTr="007803DB">
        <w:tc>
          <w:tcPr>
            <w:tcW w:w="693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5.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«Здание Магазина» с земельным участком</w:t>
            </w:r>
            <w:r>
              <w:rPr>
                <w:sz w:val="22"/>
                <w:szCs w:val="22"/>
              </w:rPr>
              <w:t>,</w:t>
            </w:r>
            <w:r w:rsidRPr="006F03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расположенное по адресу:</w:t>
            </w:r>
            <w:r w:rsidRPr="00286F63">
              <w:rPr>
                <w:sz w:val="22"/>
                <w:szCs w:val="22"/>
              </w:rPr>
              <w:t xml:space="preserve"> ХМАО-Югра, г.Пыть-Ях, мкр. 2а «Лесников»,                      ул. Волжская, 10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Инв. № 1108510651, кадастровый номер 86:15:0101017:104, общая площадь – 44,9 кв.м., фундамент – металлические трубы, наружные и внутренние капитальные стены – деревянные, перегородки – деревянные, чердачное покрытие – деревянное, крыша – 2-х скатная металлический профлист, полы – линолеум, оконные проемы – 2-х створные, дверные проемы – простые, внутренняя отделка – покраска. 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Техническое состояние – удовлетворительное. Здание не используется. Не востребовано.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Площадь земельного участка – 4903+/-18 кв.м., кадастровый № 86:15:0101019:6, 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доля в праве общей долевой собственности – 3/100.</w:t>
            </w:r>
          </w:p>
        </w:tc>
        <w:tc>
          <w:tcPr>
            <w:tcW w:w="1444" w:type="dxa"/>
          </w:tcPr>
          <w:p w:rsidR="007474B1" w:rsidRPr="006F0333" w:rsidRDefault="007474B1" w:rsidP="006F0333">
            <w:pPr>
              <w:spacing w:after="0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162 422,00</w:t>
            </w:r>
          </w:p>
        </w:tc>
        <w:tc>
          <w:tcPr>
            <w:tcW w:w="1249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8 121,10</w:t>
            </w:r>
          </w:p>
        </w:tc>
        <w:tc>
          <w:tcPr>
            <w:tcW w:w="1485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32 484,40</w:t>
            </w:r>
          </w:p>
        </w:tc>
        <w:tc>
          <w:tcPr>
            <w:tcW w:w="2189" w:type="dxa"/>
          </w:tcPr>
          <w:p w:rsidR="007474B1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2022г. на аукцион не выставлялось</w:t>
            </w:r>
          </w:p>
        </w:tc>
      </w:tr>
      <w:tr w:rsidR="007474B1" w:rsidRPr="00F77A12" w:rsidTr="007803DB">
        <w:tc>
          <w:tcPr>
            <w:tcW w:w="693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6.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«Административное здание» с земельным участком</w:t>
            </w:r>
            <w:r>
              <w:rPr>
                <w:sz w:val="22"/>
                <w:szCs w:val="22"/>
              </w:rPr>
              <w:t>,</w:t>
            </w:r>
            <w:r w:rsidRPr="006F03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расположенное по адресу:</w:t>
            </w:r>
            <w:r w:rsidRPr="00286F63">
              <w:rPr>
                <w:sz w:val="22"/>
                <w:szCs w:val="22"/>
              </w:rPr>
              <w:t xml:space="preserve"> ХМАО-Югра, г.Пыть-Ях, мкр. 2а «Лесников»,                      ул. Волжская, 10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Инв. № 1108510650, кадастровый номер 86:15:0101017:102, общая площадь – 126,6 кв.м., фундамент – ж/б сваи, наружные и внутренние капитальные стены – арболитовые панели, перегородки – арболитовые панели, чердачное покрытие – ж/б плиты, крыша – 2-х скатная металлический профиль, полы – линолеум, оконные проемы – пластиковые, дверные проемы – простые, внутренняя отделка – стеновые панели, облицовочная плитка, наружная отделка – обшивка металлическая «сайдинг». 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Техническое состояние – удовлетворительное. 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Здание не используется. Не востребовано.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Площадь земельного участка – 4903+/-18 кв.м., кадастровый № 86:15:0101019:6, доля в праве общей долевой собственности – 10/100.</w:t>
            </w:r>
          </w:p>
        </w:tc>
        <w:tc>
          <w:tcPr>
            <w:tcW w:w="1444" w:type="dxa"/>
          </w:tcPr>
          <w:p w:rsidR="007474B1" w:rsidRPr="006F0333" w:rsidRDefault="007474B1" w:rsidP="006F0333">
            <w:pPr>
              <w:spacing w:after="0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2 904 532,00</w:t>
            </w:r>
          </w:p>
        </w:tc>
        <w:tc>
          <w:tcPr>
            <w:tcW w:w="1249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145 226,60</w:t>
            </w:r>
          </w:p>
        </w:tc>
        <w:tc>
          <w:tcPr>
            <w:tcW w:w="1485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580 906,40</w:t>
            </w:r>
          </w:p>
        </w:tc>
        <w:tc>
          <w:tcPr>
            <w:tcW w:w="2189" w:type="dxa"/>
          </w:tcPr>
          <w:p w:rsidR="007474B1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2022г. на аукцион не выставлялось</w:t>
            </w:r>
          </w:p>
        </w:tc>
      </w:tr>
      <w:tr w:rsidR="007474B1" w:rsidRPr="00F77A12" w:rsidTr="007803DB">
        <w:tc>
          <w:tcPr>
            <w:tcW w:w="693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7.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Строение </w:t>
            </w:r>
          </w:p>
          <w:p w:rsidR="007474B1" w:rsidRPr="006F0333" w:rsidRDefault="007474B1" w:rsidP="006F0333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«Теплица Б» с земельным участком</w:t>
            </w:r>
            <w:r>
              <w:rPr>
                <w:sz w:val="22"/>
                <w:szCs w:val="22"/>
              </w:rPr>
              <w:t>,</w:t>
            </w:r>
            <w:r w:rsidRPr="006F03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расположенное по адресу:</w:t>
            </w:r>
            <w:r w:rsidRPr="00286F63">
              <w:rPr>
                <w:sz w:val="22"/>
                <w:szCs w:val="22"/>
              </w:rPr>
              <w:t xml:space="preserve"> ХМАО-Югра, г.Пыть-Ях, мкр. 2а «Лесников»,                      ул. Волжская, 10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Инв. № 1108510653, кадастровый номер 86:15:0101017:109, общая площадь – 512,6 кв.м., фундамент – металлические трубы, цоколь-бетон, наружные и внутренние капитальные стены – покрытие – поликарбонат металлический, чердачное покрытие – металлический каркас покрытие – поликарбонат, полы – тротуарная плитка, дверные проемы – простые.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Техническое состояние – удовлетворительное. Строение не используется. Не востребовано.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Площадь земельного участка – 4903+/-18 кв.м., кадастровый № 86:15:0101019:6, доля в праве общей долевой собственности – 39/100.</w:t>
            </w:r>
          </w:p>
        </w:tc>
        <w:tc>
          <w:tcPr>
            <w:tcW w:w="1444" w:type="dxa"/>
          </w:tcPr>
          <w:p w:rsidR="007474B1" w:rsidRPr="006F0333" w:rsidRDefault="007474B1" w:rsidP="006F0333">
            <w:pPr>
              <w:spacing w:after="0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1 981 271,00</w:t>
            </w:r>
          </w:p>
        </w:tc>
        <w:tc>
          <w:tcPr>
            <w:tcW w:w="1249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99 063,55</w:t>
            </w:r>
          </w:p>
        </w:tc>
        <w:tc>
          <w:tcPr>
            <w:tcW w:w="1485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396 254,20</w:t>
            </w:r>
          </w:p>
        </w:tc>
        <w:tc>
          <w:tcPr>
            <w:tcW w:w="2189" w:type="dxa"/>
          </w:tcPr>
          <w:p w:rsidR="007474B1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2022г. на аукцион не выставлялось</w:t>
            </w:r>
          </w:p>
        </w:tc>
      </w:tr>
      <w:tr w:rsidR="007474B1" w:rsidRPr="00F77A12" w:rsidTr="007803DB">
        <w:tc>
          <w:tcPr>
            <w:tcW w:w="693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8.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Строение </w:t>
            </w:r>
          </w:p>
          <w:p w:rsidR="007474B1" w:rsidRPr="006F0333" w:rsidRDefault="007474B1" w:rsidP="006F0333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«Теплица «В» с земельным участком</w:t>
            </w:r>
            <w:r>
              <w:rPr>
                <w:sz w:val="22"/>
                <w:szCs w:val="22"/>
              </w:rPr>
              <w:t xml:space="preserve">, </w:t>
            </w:r>
            <w:r w:rsidRPr="006F03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расположенное по адресу:</w:t>
            </w:r>
            <w:r w:rsidRPr="00286F63">
              <w:rPr>
                <w:sz w:val="22"/>
                <w:szCs w:val="22"/>
              </w:rPr>
              <w:t xml:space="preserve"> ХМАО-Югра, г.Пыть-Ях, мкр. 2а «Лесников»,                      ул. Волжская, 10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Инв. № 1108510654, кадастровый номер 86:15:0101017:107, общая площадь – 353,6 кв.м., фундамент – металлические трубы, цоколь – бетон, наружные и внутренние капитальные стены – покрытие – поликарбонат металлический, чердачное покрытие – металлический каркас покрытие – поликарбонат, полы – тротуарная плитка, дверные проемы – простые.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Строение не используется. Не востребовано.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Площадь земельного участка – 4903+/-18 кв.м., кадастровый № 86:15:0101019:6, 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доля в праве общей долевой собственности – 26/100.</w:t>
            </w:r>
          </w:p>
        </w:tc>
        <w:tc>
          <w:tcPr>
            <w:tcW w:w="1444" w:type="dxa"/>
          </w:tcPr>
          <w:p w:rsidR="007474B1" w:rsidRPr="006F0333" w:rsidRDefault="007474B1" w:rsidP="006F0333">
            <w:pPr>
              <w:spacing w:after="0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1 367 005,00</w:t>
            </w:r>
          </w:p>
        </w:tc>
        <w:tc>
          <w:tcPr>
            <w:tcW w:w="1249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68 350,25</w:t>
            </w:r>
          </w:p>
        </w:tc>
        <w:tc>
          <w:tcPr>
            <w:tcW w:w="1485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273 401,00</w:t>
            </w:r>
          </w:p>
        </w:tc>
        <w:tc>
          <w:tcPr>
            <w:tcW w:w="2189" w:type="dxa"/>
          </w:tcPr>
          <w:p w:rsidR="007474B1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2022г. на аукцион не выставлялось</w:t>
            </w:r>
          </w:p>
        </w:tc>
      </w:tr>
      <w:tr w:rsidR="007474B1" w:rsidRPr="00F77A12" w:rsidTr="007803DB">
        <w:tc>
          <w:tcPr>
            <w:tcW w:w="693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9.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Снегопогрузчик лаповый КЗДМ </w:t>
            </w:r>
            <w:r>
              <w:rPr>
                <w:sz w:val="22"/>
                <w:szCs w:val="22"/>
              </w:rPr>
              <w:t>–</w:t>
            </w:r>
            <w:r w:rsidRPr="006F0333">
              <w:rPr>
                <w:sz w:val="22"/>
                <w:szCs w:val="22"/>
              </w:rPr>
              <w:t xml:space="preserve"> 206</w:t>
            </w:r>
            <w:r>
              <w:rPr>
                <w:sz w:val="22"/>
                <w:szCs w:val="22"/>
              </w:rPr>
              <w:t xml:space="preserve">, местонахождение: </w:t>
            </w:r>
            <w:r w:rsidRPr="00286F63">
              <w:rPr>
                <w:sz w:val="22"/>
                <w:szCs w:val="22"/>
              </w:rPr>
              <w:t>ХМАО-Югра, г.Пыть-Ях, мкр. 2а «Лесников»,                      ул. Волжская, 10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Инв. № 1108522200, заводской № машины - 001, № двигателя – 898279, цвет оранжевый, год выпуска 2015.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Техническое состояние – удовлетворительное. 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Снегопогрузчик не используется.</w:t>
            </w:r>
          </w:p>
          <w:p w:rsidR="007474B1" w:rsidRPr="006F0333" w:rsidRDefault="007474B1" w:rsidP="006F0333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Не востребован.</w:t>
            </w:r>
          </w:p>
        </w:tc>
        <w:tc>
          <w:tcPr>
            <w:tcW w:w="1444" w:type="dxa"/>
          </w:tcPr>
          <w:p w:rsidR="007474B1" w:rsidRPr="006F0333" w:rsidRDefault="007474B1" w:rsidP="006F0333">
            <w:pPr>
              <w:spacing w:after="0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954 000,00</w:t>
            </w:r>
          </w:p>
        </w:tc>
        <w:tc>
          <w:tcPr>
            <w:tcW w:w="1249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47 700,00</w:t>
            </w:r>
          </w:p>
        </w:tc>
        <w:tc>
          <w:tcPr>
            <w:tcW w:w="1485" w:type="dxa"/>
          </w:tcPr>
          <w:p w:rsidR="007474B1" w:rsidRPr="006F0333" w:rsidRDefault="007474B1" w:rsidP="006F033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190 800,00</w:t>
            </w:r>
          </w:p>
        </w:tc>
        <w:tc>
          <w:tcPr>
            <w:tcW w:w="2189" w:type="dxa"/>
          </w:tcPr>
          <w:p w:rsidR="007474B1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2022г. на аукцион не выставлялось</w:t>
            </w:r>
          </w:p>
        </w:tc>
      </w:tr>
    </w:tbl>
    <w:p w:rsidR="007474B1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474B1" w:rsidRPr="00FE15EF" w:rsidRDefault="007474B1" w:rsidP="00FE15EF">
      <w:pPr>
        <w:pStyle w:val="ListParagraph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Порядок, место,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>
        <w:rPr>
          <w:b/>
          <w:sz w:val="22"/>
          <w:szCs w:val="22"/>
        </w:rPr>
        <w:t>15 сентября 2022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9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>
        <w:rPr>
          <w:b/>
          <w:sz w:val="22"/>
          <w:szCs w:val="22"/>
        </w:rPr>
        <w:t>27 октября 2022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>
        <w:rPr>
          <w:b/>
          <w:sz w:val="22"/>
          <w:szCs w:val="22"/>
        </w:rPr>
        <w:t>2 ноября 2022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>
        <w:rPr>
          <w:b/>
          <w:sz w:val="22"/>
          <w:szCs w:val="22"/>
        </w:rPr>
        <w:t>07 ноября 2022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ListParagraph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>ия г. Пыть-Яха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рабочих дней со дня зачисления цены 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7474B1" w:rsidRPr="006A088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Пыть-Яха </w:t>
      </w:r>
      <w:hyperlink r:id="rId14" w:history="1">
        <w:r w:rsidRPr="00267CCB">
          <w:rPr>
            <w:rStyle w:val="Hyperlink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Hyperlink"/>
            <w:color w:val="auto"/>
            <w:sz w:val="22"/>
            <w:szCs w:val="22"/>
          </w:rPr>
          <w:t>://</w:t>
        </w:r>
        <w:r w:rsidRPr="00267CCB">
          <w:rPr>
            <w:rStyle w:val="Hyperlink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Hyperlink"/>
            <w:color w:val="auto"/>
            <w:sz w:val="22"/>
            <w:szCs w:val="22"/>
          </w:rPr>
          <w:t>.</w:t>
        </w:r>
        <w:r w:rsidRPr="00267CCB">
          <w:rPr>
            <w:rStyle w:val="Hyperlink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Hyperlink"/>
            <w:color w:val="auto"/>
            <w:sz w:val="22"/>
            <w:szCs w:val="22"/>
          </w:rPr>
          <w:t>86.</w:t>
        </w:r>
        <w:r w:rsidRPr="00267CCB">
          <w:rPr>
            <w:rStyle w:val="Hyperlink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>администрации г.Пыть-Ях</w:t>
      </w:r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ru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val="en-US"/>
        </w:rPr>
        <w:t>vk</w:t>
      </w:r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5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>Управление по муниципальному имуществу Администрации г.Пыть-Яха</w:t>
      </w:r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Pr="00B92A33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ListParagraph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ListParagraph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7.4. Протокол об итогах аукциона удостоверяет право победителя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на заключение договора купли-продажи имущ</w:t>
      </w:r>
      <w:r>
        <w:rPr>
          <w:sz w:val="22"/>
          <w:szCs w:val="22"/>
        </w:rPr>
        <w:t>ества, и подписывается Организатором</w:t>
      </w:r>
      <w:r w:rsidRPr="006A0881">
        <w:rPr>
          <w:sz w:val="22"/>
          <w:szCs w:val="22"/>
        </w:rPr>
        <w:t xml:space="preserve">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6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4B1" w:rsidRDefault="007474B1" w:rsidP="00247A3F">
      <w:pPr>
        <w:spacing w:after="0" w:line="240" w:lineRule="auto"/>
      </w:pPr>
      <w:r>
        <w:separator/>
      </w:r>
    </w:p>
  </w:endnote>
  <w:endnote w:type="continuationSeparator" w:id="0">
    <w:p w:rsidR="007474B1" w:rsidRDefault="007474B1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4B1" w:rsidRDefault="007474B1" w:rsidP="00247A3F">
      <w:pPr>
        <w:spacing w:after="0" w:line="240" w:lineRule="auto"/>
      </w:pPr>
      <w:r>
        <w:separator/>
      </w:r>
    </w:p>
  </w:footnote>
  <w:footnote w:type="continuationSeparator" w:id="0">
    <w:p w:rsidR="007474B1" w:rsidRDefault="007474B1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B1" w:rsidRPr="00247A3F" w:rsidRDefault="007474B1">
    <w:pPr>
      <w:pStyle w:val="Header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092"/>
    <w:rsid w:val="00002EBC"/>
    <w:rsid w:val="0000464E"/>
    <w:rsid w:val="00004DF7"/>
    <w:rsid w:val="0000554F"/>
    <w:rsid w:val="000124D3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6DDF"/>
    <w:rsid w:val="001E0CA7"/>
    <w:rsid w:val="001E6AB6"/>
    <w:rsid w:val="001E6EEF"/>
    <w:rsid w:val="001E7B27"/>
    <w:rsid w:val="001F1797"/>
    <w:rsid w:val="001F5E49"/>
    <w:rsid w:val="00200345"/>
    <w:rsid w:val="002005DE"/>
    <w:rsid w:val="0020094B"/>
    <w:rsid w:val="00203580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6A75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B2CEE"/>
    <w:rsid w:val="004B3B8F"/>
    <w:rsid w:val="004B3DC3"/>
    <w:rsid w:val="004B44B1"/>
    <w:rsid w:val="004B51E1"/>
    <w:rsid w:val="004B51F5"/>
    <w:rsid w:val="004B76E7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31B82"/>
    <w:rsid w:val="005333C7"/>
    <w:rsid w:val="005346A7"/>
    <w:rsid w:val="00535767"/>
    <w:rsid w:val="00535FF0"/>
    <w:rsid w:val="00536553"/>
    <w:rsid w:val="00536AF7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4DB2"/>
    <w:rsid w:val="005F5EB3"/>
    <w:rsid w:val="005F6510"/>
    <w:rsid w:val="00604856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D23A3"/>
    <w:rsid w:val="006D387E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E0C"/>
    <w:rsid w:val="007803DB"/>
    <w:rsid w:val="0078096F"/>
    <w:rsid w:val="00780F67"/>
    <w:rsid w:val="007875D3"/>
    <w:rsid w:val="0079107A"/>
    <w:rsid w:val="0079294A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3001F"/>
    <w:rsid w:val="00830FA2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546D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54A4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6681"/>
    <w:rsid w:val="00C46702"/>
    <w:rsid w:val="00C5092D"/>
    <w:rsid w:val="00C5203B"/>
    <w:rsid w:val="00C56403"/>
    <w:rsid w:val="00C57448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260F"/>
    <w:rsid w:val="00E03DEC"/>
    <w:rsid w:val="00E075BF"/>
    <w:rsid w:val="00E078AF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5D4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70B3"/>
    <w:rsid w:val="00EC7D67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395B"/>
    <w:rsid w:val="00F343B5"/>
    <w:rsid w:val="00F34E9E"/>
    <w:rsid w:val="00F37973"/>
    <w:rsid w:val="00F408E1"/>
    <w:rsid w:val="00F4301C"/>
    <w:rsid w:val="00F47715"/>
    <w:rsid w:val="00F5095A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47A3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A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47A3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rsid w:val="00F73D25"/>
    <w:rPr>
      <w:rFonts w:cs="Times New Roman"/>
      <w:color w:val="0173BB"/>
      <w:u w:val="single"/>
    </w:rPr>
  </w:style>
  <w:style w:type="table" w:styleId="TableGrid">
    <w:name w:val="Table Grid"/>
    <w:basedOn w:val="TableNormal"/>
    <w:uiPriority w:val="99"/>
    <w:rsid w:val="00F73D25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8E0351"/>
    <w:pPr>
      <w:ind w:left="720"/>
      <w:contextualSpacing/>
    </w:pPr>
  </w:style>
  <w:style w:type="paragraph" w:customStyle="1" w:styleId="a">
    <w:name w:val="Знак"/>
    <w:basedOn w:val="Normal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NoSpacing">
    <w:name w:val="No Spacing"/>
    <w:basedOn w:val="Normal"/>
    <w:link w:val="NoSpacingChar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Normal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2541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401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12" Type="http://schemas.openxmlformats.org/officeDocument/2006/relationships/hyperlink" Target="http://www.fabrikant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brikan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brikant.ru" TargetMode="External"/><Relationship Id="rId10" Type="http://schemas.openxmlformats.org/officeDocument/2006/relationships/hyperlink" Target="http://www.fabrika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adm.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426</TotalTime>
  <Pages>9</Pages>
  <Words>3205</Words>
  <Characters>18272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 </dc:title>
  <dc:subject/>
  <dc:creator>Д.С. Лемза</dc:creator>
  <cp:keywords/>
  <dc:description/>
  <cp:lastModifiedBy>ZagirovaEF</cp:lastModifiedBy>
  <cp:revision>7</cp:revision>
  <cp:lastPrinted>2019-04-11T05:42:00Z</cp:lastPrinted>
  <dcterms:created xsi:type="dcterms:W3CDTF">2022-09-09T06:19:00Z</dcterms:created>
  <dcterms:modified xsi:type="dcterms:W3CDTF">2022-09-12T12:08:00Z</dcterms:modified>
</cp:coreProperties>
</file>