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98" w:rsidRPr="00CC292A" w:rsidRDefault="00BD2098" w:rsidP="00BD209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ФОРМА</w:t>
      </w:r>
    </w:p>
    <w:p w:rsidR="00BD2098" w:rsidRPr="00CC292A" w:rsidRDefault="00BD2098" w:rsidP="00BD209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сводного отчета о результатах проведения оценки регулирующего воздействия проекта муниципального нормативного правового акта</w:t>
      </w:r>
    </w:p>
    <w:p w:rsidR="00BD2098" w:rsidRPr="00CC292A" w:rsidRDefault="00BD2098" w:rsidP="00BD2098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142"/>
      </w:tblGrid>
      <w:tr w:rsidR="00BD2098" w:rsidRPr="00055390" w:rsidTr="00364AE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Сроки проведения публичного обсуждения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055390" w:rsidRPr="00055390" w:rsidTr="00364AEC">
        <w:trPr>
          <w:trHeight w:val="158"/>
        </w:trPr>
        <w:tc>
          <w:tcPr>
            <w:tcW w:w="2759" w:type="pct"/>
            <w:shd w:val="clear" w:color="auto" w:fill="auto"/>
          </w:tcPr>
          <w:p w:rsidR="00BD2098" w:rsidRPr="00055390" w:rsidRDefault="00BD2098" w:rsidP="00364AEC">
            <w:pPr>
              <w:jc w:val="both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</w:rPr>
              <w:t>начало</w:t>
            </w:r>
            <w:r w:rsidRPr="00055390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BD2098" w:rsidRPr="00055390" w:rsidRDefault="00BD2098" w:rsidP="00055390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«_</w:t>
            </w:r>
            <w:r w:rsidR="00055390" w:rsidRPr="00055390">
              <w:rPr>
                <w:sz w:val="26"/>
                <w:szCs w:val="26"/>
              </w:rPr>
              <w:t>11</w:t>
            </w:r>
            <w:proofErr w:type="gramStart"/>
            <w:r w:rsidR="00055390" w:rsidRPr="00055390">
              <w:rPr>
                <w:sz w:val="26"/>
                <w:szCs w:val="26"/>
              </w:rPr>
              <w:t>_»_</w:t>
            </w:r>
            <w:proofErr w:type="gramEnd"/>
            <w:r w:rsidR="00055390" w:rsidRPr="00055390">
              <w:rPr>
                <w:sz w:val="26"/>
                <w:szCs w:val="26"/>
              </w:rPr>
              <w:t>марта_ 2021</w:t>
            </w:r>
            <w:r w:rsidRPr="00055390">
              <w:rPr>
                <w:sz w:val="26"/>
                <w:szCs w:val="26"/>
              </w:rPr>
              <w:t>_ года</w:t>
            </w:r>
          </w:p>
        </w:tc>
      </w:tr>
      <w:tr w:rsidR="00055390" w:rsidRPr="00055390" w:rsidTr="00364AEC">
        <w:trPr>
          <w:trHeight w:val="157"/>
        </w:trPr>
        <w:tc>
          <w:tcPr>
            <w:tcW w:w="2759" w:type="pct"/>
            <w:shd w:val="clear" w:color="auto" w:fill="auto"/>
          </w:tcPr>
          <w:p w:rsidR="00BD2098" w:rsidRPr="00055390" w:rsidRDefault="00BD2098" w:rsidP="00364AEC">
            <w:pPr>
              <w:jc w:val="both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</w:rPr>
              <w:t>окончание</w:t>
            </w:r>
            <w:r w:rsidRPr="00055390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«_</w:t>
            </w:r>
            <w:r w:rsidR="00055390" w:rsidRPr="00055390">
              <w:rPr>
                <w:sz w:val="26"/>
                <w:szCs w:val="26"/>
              </w:rPr>
              <w:t>25</w:t>
            </w:r>
            <w:proofErr w:type="gramStart"/>
            <w:r w:rsidR="00055390" w:rsidRPr="00055390">
              <w:rPr>
                <w:sz w:val="26"/>
                <w:szCs w:val="26"/>
              </w:rPr>
              <w:t>_»_</w:t>
            </w:r>
            <w:proofErr w:type="gramEnd"/>
            <w:r w:rsidR="00055390" w:rsidRPr="00055390">
              <w:rPr>
                <w:sz w:val="26"/>
                <w:szCs w:val="26"/>
              </w:rPr>
              <w:t>_марта_ 2021</w:t>
            </w:r>
            <w:r w:rsidRPr="00055390">
              <w:rPr>
                <w:sz w:val="26"/>
                <w:szCs w:val="26"/>
              </w:rPr>
              <w:t>_ года</w:t>
            </w:r>
          </w:p>
        </w:tc>
      </w:tr>
      <w:tr w:rsidR="00BD2098" w:rsidRPr="00055390" w:rsidTr="00364AEC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BD2098" w:rsidRPr="00055390" w:rsidTr="00364AEC">
        <w:trPr>
          <w:trHeight w:val="157"/>
        </w:trPr>
        <w:tc>
          <w:tcPr>
            <w:tcW w:w="2759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i/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>указывается количество</w:t>
            </w:r>
          </w:p>
        </w:tc>
      </w:tr>
      <w:tr w:rsidR="00BD2098" w:rsidRPr="00055390" w:rsidTr="00364AEC">
        <w:trPr>
          <w:trHeight w:val="157"/>
        </w:trPr>
        <w:tc>
          <w:tcPr>
            <w:tcW w:w="2759" w:type="pct"/>
            <w:shd w:val="clear" w:color="auto" w:fill="auto"/>
          </w:tcPr>
          <w:p w:rsidR="00BD2098" w:rsidRPr="00055390" w:rsidRDefault="00BD2098" w:rsidP="00364AEC">
            <w:pPr>
              <w:jc w:val="right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  <w:tr w:rsidR="00BD2098" w:rsidRPr="00055390" w:rsidTr="00364AEC">
        <w:trPr>
          <w:trHeight w:val="157"/>
        </w:trPr>
        <w:tc>
          <w:tcPr>
            <w:tcW w:w="2759" w:type="pct"/>
            <w:shd w:val="clear" w:color="auto" w:fill="auto"/>
          </w:tcPr>
          <w:p w:rsidR="00BD2098" w:rsidRPr="00055390" w:rsidRDefault="00BD2098" w:rsidP="00364AEC">
            <w:pPr>
              <w:jc w:val="right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  <w:tr w:rsidR="00BD2098" w:rsidRPr="00055390" w:rsidTr="00364AEC">
        <w:trPr>
          <w:trHeight w:val="157"/>
        </w:trPr>
        <w:tc>
          <w:tcPr>
            <w:tcW w:w="2759" w:type="pct"/>
            <w:shd w:val="clear" w:color="auto" w:fill="auto"/>
          </w:tcPr>
          <w:p w:rsidR="00BD2098" w:rsidRPr="00055390" w:rsidRDefault="00BD2098" w:rsidP="00364AEC">
            <w:pPr>
              <w:jc w:val="right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44"/>
        <w:gridCol w:w="5278"/>
      </w:tblGrid>
      <w:tr w:rsidR="00BD2098" w:rsidRPr="00055390" w:rsidTr="00364AEC">
        <w:tc>
          <w:tcPr>
            <w:tcW w:w="336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BD2098" w:rsidRPr="00055390" w:rsidRDefault="00E63DC9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Управление по муниципальному имуществу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(указываются полное и краткое наименования)</w:t>
            </w:r>
          </w:p>
        </w:tc>
      </w:tr>
      <w:tr w:rsidR="00BD2098" w:rsidRPr="00055390" w:rsidTr="00364AEC">
        <w:trPr>
          <w:trHeight w:val="1267"/>
        </w:trPr>
        <w:tc>
          <w:tcPr>
            <w:tcW w:w="336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:rsidR="00BD2098" w:rsidRPr="00055390" w:rsidRDefault="00E63DC9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Отсутствуют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(указываются полное и краткое наименования)</w:t>
            </w:r>
          </w:p>
        </w:tc>
      </w:tr>
      <w:tr w:rsidR="00BD2098" w:rsidRPr="00055390" w:rsidTr="00364AEC">
        <w:trPr>
          <w:trHeight w:val="991"/>
        </w:trPr>
        <w:tc>
          <w:tcPr>
            <w:tcW w:w="336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Вид и наименование проекта муниципального нормативного правового акта: </w:t>
            </w:r>
          </w:p>
          <w:p w:rsidR="00BD2098" w:rsidRPr="00055390" w:rsidRDefault="00E63DC9" w:rsidP="00E63DC9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Проект постановления администрации города «О порядке предоставления в аренду имущества, находящегося в муниципальной собственности города Пыть-Яха, порядке согласования предоставления в аренду имущества, закрепленного за муниципальными учреждениями города Пыть-Яха на праве оперативного управления и за муниципальными унитарными предприятиями города Пыть-</w:t>
            </w:r>
            <w:proofErr w:type="gramStart"/>
            <w:r w:rsidRPr="00055390">
              <w:rPr>
                <w:sz w:val="26"/>
                <w:szCs w:val="26"/>
              </w:rPr>
              <w:t>Яха  на</w:t>
            </w:r>
            <w:proofErr w:type="gramEnd"/>
            <w:r w:rsidRPr="00055390">
              <w:rPr>
                <w:sz w:val="26"/>
                <w:szCs w:val="26"/>
              </w:rPr>
              <w:t xml:space="preserve"> праве хозяйственного ведения»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rPr>
          <w:trHeight w:val="2168"/>
        </w:trPr>
        <w:tc>
          <w:tcPr>
            <w:tcW w:w="336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:rsidR="000D5CF8" w:rsidRPr="00055390" w:rsidRDefault="000D5CF8" w:rsidP="000D5CF8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            Проект постановления предполагает, что арендаторами муниципального имущества может являться физическое лицо, не являющиеся индивидуальными предпринимателями и применяющих специальный налоговый </w:t>
            </w:r>
            <w:hyperlink r:id="rId7" w:history="1">
              <w:r w:rsidRPr="00055390">
                <w:rPr>
                  <w:color w:val="000000"/>
                  <w:sz w:val="26"/>
                  <w:szCs w:val="26"/>
                </w:rPr>
                <w:t>режим</w:t>
              </w:r>
            </w:hyperlink>
            <w:r w:rsidRPr="00055390">
              <w:rPr>
                <w:sz w:val="26"/>
                <w:szCs w:val="26"/>
              </w:rPr>
              <w:t xml:space="preserve"> «Налог на профессиональный доход». </w:t>
            </w:r>
          </w:p>
          <w:p w:rsidR="000D5CF8" w:rsidRPr="00055390" w:rsidRDefault="000D5CF8" w:rsidP="000D5CF8">
            <w:pPr>
              <w:autoSpaceDE w:val="0"/>
              <w:autoSpaceDN w:val="0"/>
              <w:ind w:firstLine="708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Также проектом постановления определен порядок определения размера арендной платы для субъектов МСП и физических лиц, не являющихся индивидуальными предпринимателями и применяющих специальный налоговый </w:t>
            </w:r>
            <w:hyperlink r:id="rId8" w:history="1">
              <w:r w:rsidRPr="00055390">
                <w:rPr>
                  <w:color w:val="000000"/>
                  <w:sz w:val="26"/>
                  <w:szCs w:val="26"/>
                </w:rPr>
                <w:t>режим</w:t>
              </w:r>
            </w:hyperlink>
            <w:r w:rsidRPr="00055390">
              <w:rPr>
                <w:sz w:val="26"/>
                <w:szCs w:val="26"/>
              </w:rPr>
              <w:t xml:space="preserve"> «Налог на профессиональный доход», путем применения к оценке рыночной стоимости имущественного права пользования имуществом коэффициента корректировки равного 0,5. </w:t>
            </w:r>
          </w:p>
          <w:p w:rsidR="000D5CF8" w:rsidRPr="00055390" w:rsidRDefault="000D5CF8" w:rsidP="000D5CF8">
            <w:pPr>
              <w:autoSpaceDE w:val="0"/>
              <w:autoSpaceDN w:val="0"/>
              <w:ind w:firstLine="708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Основания для разработки: </w:t>
            </w:r>
          </w:p>
          <w:p w:rsidR="000D5CF8" w:rsidRPr="00055390" w:rsidRDefault="000D5CF8" w:rsidP="000D5CF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102" w:firstLine="606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lastRenderedPageBreak/>
              <w:t>Федеральный закон от 24.07.2007 № 209-ФЗ «О развитии малого и среднего предпринимательства в Российской Федерации»</w:t>
            </w:r>
          </w:p>
          <w:p w:rsidR="000D5CF8" w:rsidRPr="00055390" w:rsidRDefault="000D5CF8" w:rsidP="000D5CF8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102" w:firstLine="606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Федеральный закон от 26 июля 2006 года № 135-ФЗ «О защите конкуренции»</w:t>
            </w:r>
          </w:p>
          <w:p w:rsidR="00BD2098" w:rsidRPr="00055390" w:rsidRDefault="000D5CF8" w:rsidP="00055390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ind w:left="102" w:firstLine="606"/>
              <w:jc w:val="both"/>
              <w:rPr>
                <w:sz w:val="26"/>
                <w:szCs w:val="26"/>
              </w:rPr>
            </w:pPr>
            <w:r w:rsidRPr="00055390">
              <w:rPr>
                <w:color w:val="000000"/>
                <w:sz w:val="26"/>
                <w:szCs w:val="26"/>
              </w:rPr>
              <w:t>Положение «О порядке управления и распоряжения имуществом, находящимся в муниципальной собственности города Пыть-Яха», утвержденным решением Думы города Пыть-Яха от 19.06.2012 № 156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336" w:type="pct"/>
            <w:vMerge w:val="restar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lastRenderedPageBreak/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055390">
              <w:rPr>
                <w:sz w:val="26"/>
                <w:szCs w:val="26"/>
                <w:lang w:val="en-US"/>
              </w:rPr>
              <w:t>Контактная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информация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исполнителя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разработчика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>:</w:t>
            </w:r>
          </w:p>
        </w:tc>
      </w:tr>
      <w:tr w:rsidR="00BD2098" w:rsidRPr="00055390" w:rsidTr="00364AEC">
        <w:tc>
          <w:tcPr>
            <w:tcW w:w="336" w:type="pct"/>
            <w:vMerge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098" w:rsidRPr="00055390" w:rsidRDefault="000D5CF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Новоселова Ксения Борисовна</w:t>
            </w:r>
          </w:p>
        </w:tc>
      </w:tr>
      <w:tr w:rsidR="00BD2098" w:rsidRPr="00055390" w:rsidTr="00364AEC">
        <w:tc>
          <w:tcPr>
            <w:tcW w:w="336" w:type="pct"/>
            <w:vMerge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098" w:rsidRPr="00055390" w:rsidRDefault="000D5CF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Главный специалист </w:t>
            </w:r>
          </w:p>
        </w:tc>
      </w:tr>
      <w:tr w:rsidR="00BD2098" w:rsidRPr="00055390" w:rsidTr="00364AEC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098" w:rsidRPr="00055390" w:rsidRDefault="000D5CF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8(3463)465568</w:t>
            </w:r>
          </w:p>
        </w:tc>
      </w:tr>
      <w:tr w:rsidR="00BD2098" w:rsidRPr="00055390" w:rsidTr="00364AEC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CF8" w:rsidRPr="00055390" w:rsidRDefault="000D5CF8" w:rsidP="000D5C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05539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NovoselovaKB@gov86.org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 xml:space="preserve">2. Степень регулирующего воздействия </w:t>
      </w: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772"/>
        <w:gridCol w:w="3842"/>
      </w:tblGrid>
      <w:tr w:rsidR="00BD2098" w:rsidRPr="00055390" w:rsidTr="00364AEC">
        <w:tc>
          <w:tcPr>
            <w:tcW w:w="341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BD2098" w:rsidRPr="00055390" w:rsidRDefault="000D5CF8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Средняя </w:t>
            </w:r>
          </w:p>
          <w:p w:rsidR="00BD2098" w:rsidRPr="00055390" w:rsidRDefault="008A1326" w:rsidP="00364AEC"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средняя</w:t>
            </w:r>
          </w:p>
        </w:tc>
      </w:tr>
      <w:tr w:rsidR="00BD2098" w:rsidRPr="00055390" w:rsidTr="00364AEC">
        <w:trPr>
          <w:trHeight w:val="1331"/>
        </w:trPr>
        <w:tc>
          <w:tcPr>
            <w:tcW w:w="341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BD2098" w:rsidRPr="00055390" w:rsidRDefault="00BD2098" w:rsidP="003E74D3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BD2098" w:rsidRPr="00055390" w:rsidRDefault="003E74D3" w:rsidP="003E74D3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       </w:t>
            </w:r>
            <w:r w:rsidR="008A1326" w:rsidRPr="00055390">
              <w:rPr>
                <w:sz w:val="26"/>
                <w:szCs w:val="26"/>
              </w:rPr>
              <w:t xml:space="preserve">Проект муниципального правового акта содержит положения, изменяющие ранее предусмотренные муниципальными нормативными актами обязанности для </w:t>
            </w:r>
            <w:r w:rsidRPr="00055390">
              <w:rPr>
                <w:sz w:val="26"/>
                <w:szCs w:val="26"/>
              </w:rPr>
              <w:t>субъектов предпринимательской и инвестиционной деятельности.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в связи с наличием рассматриваемой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:rsidR="00BD2098" w:rsidRPr="00055390" w:rsidRDefault="00950ECE" w:rsidP="00950ECE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="000D5CF8" w:rsidRPr="00055390">
              <w:rPr>
                <w:sz w:val="26"/>
                <w:szCs w:val="26"/>
              </w:rPr>
              <w:t>проектом</w:t>
            </w:r>
            <w:proofErr w:type="spellEnd"/>
            <w:r w:rsidR="000D5CF8" w:rsidRPr="00055390">
              <w:rPr>
                <w:sz w:val="26"/>
                <w:szCs w:val="26"/>
              </w:rPr>
              <w:t xml:space="preserve"> постановления определен порядок определения размера арендной платы для субъектов МСП и физических лиц, не являющихся индивидуальными предпринимателями и применяющих специальный налоговый </w:t>
            </w:r>
            <w:hyperlink r:id="rId9" w:history="1">
              <w:r w:rsidR="000D5CF8" w:rsidRPr="00055390">
                <w:rPr>
                  <w:color w:val="000000"/>
                  <w:sz w:val="26"/>
                  <w:szCs w:val="26"/>
                </w:rPr>
                <w:t>режим</w:t>
              </w:r>
            </w:hyperlink>
            <w:r w:rsidR="000D5CF8" w:rsidRPr="00055390">
              <w:rPr>
                <w:sz w:val="26"/>
                <w:szCs w:val="26"/>
              </w:rPr>
              <w:t xml:space="preserve"> «Налог на профессиональный доход», путем применения к оценке рыночной стоимости имущественного права пользования имуществом </w:t>
            </w:r>
            <w:r w:rsidR="000D5CF8" w:rsidRPr="00055390">
              <w:rPr>
                <w:sz w:val="26"/>
                <w:szCs w:val="26"/>
                <w:u w:val="single"/>
              </w:rPr>
              <w:t>коэффициента корректировки равного 0,5.</w:t>
            </w:r>
            <w:r w:rsidR="000D5CF8" w:rsidRPr="00055390">
              <w:rPr>
                <w:sz w:val="26"/>
                <w:szCs w:val="26"/>
              </w:rPr>
              <w:t xml:space="preserve">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BD2098" w:rsidRPr="00950ECE" w:rsidRDefault="000D5CF8" w:rsidP="000D5CF8">
            <w:pPr>
              <w:pBdr>
                <w:bottom w:val="single" w:sz="4" w:space="1" w:color="auto"/>
              </w:pBdr>
              <w:rPr>
                <w:sz w:val="26"/>
                <w:szCs w:val="26"/>
                <w:u w:val="single"/>
              </w:rPr>
            </w:pPr>
            <w:r w:rsidRPr="00950ECE">
              <w:rPr>
                <w:sz w:val="26"/>
                <w:szCs w:val="26"/>
                <w:u w:val="single"/>
              </w:rPr>
              <w:t xml:space="preserve">в случае отсутствия НПА, предоставление имущества с учетом понижающего коэффициента корректировки, будет невозможно.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rPr>
          <w:trHeight w:val="1759"/>
        </w:trPr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lastRenderedPageBreak/>
              <w:t>3.3.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BD2098" w:rsidRPr="00055390" w:rsidRDefault="00997732" w:rsidP="009977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55390">
              <w:rPr>
                <w:sz w:val="26"/>
                <w:szCs w:val="26"/>
              </w:rPr>
              <w:t xml:space="preserve">В </w:t>
            </w:r>
            <w:r w:rsidR="000D5CF8" w:rsidRPr="00055390">
              <w:rPr>
                <w:sz w:val="26"/>
                <w:szCs w:val="26"/>
              </w:rPr>
              <w:t xml:space="preserve">связи с тем, что в Федеральный закон </w:t>
            </w:r>
            <w:r w:rsidR="00773BD3" w:rsidRPr="00055390">
              <w:rPr>
                <w:sz w:val="26"/>
                <w:szCs w:val="26"/>
              </w:rPr>
              <w:t xml:space="preserve">от 24.07.2007 № 209-ФЗ «О развитии малого и среднего предпринимательства в Российской Федерации» внесено изменение в части дачи определения такой категории потенциальных арендаторов муниципального имущества, как </w:t>
            </w:r>
            <w:r w:rsidRPr="00055390">
              <w:rPr>
                <w:sz w:val="26"/>
                <w:szCs w:val="26"/>
              </w:rPr>
              <w:t xml:space="preserve">физических лиц, не являющихся индивидуальными предпринимателями и применяющих специальный налоговый </w:t>
            </w:r>
            <w:hyperlink r:id="rId10" w:history="1">
              <w:r w:rsidRPr="00055390">
                <w:rPr>
                  <w:color w:val="000000"/>
                  <w:sz w:val="26"/>
                  <w:szCs w:val="26"/>
                </w:rPr>
                <w:t>режим</w:t>
              </w:r>
            </w:hyperlink>
            <w:r w:rsidRPr="00055390">
              <w:rPr>
                <w:sz w:val="26"/>
                <w:szCs w:val="26"/>
              </w:rPr>
              <w:t xml:space="preserve"> «Налог на профессиональный доход», а также то, что имущественная поддержка, предусмотренная ст. 18, указанного выше федерального закона, распространяется на </w:t>
            </w:r>
            <w:r w:rsidRPr="00055390">
              <w:rPr>
                <w:rFonts w:eastAsiaTheme="minorHAnsi"/>
                <w:sz w:val="26"/>
                <w:szCs w:val="26"/>
                <w:lang w:eastAsia="en-US"/>
              </w:rPr>
              <w:t xml:space="preserve">физических лиц, применяющих специальный налоговый режим, появилась необходимость предусмотреть возможность оказания имущественной поддержки не только субъектам малого и среднего предпринимательства, но и </w:t>
            </w:r>
            <w:proofErr w:type="spellStart"/>
            <w:r w:rsidRPr="00055390">
              <w:rPr>
                <w:rFonts w:eastAsiaTheme="minorHAnsi"/>
                <w:sz w:val="26"/>
                <w:szCs w:val="26"/>
                <w:lang w:eastAsia="en-US"/>
              </w:rPr>
              <w:t>самозанятым</w:t>
            </w:r>
            <w:proofErr w:type="spellEnd"/>
            <w:r w:rsidRPr="00055390">
              <w:rPr>
                <w:rFonts w:eastAsiaTheme="minorHAnsi"/>
                <w:sz w:val="26"/>
                <w:szCs w:val="26"/>
                <w:lang w:eastAsia="en-US"/>
              </w:rPr>
              <w:t xml:space="preserve"> гражданам. 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950ECE" w:rsidRDefault="00950ECE" w:rsidP="003E74D3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</w:p>
          <w:p w:rsidR="003E74D3" w:rsidRPr="00950ECE" w:rsidRDefault="003E74D3" w:rsidP="003E74D3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  <w:u w:val="single"/>
              </w:rPr>
            </w:pPr>
            <w:r w:rsidRPr="00950ECE">
              <w:rPr>
                <w:sz w:val="26"/>
                <w:szCs w:val="26"/>
                <w:u w:val="single"/>
              </w:rPr>
              <w:t>Предоставление</w:t>
            </w:r>
            <w:r w:rsidR="00950ECE">
              <w:rPr>
                <w:sz w:val="26"/>
                <w:szCs w:val="26"/>
                <w:u w:val="single"/>
              </w:rPr>
              <w:t xml:space="preserve"> имущественной поддержки с приме</w:t>
            </w:r>
            <w:r w:rsidR="00E36335">
              <w:rPr>
                <w:sz w:val="26"/>
                <w:szCs w:val="26"/>
                <w:u w:val="single"/>
              </w:rPr>
              <w:t>нением понижающего коэффициента при передаче</w:t>
            </w:r>
            <w:r w:rsidRPr="00950ECE">
              <w:rPr>
                <w:sz w:val="26"/>
                <w:szCs w:val="26"/>
                <w:u w:val="single"/>
              </w:rPr>
              <w:t xml:space="preserve"> в аренду имущества, находящегося в муниципальной собственности города </w:t>
            </w:r>
            <w:proofErr w:type="spellStart"/>
            <w:r w:rsidRPr="00950ECE">
              <w:rPr>
                <w:sz w:val="26"/>
                <w:szCs w:val="26"/>
                <w:u w:val="single"/>
              </w:rPr>
              <w:t>Пыть-Яха</w:t>
            </w:r>
            <w:proofErr w:type="spellEnd"/>
            <w:r w:rsidRPr="00950ECE">
              <w:rPr>
                <w:sz w:val="26"/>
                <w:szCs w:val="26"/>
                <w:u w:val="single"/>
              </w:rPr>
              <w:t xml:space="preserve">, порядок согласования предоставления в аренду имущества, закрепленного за муниципальными учреждениями города </w:t>
            </w:r>
            <w:proofErr w:type="spellStart"/>
            <w:r w:rsidRPr="00950ECE">
              <w:rPr>
                <w:sz w:val="26"/>
                <w:szCs w:val="26"/>
                <w:u w:val="single"/>
              </w:rPr>
              <w:t>Пыть-Яха</w:t>
            </w:r>
            <w:proofErr w:type="spellEnd"/>
            <w:r w:rsidRPr="00950ECE">
              <w:rPr>
                <w:sz w:val="26"/>
                <w:szCs w:val="26"/>
                <w:u w:val="single"/>
              </w:rPr>
              <w:t xml:space="preserve"> на праве оперативного управления и за муниципальными унитарными предприятиями города </w:t>
            </w:r>
            <w:proofErr w:type="spellStart"/>
            <w:r w:rsidRPr="00950ECE">
              <w:rPr>
                <w:sz w:val="26"/>
                <w:szCs w:val="26"/>
                <w:u w:val="single"/>
              </w:rPr>
              <w:t>Пыть-</w:t>
            </w:r>
            <w:proofErr w:type="gramStart"/>
            <w:r w:rsidRPr="00950ECE">
              <w:rPr>
                <w:sz w:val="26"/>
                <w:szCs w:val="26"/>
                <w:u w:val="single"/>
              </w:rPr>
              <w:t>Яха</w:t>
            </w:r>
            <w:proofErr w:type="spellEnd"/>
            <w:r w:rsidRPr="00950ECE">
              <w:rPr>
                <w:sz w:val="26"/>
                <w:szCs w:val="26"/>
                <w:u w:val="single"/>
              </w:rPr>
              <w:t xml:space="preserve">  на</w:t>
            </w:r>
            <w:proofErr w:type="gramEnd"/>
            <w:r w:rsidRPr="00950ECE">
              <w:rPr>
                <w:sz w:val="26"/>
                <w:szCs w:val="26"/>
                <w:u w:val="single"/>
              </w:rPr>
              <w:t xml:space="preserve"> праве хозяйственного ведения не возможен без НПА муниципального образования.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Источники данных:</w:t>
            </w:r>
          </w:p>
          <w:p w:rsidR="00E36335" w:rsidRPr="00055390" w:rsidRDefault="00E36335" w:rsidP="00E3633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Федеральный закон от 24.07.2007 № 209-ФЗ «О развитии малого и среднего предпринимательства в Российской Федерации»</w:t>
            </w:r>
          </w:p>
          <w:p w:rsidR="00E36335" w:rsidRPr="00055390" w:rsidRDefault="00E36335" w:rsidP="00E3633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Федеральный закон от 26 июля 2006 года № 135-ФЗ «О защите конкуренции»</w:t>
            </w:r>
          </w:p>
          <w:p w:rsidR="00E36335" w:rsidRPr="00055390" w:rsidRDefault="00E36335" w:rsidP="00E3633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055390">
              <w:rPr>
                <w:color w:val="000000"/>
                <w:sz w:val="26"/>
                <w:szCs w:val="26"/>
              </w:rPr>
              <w:t xml:space="preserve">Положение «О порядке управления и распоряжения имуществом, находящимся в муниципальной собственности города </w:t>
            </w:r>
            <w:proofErr w:type="spellStart"/>
            <w:r w:rsidRPr="00055390">
              <w:rPr>
                <w:color w:val="000000"/>
                <w:sz w:val="26"/>
                <w:szCs w:val="26"/>
              </w:rPr>
              <w:t>Пыть-Яха</w:t>
            </w:r>
            <w:proofErr w:type="spellEnd"/>
            <w:r w:rsidRPr="00055390">
              <w:rPr>
                <w:color w:val="000000"/>
                <w:sz w:val="26"/>
                <w:szCs w:val="26"/>
              </w:rPr>
              <w:t xml:space="preserve">», утвержденным решением Думы города </w:t>
            </w:r>
            <w:proofErr w:type="spellStart"/>
            <w:r w:rsidRPr="00055390">
              <w:rPr>
                <w:color w:val="000000"/>
                <w:sz w:val="26"/>
                <w:szCs w:val="26"/>
              </w:rPr>
              <w:t>Пыть-Яха</w:t>
            </w:r>
            <w:proofErr w:type="spellEnd"/>
            <w:r w:rsidRPr="00055390">
              <w:rPr>
                <w:color w:val="000000"/>
                <w:sz w:val="26"/>
                <w:szCs w:val="26"/>
              </w:rPr>
              <w:t xml:space="preserve"> от 19.06.2012 № 156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Иная информация о проблеме:</w:t>
            </w:r>
          </w:p>
          <w:p w:rsidR="00BD2098" w:rsidRPr="00055390" w:rsidRDefault="0052191B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отсутствует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 xml:space="preserve">4. Опыт решения аналогичных проблем в других субъектах </w:t>
      </w: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:rsidR="00BD2098" w:rsidRPr="00055390" w:rsidRDefault="00E36335" w:rsidP="0052191B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lastRenderedPageBreak/>
              <w:t>П</w:t>
            </w:r>
            <w:r w:rsidR="0052191B" w:rsidRPr="00055390">
              <w:rPr>
                <w:iCs/>
                <w:color w:val="000000"/>
                <w:sz w:val="26"/>
                <w:szCs w:val="26"/>
              </w:rPr>
              <w:t xml:space="preserve">остановление правительства Ханты-Мансийского автономного округа-Югры от 27.11.2017 № 466-п «О порядке предоставления </w:t>
            </w:r>
            <w:r w:rsidR="0052191B" w:rsidRPr="00055390">
              <w:rPr>
                <w:sz w:val="26"/>
                <w:szCs w:val="26"/>
              </w:rPr>
              <w:t>в аренду имущества, находящегося в государственной собственности Ханты-Мансийского автономного округа-Югры, порядке согласования предоставления в аренду имущества, закрепленного за государственными учреждениями Ханты-Мансийского автономного округа-Югры на праве оперативного управления»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lastRenderedPageBreak/>
              <w:t>4.2.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Источники данных:</w:t>
            </w:r>
          </w:p>
          <w:p w:rsidR="0052191B" w:rsidRPr="00E36335" w:rsidRDefault="0052191B" w:rsidP="0052191B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СПС Консультант Плюс, сеть «Интернет»</w:t>
            </w:r>
            <w:r w:rsidR="00E36335">
              <w:rPr>
                <w:sz w:val="26"/>
                <w:szCs w:val="26"/>
              </w:rPr>
              <w:t xml:space="preserve">, интернет портал для публичного обсуждения проектов и действующих нормативных актов органов власти </w:t>
            </w:r>
            <w:r w:rsidR="00E36335">
              <w:rPr>
                <w:sz w:val="26"/>
                <w:szCs w:val="26"/>
                <w:lang w:val="en-US"/>
              </w:rPr>
              <w:t>https</w:t>
            </w:r>
            <w:r w:rsidR="00E36335" w:rsidRPr="00E36335">
              <w:rPr>
                <w:sz w:val="26"/>
                <w:szCs w:val="26"/>
              </w:rPr>
              <w:t>//</w:t>
            </w:r>
            <w:r w:rsidR="00E36335">
              <w:rPr>
                <w:sz w:val="26"/>
                <w:szCs w:val="26"/>
                <w:lang w:val="en-US"/>
              </w:rPr>
              <w:t>regulation</w:t>
            </w:r>
            <w:r w:rsidR="00E36335" w:rsidRPr="00E36335">
              <w:rPr>
                <w:sz w:val="26"/>
                <w:szCs w:val="26"/>
              </w:rPr>
              <w:t>.</w:t>
            </w:r>
            <w:proofErr w:type="spellStart"/>
            <w:r w:rsidR="00E36335">
              <w:rPr>
                <w:sz w:val="26"/>
                <w:szCs w:val="26"/>
                <w:lang w:val="en-US"/>
              </w:rPr>
              <w:t>admhmao</w:t>
            </w:r>
            <w:proofErr w:type="spellEnd"/>
            <w:r w:rsidR="00E36335" w:rsidRPr="00E36335">
              <w:rPr>
                <w:sz w:val="26"/>
                <w:szCs w:val="26"/>
              </w:rPr>
              <w:t>.</w:t>
            </w:r>
            <w:proofErr w:type="spellStart"/>
            <w:r w:rsidR="00E36335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BD2098" w:rsidRPr="00055390" w:rsidRDefault="00BD2098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BD2098" w:rsidRPr="00055390" w:rsidRDefault="00BD2098" w:rsidP="00BD2098">
      <w:pPr>
        <w:jc w:val="center"/>
        <w:rPr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627"/>
        <w:gridCol w:w="752"/>
        <w:gridCol w:w="4115"/>
      </w:tblGrid>
      <w:tr w:rsidR="00BD2098" w:rsidRPr="00055390" w:rsidTr="0052191B">
        <w:trPr>
          <w:trHeight w:val="989"/>
        </w:trPr>
        <w:tc>
          <w:tcPr>
            <w:tcW w:w="405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BD2098" w:rsidRPr="00055390" w:rsidTr="00364AE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(Цель 1)</w:t>
            </w:r>
            <w:r w:rsidR="0052191B" w:rsidRPr="00055390">
              <w:rPr>
                <w:rFonts w:eastAsia="Calibri"/>
                <w:sz w:val="26"/>
                <w:szCs w:val="26"/>
                <w:lang w:eastAsia="en-US"/>
              </w:rPr>
              <w:t xml:space="preserve"> Оказание имущественной поддержки, путем предоставления муниципального имущества на долгосрочной основе с учетом применения коэффициента при расчете арендной платы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BD2098" w:rsidRPr="00055390" w:rsidRDefault="0052191B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 xml:space="preserve"> Бессрочно</w:t>
            </w:r>
          </w:p>
        </w:tc>
      </w:tr>
      <w:tr w:rsidR="00BD2098" w:rsidRPr="00055390" w:rsidTr="0052191B">
        <w:tc>
          <w:tcPr>
            <w:tcW w:w="405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52191B" w:rsidRPr="00055390" w:rsidRDefault="0052191B" w:rsidP="0052191B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  <w:u w:val="single"/>
              </w:rPr>
            </w:pPr>
            <w:r w:rsidRPr="00055390">
              <w:rPr>
                <w:sz w:val="26"/>
                <w:szCs w:val="26"/>
                <w:u w:val="single"/>
              </w:rPr>
              <w:t xml:space="preserve">Протокол совещания АО «Корпорация «МСП» от 28.01.2021 №1-ПИ-ВКС с аппаратами полномочных представителей Президента Российской Федерации в федеральных округах, органами исполнительной власти субъектов РФ, территориальными органами </w:t>
            </w:r>
            <w:proofErr w:type="spellStart"/>
            <w:r w:rsidRPr="00055390">
              <w:rPr>
                <w:sz w:val="26"/>
                <w:szCs w:val="26"/>
                <w:u w:val="single"/>
              </w:rPr>
              <w:t>Росимущества</w:t>
            </w:r>
            <w:proofErr w:type="spellEnd"/>
            <w:r w:rsidRPr="00055390">
              <w:rPr>
                <w:sz w:val="26"/>
                <w:szCs w:val="26"/>
                <w:u w:val="single"/>
              </w:rPr>
              <w:t xml:space="preserve"> и органами местного самоуправления </w:t>
            </w:r>
          </w:p>
          <w:p w:rsidR="00BD2098" w:rsidRPr="00055390" w:rsidRDefault="00BD2098" w:rsidP="0052191B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52191B">
        <w:tc>
          <w:tcPr>
            <w:tcW w:w="405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Иная информация о целях предлагаемого регулирования:</w:t>
            </w:r>
          </w:p>
          <w:p w:rsidR="00BD2098" w:rsidRPr="00065D9C" w:rsidRDefault="00065D9C" w:rsidP="00065D9C">
            <w:pPr>
              <w:pBdr>
                <w:bottom w:val="single" w:sz="4" w:space="1" w:color="auto"/>
              </w:pBd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                                 отсутствует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 xml:space="preserve">6. Описание предлагаемого регулирования и иных возможных </w:t>
      </w: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BD2098" w:rsidRPr="00055390" w:rsidRDefault="00576344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Проект постановления определяет порядок</w:t>
            </w:r>
            <w:r w:rsidRPr="00055390">
              <w:rPr>
                <w:sz w:val="26"/>
                <w:szCs w:val="26"/>
              </w:rPr>
              <w:t xml:space="preserve"> предоставления в аренду имущества, находящегося в муниципальной собств</w:t>
            </w:r>
            <w:r>
              <w:rPr>
                <w:sz w:val="26"/>
                <w:szCs w:val="26"/>
              </w:rPr>
              <w:t xml:space="preserve">енности города </w:t>
            </w:r>
            <w:proofErr w:type="spellStart"/>
            <w:r>
              <w:rPr>
                <w:sz w:val="26"/>
                <w:szCs w:val="26"/>
              </w:rPr>
              <w:t>Пыть-Яха</w:t>
            </w:r>
            <w:proofErr w:type="spellEnd"/>
            <w:r>
              <w:rPr>
                <w:sz w:val="26"/>
                <w:szCs w:val="26"/>
              </w:rPr>
              <w:t>, порядок</w:t>
            </w:r>
            <w:r w:rsidRPr="00055390">
              <w:rPr>
                <w:sz w:val="26"/>
                <w:szCs w:val="26"/>
              </w:rPr>
              <w:t xml:space="preserve"> согласования предоставления в аренду имущества, закрепленного за муниципальными учреждениями города </w:t>
            </w:r>
            <w:proofErr w:type="spellStart"/>
            <w:r w:rsidRPr="00055390">
              <w:rPr>
                <w:sz w:val="26"/>
                <w:szCs w:val="26"/>
              </w:rPr>
              <w:t>Пыть-Яха</w:t>
            </w:r>
            <w:proofErr w:type="spellEnd"/>
            <w:r w:rsidRPr="00055390">
              <w:rPr>
                <w:sz w:val="26"/>
                <w:szCs w:val="26"/>
              </w:rPr>
              <w:t xml:space="preserve"> на праве оперативного управления и за муниципальными унитарными предприятиями города </w:t>
            </w:r>
            <w:proofErr w:type="spellStart"/>
            <w:r w:rsidRPr="00055390">
              <w:rPr>
                <w:sz w:val="26"/>
                <w:szCs w:val="26"/>
              </w:rPr>
              <w:t>Пыть-</w:t>
            </w:r>
            <w:proofErr w:type="gramStart"/>
            <w:r w:rsidRPr="00055390">
              <w:rPr>
                <w:sz w:val="26"/>
                <w:szCs w:val="26"/>
              </w:rPr>
              <w:t>Яха</w:t>
            </w:r>
            <w:proofErr w:type="spellEnd"/>
            <w:r w:rsidRPr="0005539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на</w:t>
            </w:r>
            <w:proofErr w:type="gramEnd"/>
            <w:r>
              <w:rPr>
                <w:sz w:val="26"/>
                <w:szCs w:val="26"/>
              </w:rPr>
              <w:t xml:space="preserve"> праве хозяйственного ведения.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lastRenderedPageBreak/>
              <w:t>6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BD2098" w:rsidRPr="00055390" w:rsidRDefault="004524C4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иные способы отсутствуют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BD2098" w:rsidRPr="00576344" w:rsidRDefault="00BD2098" w:rsidP="00576344">
            <w:pPr>
              <w:pBdr>
                <w:bottom w:val="single" w:sz="4" w:space="1" w:color="auto"/>
              </w:pBdr>
              <w:rPr>
                <w:sz w:val="26"/>
                <w:szCs w:val="26"/>
                <w:u w:val="single"/>
              </w:rPr>
            </w:pPr>
            <w:r w:rsidRPr="00055390">
              <w:rPr>
                <w:sz w:val="26"/>
                <w:szCs w:val="26"/>
              </w:rPr>
              <w:t>Обоснование выбора предлаг</w:t>
            </w:r>
            <w:r w:rsidR="00576344">
              <w:rPr>
                <w:sz w:val="26"/>
                <w:szCs w:val="26"/>
              </w:rPr>
              <w:t xml:space="preserve">аемого способа решения проблемы: </w:t>
            </w:r>
            <w:r w:rsidR="00576344" w:rsidRPr="00576344">
              <w:rPr>
                <w:sz w:val="26"/>
                <w:szCs w:val="26"/>
                <w:u w:val="single"/>
              </w:rPr>
              <w:t>данный способ соответствует действующему законодательству, кроме того, иные способы отсутствуют.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  <w:tr w:rsidR="00BD2098" w:rsidRPr="00055390" w:rsidTr="00364AEC">
        <w:tc>
          <w:tcPr>
            <w:tcW w:w="410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Иная информация о предлагаемом способе решения проблемы:</w:t>
            </w:r>
          </w:p>
          <w:p w:rsidR="00BD2098" w:rsidRPr="00055390" w:rsidRDefault="004524C4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отсутствует 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674"/>
        <w:gridCol w:w="762"/>
        <w:gridCol w:w="4053"/>
      </w:tblGrid>
      <w:tr w:rsidR="00BD2098" w:rsidRPr="00055390" w:rsidTr="00364AEC">
        <w:trPr>
          <w:trHeight w:val="55"/>
        </w:trPr>
        <w:tc>
          <w:tcPr>
            <w:tcW w:w="409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Оценка количества участников отношений:</w:t>
            </w:r>
          </w:p>
        </w:tc>
      </w:tr>
      <w:tr w:rsidR="00BD2098" w:rsidRPr="00055390" w:rsidTr="00364AEC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BD2098" w:rsidRPr="00055390" w:rsidRDefault="00E45621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Субъекты малого и среднего предпринимательства,</w:t>
            </w:r>
          </w:p>
          <w:p w:rsidR="00E45621" w:rsidRPr="00055390" w:rsidRDefault="00E45621" w:rsidP="00E45621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sz w:val="26"/>
                <w:szCs w:val="26"/>
              </w:rPr>
              <w:t xml:space="preserve">физические лица, не являющихся индивидуальными предпринимателями и применяющих специальный налоговый </w:t>
            </w:r>
            <w:hyperlink r:id="rId11" w:history="1">
              <w:r w:rsidRPr="00055390">
                <w:rPr>
                  <w:color w:val="000000"/>
                  <w:sz w:val="26"/>
                  <w:szCs w:val="26"/>
                </w:rPr>
                <w:t>режим</w:t>
              </w:r>
            </w:hyperlink>
            <w:r w:rsidRPr="00055390">
              <w:rPr>
                <w:sz w:val="26"/>
                <w:szCs w:val="26"/>
              </w:rPr>
              <w:t xml:space="preserve"> «Налог на профессиональный доход»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E45621" w:rsidRPr="00055390" w:rsidRDefault="00E45621" w:rsidP="00E456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055390">
              <w:rPr>
                <w:color w:val="000000"/>
                <w:sz w:val="26"/>
                <w:szCs w:val="26"/>
              </w:rPr>
              <w:t>Субъекты малого и среднего предпринимательства 1389 единиц (согласно данным Единого реестра субъектов малого и среднего предпринимательства, по состоянию на 10.02.2021г.)</w:t>
            </w:r>
          </w:p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D2098" w:rsidRPr="00055390" w:rsidTr="00364AE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BD2098" w:rsidRPr="00055390" w:rsidRDefault="00E45621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BD2098" w:rsidRPr="00055390" w:rsidRDefault="00E45621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Управление по муниципальному имуществу</w:t>
            </w:r>
          </w:p>
        </w:tc>
      </w:tr>
      <w:tr w:rsidR="00BD2098" w:rsidRPr="00055390" w:rsidTr="00364AEC">
        <w:tc>
          <w:tcPr>
            <w:tcW w:w="409" w:type="pct"/>
            <w:shd w:val="clear" w:color="auto" w:fill="auto"/>
          </w:tcPr>
          <w:p w:rsidR="00BD2098" w:rsidRPr="00055390" w:rsidRDefault="00BD2098" w:rsidP="00364AEC">
            <w:pPr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055390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  <w:r w:rsidRPr="000553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Источники данных:</w:t>
            </w:r>
          </w:p>
          <w:p w:rsidR="00BD2098" w:rsidRPr="00055390" w:rsidRDefault="00E45621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Официальный сайт Федеральной налоговой службы</w:t>
            </w:r>
          </w:p>
          <w:p w:rsidR="00BD2098" w:rsidRPr="00055390" w:rsidRDefault="00BD2098" w:rsidP="00364AEC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 xml:space="preserve"> (</w:t>
            </w:r>
            <w:r w:rsidRPr="00055390">
              <w:rPr>
                <w:i/>
                <w:sz w:val="26"/>
                <w:szCs w:val="26"/>
              </w:rPr>
              <w:t>место для текстового описания</w:t>
            </w:r>
            <w:r w:rsidRPr="00055390">
              <w:rPr>
                <w:rFonts w:eastAsia="Calibri"/>
                <w:i/>
                <w:sz w:val="26"/>
                <w:szCs w:val="26"/>
                <w:lang w:eastAsia="en-US"/>
              </w:rPr>
              <w:t>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E45621" w:rsidRPr="00055390" w:rsidTr="00364AEC">
        <w:tc>
          <w:tcPr>
            <w:tcW w:w="1667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BD2098" w:rsidRPr="00055390" w:rsidRDefault="00BD2098" w:rsidP="00364AEC">
            <w:pPr>
              <w:tabs>
                <w:tab w:val="center" w:pos="1558"/>
                <w:tab w:val="left" w:pos="2208"/>
              </w:tabs>
              <w:jc w:val="center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8.2.</w:t>
            </w:r>
            <w:r w:rsidRPr="00055390">
              <w:rPr>
                <w:sz w:val="26"/>
                <w:szCs w:val="26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Порядок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реализации</w:t>
            </w:r>
            <w:proofErr w:type="spellEnd"/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BD2098" w:rsidRPr="00055390" w:rsidRDefault="00BD2098" w:rsidP="00364AEC">
            <w:pPr>
              <w:tabs>
                <w:tab w:val="left" w:pos="1056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E45621" w:rsidRPr="00055390" w:rsidTr="00364AEC">
        <w:tc>
          <w:tcPr>
            <w:tcW w:w="5000" w:type="pct"/>
            <w:gridSpan w:val="3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Наименование органа:</w:t>
            </w:r>
            <w:r w:rsidR="003E74D3" w:rsidRPr="00055390">
              <w:rPr>
                <w:sz w:val="26"/>
                <w:szCs w:val="26"/>
              </w:rPr>
              <w:t xml:space="preserve"> Управление по муниципальному имуществу</w:t>
            </w:r>
          </w:p>
        </w:tc>
      </w:tr>
      <w:tr w:rsidR="00E45621" w:rsidRPr="00055390" w:rsidTr="00364AEC">
        <w:tc>
          <w:tcPr>
            <w:tcW w:w="1667" w:type="pct"/>
            <w:shd w:val="clear" w:color="auto" w:fill="auto"/>
          </w:tcPr>
          <w:p w:rsidR="00BD2098" w:rsidRPr="00055390" w:rsidRDefault="003E74D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lastRenderedPageBreak/>
              <w:t>Прием документов от субъектов малого и среднего предпринимательства</w:t>
            </w:r>
            <w:r w:rsidR="000C4096" w:rsidRPr="00055390">
              <w:rPr>
                <w:sz w:val="26"/>
                <w:szCs w:val="26"/>
              </w:rPr>
              <w:t xml:space="preserve"> на предоставление в аренду муниципального имущества.</w:t>
            </w:r>
          </w:p>
        </w:tc>
        <w:tc>
          <w:tcPr>
            <w:tcW w:w="1667" w:type="pct"/>
            <w:shd w:val="clear" w:color="auto" w:fill="auto"/>
          </w:tcPr>
          <w:p w:rsidR="00BD2098" w:rsidRPr="00055390" w:rsidRDefault="000C4096" w:rsidP="00364AEC">
            <w:pPr>
              <w:rPr>
                <w:sz w:val="26"/>
                <w:szCs w:val="26"/>
              </w:rPr>
            </w:pPr>
            <w:proofErr w:type="gramStart"/>
            <w:r w:rsidRPr="00055390">
              <w:rPr>
                <w:sz w:val="26"/>
                <w:szCs w:val="26"/>
              </w:rPr>
              <w:t>Осуществляется  с</w:t>
            </w:r>
            <w:proofErr w:type="gramEnd"/>
            <w:r w:rsidRPr="00055390">
              <w:rPr>
                <w:sz w:val="26"/>
                <w:szCs w:val="26"/>
              </w:rPr>
              <w:t xml:space="preserve"> момента </w:t>
            </w:r>
            <w:r w:rsidR="00800F62" w:rsidRPr="00055390">
              <w:rPr>
                <w:sz w:val="26"/>
                <w:szCs w:val="26"/>
              </w:rPr>
              <w:t xml:space="preserve">размещения  </w:t>
            </w:r>
            <w:r w:rsidRPr="00055390">
              <w:rPr>
                <w:sz w:val="26"/>
                <w:szCs w:val="26"/>
              </w:rPr>
              <w:t xml:space="preserve">уполномоченным органом </w:t>
            </w:r>
            <w:r w:rsidR="00800F62" w:rsidRPr="00055390">
              <w:rPr>
                <w:sz w:val="26"/>
                <w:szCs w:val="26"/>
              </w:rPr>
              <w:t xml:space="preserve">перечня </w:t>
            </w:r>
            <w:r w:rsidRPr="00055390">
              <w:rPr>
                <w:sz w:val="26"/>
                <w:szCs w:val="26"/>
              </w:rPr>
              <w:t>на официальном сайте администрации города</w:t>
            </w:r>
          </w:p>
          <w:p w:rsidR="000C4096" w:rsidRPr="00055390" w:rsidRDefault="00054C13" w:rsidP="00364AEC">
            <w:pPr>
              <w:rPr>
                <w:sz w:val="26"/>
                <w:szCs w:val="26"/>
              </w:rPr>
            </w:pPr>
            <w:hyperlink r:id="rId12" w:history="1">
              <w:r w:rsidR="000C4096" w:rsidRPr="00055390">
                <w:rPr>
                  <w:rStyle w:val="a7"/>
                  <w:sz w:val="26"/>
                  <w:szCs w:val="26"/>
                </w:rPr>
                <w:t>https://adm.gov86.org</w:t>
              </w:r>
            </w:hyperlink>
            <w:r w:rsidR="000C4096" w:rsidRPr="00055390">
              <w:rPr>
                <w:sz w:val="26"/>
                <w:szCs w:val="26"/>
              </w:rPr>
              <w:t xml:space="preserve"> </w:t>
            </w:r>
          </w:p>
          <w:p w:rsidR="000C4096" w:rsidRPr="00055390" w:rsidRDefault="000C4096" w:rsidP="00364AEC">
            <w:pPr>
              <w:rPr>
                <w:color w:val="000000"/>
                <w:sz w:val="26"/>
                <w:szCs w:val="26"/>
                <w:shd w:val="clear" w:color="auto" w:fill="F3F3F3"/>
              </w:rPr>
            </w:pPr>
            <w:r w:rsidRPr="00055390">
              <w:rPr>
                <w:color w:val="000000"/>
                <w:sz w:val="26"/>
                <w:szCs w:val="26"/>
                <w:shd w:val="clear" w:color="auto" w:fill="F3F3F3"/>
              </w:rPr>
              <w:t> </w:t>
            </w:r>
            <w:hyperlink r:id="rId13" w:history="1">
              <w:r w:rsidRPr="00055390">
                <w:rPr>
                  <w:rStyle w:val="a7"/>
                  <w:color w:val="00598E"/>
                  <w:sz w:val="26"/>
                  <w:szCs w:val="26"/>
                  <w:bdr w:val="none" w:sz="0" w:space="0" w:color="auto" w:frame="1"/>
                  <w:shd w:val="clear" w:color="auto" w:fill="F3F3F3"/>
                </w:rPr>
                <w:t xml:space="preserve">Имущественная поддержка субъектов </w:t>
              </w:r>
              <w:proofErr w:type="gramStart"/>
              <w:r w:rsidRPr="00055390">
                <w:rPr>
                  <w:rStyle w:val="a7"/>
                  <w:color w:val="00598E"/>
                  <w:sz w:val="26"/>
                  <w:szCs w:val="26"/>
                  <w:bdr w:val="none" w:sz="0" w:space="0" w:color="auto" w:frame="1"/>
                  <w:shd w:val="clear" w:color="auto" w:fill="F3F3F3"/>
                </w:rPr>
                <w:t>МСП</w:t>
              </w:r>
            </w:hyperlink>
            <w:r w:rsidRPr="00055390">
              <w:rPr>
                <w:color w:val="000000"/>
                <w:sz w:val="26"/>
                <w:szCs w:val="26"/>
                <w:shd w:val="clear" w:color="auto" w:fill="F3F3F3"/>
              </w:rPr>
              <w:t> </w:t>
            </w:r>
            <w:r w:rsidR="00261E75" w:rsidRPr="00055390">
              <w:rPr>
                <w:color w:val="000000"/>
                <w:sz w:val="26"/>
                <w:szCs w:val="26"/>
                <w:shd w:val="clear" w:color="auto" w:fill="F3F3F3"/>
              </w:rPr>
              <w:t>.</w:t>
            </w:r>
            <w:proofErr w:type="gramEnd"/>
          </w:p>
          <w:p w:rsidR="00261E75" w:rsidRPr="00055390" w:rsidRDefault="00261E75" w:rsidP="00364AEC">
            <w:pPr>
              <w:rPr>
                <w:color w:val="000000"/>
                <w:sz w:val="26"/>
                <w:szCs w:val="26"/>
                <w:shd w:val="clear" w:color="auto" w:fill="F3F3F3"/>
              </w:rPr>
            </w:pPr>
            <w:r w:rsidRPr="00055390">
              <w:rPr>
                <w:color w:val="000000"/>
                <w:sz w:val="26"/>
                <w:szCs w:val="26"/>
                <w:shd w:val="clear" w:color="auto" w:fill="F3F3F3"/>
              </w:rPr>
              <w:t>Подача документов осуществляется одним из следующих способов:</w:t>
            </w:r>
          </w:p>
          <w:p w:rsidR="00261E75" w:rsidRPr="00055390" w:rsidRDefault="00261E75" w:rsidP="00261E75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При личном обращении в Уполномоченный орган.</w:t>
            </w:r>
          </w:p>
          <w:p w:rsidR="00261E75" w:rsidRPr="00055390" w:rsidRDefault="00261E75" w:rsidP="00261E75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 По средствам почтового отправления в Уполномоченный орган.</w:t>
            </w:r>
          </w:p>
          <w:p w:rsidR="00261E75" w:rsidRPr="00055390" w:rsidRDefault="00261E75" w:rsidP="00261E75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666" w:type="pct"/>
            <w:shd w:val="clear" w:color="auto" w:fill="auto"/>
          </w:tcPr>
          <w:p w:rsidR="00BD2098" w:rsidRPr="00055390" w:rsidRDefault="00B6013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2 </w:t>
            </w:r>
            <w:r w:rsidR="000C4096" w:rsidRPr="00055390">
              <w:rPr>
                <w:sz w:val="26"/>
                <w:szCs w:val="26"/>
              </w:rPr>
              <w:t>,0 (чел/час. в год)</w:t>
            </w:r>
            <w:r w:rsidRPr="00055390">
              <w:rPr>
                <w:sz w:val="26"/>
                <w:szCs w:val="26"/>
              </w:rPr>
              <w:t xml:space="preserve"> на один о</w:t>
            </w:r>
            <w:r w:rsidR="00576344">
              <w:rPr>
                <w:sz w:val="26"/>
                <w:szCs w:val="26"/>
              </w:rPr>
              <w:t>б</w:t>
            </w:r>
            <w:r w:rsidRPr="00055390">
              <w:rPr>
                <w:sz w:val="26"/>
                <w:szCs w:val="26"/>
              </w:rPr>
              <w:t>ъект</w:t>
            </w:r>
          </w:p>
        </w:tc>
      </w:tr>
      <w:tr w:rsidR="00E45621" w:rsidRPr="00055390" w:rsidTr="00364AEC">
        <w:tc>
          <w:tcPr>
            <w:tcW w:w="1667" w:type="pct"/>
            <w:shd w:val="clear" w:color="auto" w:fill="auto"/>
          </w:tcPr>
          <w:p w:rsidR="00BD2098" w:rsidRPr="00055390" w:rsidRDefault="00261E75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Подготовка распоряжения администрации города о предоставлении имущества без проведения торгов, или проведении торгов на национальной электронной площадке </w:t>
            </w:r>
          </w:p>
        </w:tc>
        <w:tc>
          <w:tcPr>
            <w:tcW w:w="1667" w:type="pct"/>
            <w:shd w:val="clear" w:color="auto" w:fill="auto"/>
          </w:tcPr>
          <w:p w:rsidR="00BD2098" w:rsidRPr="00055390" w:rsidRDefault="00800F62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В течении 5</w:t>
            </w:r>
            <w:r w:rsidR="00261E75" w:rsidRPr="00055390">
              <w:rPr>
                <w:sz w:val="26"/>
                <w:szCs w:val="26"/>
              </w:rPr>
              <w:t>-х рабочих дней</w:t>
            </w:r>
            <w:r w:rsidRPr="00055390">
              <w:rPr>
                <w:sz w:val="26"/>
                <w:szCs w:val="26"/>
              </w:rPr>
              <w:t xml:space="preserve"> со дня принятия заявления от субъектов малого и среднего предпринимательства.</w:t>
            </w:r>
          </w:p>
        </w:tc>
        <w:tc>
          <w:tcPr>
            <w:tcW w:w="1666" w:type="pct"/>
            <w:shd w:val="clear" w:color="auto" w:fill="auto"/>
          </w:tcPr>
          <w:p w:rsidR="00BD2098" w:rsidRPr="00055390" w:rsidRDefault="00800F62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40 (чел/час. в год) на один объект</w:t>
            </w:r>
          </w:p>
        </w:tc>
      </w:tr>
      <w:tr w:rsidR="00DD6773" w:rsidRPr="00055390" w:rsidTr="00364AEC">
        <w:tc>
          <w:tcPr>
            <w:tcW w:w="1667" w:type="pct"/>
            <w:shd w:val="clear" w:color="auto" w:fill="auto"/>
          </w:tcPr>
          <w:p w:rsidR="00DD6773" w:rsidRPr="00055390" w:rsidRDefault="00DD677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Проведение электронного аукциона</w:t>
            </w:r>
          </w:p>
          <w:p w:rsidR="00DD6773" w:rsidRPr="00055390" w:rsidRDefault="00DD677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официальном сайте Российской Федерации в сети Интернет – </w:t>
            </w:r>
            <w:hyperlink r:id="rId14" w:history="1">
              <w:proofErr w:type="gramStart"/>
              <w:r w:rsidRPr="00055390">
                <w:rPr>
                  <w:rStyle w:val="a7"/>
                  <w:sz w:val="26"/>
                  <w:szCs w:val="26"/>
                </w:rPr>
                <w:t>www.torgi.gov.ru</w:t>
              </w:r>
            </w:hyperlink>
            <w:r w:rsidRPr="00055390">
              <w:rPr>
                <w:sz w:val="26"/>
                <w:szCs w:val="26"/>
              </w:rPr>
              <w:t xml:space="preserve">,   </w:t>
            </w:r>
            <w:proofErr w:type="gramEnd"/>
            <w:r w:rsidRPr="00055390">
              <w:rPr>
                <w:sz w:val="26"/>
                <w:szCs w:val="26"/>
              </w:rPr>
              <w:t xml:space="preserve">                            </w:t>
            </w:r>
            <w:hyperlink r:id="rId15" w:history="1">
              <w:r w:rsidRPr="00055390">
                <w:rPr>
                  <w:rStyle w:val="a7"/>
                  <w:color w:val="000000"/>
                  <w:sz w:val="26"/>
                  <w:szCs w:val="26"/>
                </w:rPr>
                <w:t>http://www.etp-torgi.ru/</w:t>
              </w:r>
            </w:hyperlink>
          </w:p>
        </w:tc>
        <w:tc>
          <w:tcPr>
            <w:tcW w:w="1667" w:type="pct"/>
            <w:vMerge w:val="restart"/>
            <w:shd w:val="clear" w:color="auto" w:fill="auto"/>
          </w:tcPr>
          <w:p w:rsidR="00DD6773" w:rsidRPr="00055390" w:rsidRDefault="00DD677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В соответствии с </w:t>
            </w:r>
            <w:r w:rsidRPr="00055390">
              <w:rPr>
                <w:color w:val="000000"/>
                <w:sz w:val="26"/>
                <w:szCs w:val="26"/>
              </w:rPr>
              <w:t>приказом Федеральной антимонопольной службы Российской Федерации от 10.02.2010 № 67</w:t>
            </w:r>
            <w:r w:rsidRPr="00055390">
              <w:rPr>
                <w:sz w:val="26"/>
                <w:szCs w:val="26"/>
              </w:rPr>
      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</w:t>
            </w:r>
            <w:r w:rsidRPr="00055390">
              <w:rPr>
                <w:sz w:val="26"/>
                <w:szCs w:val="26"/>
              </w:rPr>
              <w:lastRenderedPageBreak/>
              <w:t>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      </w:r>
          </w:p>
        </w:tc>
        <w:tc>
          <w:tcPr>
            <w:tcW w:w="1666" w:type="pct"/>
            <w:shd w:val="clear" w:color="auto" w:fill="auto"/>
          </w:tcPr>
          <w:p w:rsidR="00DD6773" w:rsidRPr="00055390" w:rsidRDefault="00DD677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lastRenderedPageBreak/>
              <w:t>240 (чел/час. в год) на один объект</w:t>
            </w:r>
          </w:p>
        </w:tc>
      </w:tr>
      <w:tr w:rsidR="00DD6773" w:rsidRPr="00055390" w:rsidTr="00364AEC">
        <w:tc>
          <w:tcPr>
            <w:tcW w:w="1667" w:type="pct"/>
            <w:shd w:val="clear" w:color="auto" w:fill="auto"/>
          </w:tcPr>
          <w:p w:rsidR="00DD6773" w:rsidRPr="00055390" w:rsidRDefault="00DD677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Уведомление субъекта о результатах аукциона.</w:t>
            </w:r>
          </w:p>
        </w:tc>
        <w:tc>
          <w:tcPr>
            <w:tcW w:w="1667" w:type="pct"/>
            <w:vMerge/>
            <w:shd w:val="clear" w:color="auto" w:fill="auto"/>
          </w:tcPr>
          <w:p w:rsidR="00DD6773" w:rsidRPr="00055390" w:rsidRDefault="00DD6773" w:rsidP="00364AEC">
            <w:pPr>
              <w:rPr>
                <w:sz w:val="26"/>
                <w:szCs w:val="26"/>
              </w:rPr>
            </w:pPr>
          </w:p>
        </w:tc>
        <w:tc>
          <w:tcPr>
            <w:tcW w:w="1666" w:type="pct"/>
            <w:shd w:val="clear" w:color="auto" w:fill="auto"/>
          </w:tcPr>
          <w:p w:rsidR="00DD6773" w:rsidRPr="00055390" w:rsidRDefault="00DD677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24 (чел/час. в год) на один объект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56"/>
        <w:gridCol w:w="847"/>
        <w:gridCol w:w="2682"/>
        <w:gridCol w:w="2714"/>
      </w:tblGrid>
      <w:tr w:rsidR="00BD2098" w:rsidRPr="00055390" w:rsidTr="00B60138">
        <w:tc>
          <w:tcPr>
            <w:tcW w:w="1660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888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055390">
              <w:rPr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BD2098" w:rsidRPr="00055390" w:rsidTr="00B60138">
        <w:tc>
          <w:tcPr>
            <w:tcW w:w="453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  <w:lang w:val="en-US"/>
              </w:rPr>
              <w:t>9.4.</w:t>
            </w:r>
          </w:p>
        </w:tc>
        <w:tc>
          <w:tcPr>
            <w:tcW w:w="4547" w:type="pct"/>
            <w:gridSpan w:val="4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</w:rPr>
              <w:t>Наименование органа</w:t>
            </w:r>
            <w:r w:rsidRPr="00055390">
              <w:rPr>
                <w:sz w:val="26"/>
                <w:szCs w:val="26"/>
                <w:lang w:val="en-US"/>
              </w:rPr>
              <w:t>:</w:t>
            </w:r>
          </w:p>
        </w:tc>
      </w:tr>
      <w:tr w:rsidR="00BD2098" w:rsidRPr="00055390" w:rsidTr="00B60138">
        <w:tc>
          <w:tcPr>
            <w:tcW w:w="453" w:type="pct"/>
            <w:vMerge w:val="restar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Наименование новой или изменяемой функции, полномочия, обязанности или права</w:t>
            </w:r>
          </w:p>
        </w:tc>
        <w:tc>
          <w:tcPr>
            <w:tcW w:w="453" w:type="pct"/>
            <w:vMerge w:val="restar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435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Всего единовреме</w:t>
            </w:r>
            <w:r w:rsidR="00B60138" w:rsidRPr="00055390">
              <w:rPr>
                <w:sz w:val="26"/>
                <w:szCs w:val="26"/>
              </w:rPr>
              <w:t xml:space="preserve">нные расходы за </w:t>
            </w:r>
            <w:r w:rsidR="00B60138" w:rsidRPr="00576344">
              <w:rPr>
                <w:sz w:val="26"/>
                <w:szCs w:val="26"/>
                <w:u w:val="single"/>
              </w:rPr>
              <w:t>бессрочно</w:t>
            </w:r>
            <w:r w:rsidRPr="00055390">
              <w:rPr>
                <w:sz w:val="26"/>
                <w:szCs w:val="26"/>
              </w:rPr>
              <w:t>: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6013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Не влечет дополнительных </w:t>
            </w:r>
            <w:r w:rsidR="00F8578D" w:rsidRPr="00055390">
              <w:rPr>
                <w:sz w:val="26"/>
                <w:szCs w:val="26"/>
              </w:rPr>
              <w:t xml:space="preserve">расходов </w:t>
            </w:r>
          </w:p>
        </w:tc>
      </w:tr>
      <w:tr w:rsidR="00BD2098" w:rsidRPr="00055390" w:rsidTr="00B60138"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  <w:tr w:rsidR="00BD2098" w:rsidRPr="00055390" w:rsidTr="00B60138"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  <w:tr w:rsidR="00BD2098" w:rsidRPr="00055390" w:rsidTr="00B60138"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  <w:tr w:rsidR="00BD2098" w:rsidRPr="00055390" w:rsidTr="00B60138"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</w:tr>
      <w:tr w:rsidR="00BD2098" w:rsidRPr="00055390" w:rsidTr="00B60138"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D2098" w:rsidRPr="00055390" w:rsidRDefault="00BD2098" w:rsidP="00364AEC">
            <w:pPr>
              <w:jc w:val="right"/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Всего периодические расходы за период_ </w:t>
            </w:r>
            <w:r w:rsidRPr="00576344">
              <w:rPr>
                <w:sz w:val="26"/>
                <w:szCs w:val="26"/>
                <w:u w:val="single"/>
              </w:rPr>
              <w:t>бессрочно: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Не влечет дополнительных </w:t>
            </w:r>
            <w:r w:rsidR="00F8578D" w:rsidRPr="00055390">
              <w:rPr>
                <w:sz w:val="26"/>
                <w:szCs w:val="26"/>
              </w:rPr>
              <w:t xml:space="preserve">расходов </w:t>
            </w: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9.4.4.</w:t>
            </w:r>
          </w:p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Всего возможные поступления за </w:t>
            </w:r>
            <w:proofErr w:type="gramStart"/>
            <w:r w:rsidRPr="00055390">
              <w:rPr>
                <w:sz w:val="26"/>
                <w:szCs w:val="26"/>
              </w:rPr>
              <w:t>период  бессрочно</w:t>
            </w:r>
            <w:proofErr w:type="gramEnd"/>
            <w:r w:rsidRPr="00055390">
              <w:rPr>
                <w:sz w:val="26"/>
                <w:szCs w:val="26"/>
              </w:rPr>
              <w:t>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Не влечет дополнительных </w:t>
            </w:r>
            <w:r w:rsidR="00F8578D" w:rsidRPr="00055390">
              <w:rPr>
                <w:sz w:val="26"/>
                <w:szCs w:val="26"/>
              </w:rPr>
              <w:t xml:space="preserve">расходов </w:t>
            </w: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5</w:t>
            </w:r>
            <w:r w:rsidRPr="0005539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</w:rPr>
              <w:t>Наименование органа</w:t>
            </w:r>
            <w:r w:rsidRPr="00055390">
              <w:rPr>
                <w:sz w:val="26"/>
                <w:szCs w:val="26"/>
                <w:lang w:val="en-US"/>
              </w:rPr>
              <w:t>:</w:t>
            </w:r>
          </w:p>
        </w:tc>
      </w:tr>
      <w:tr w:rsidR="00B60138" w:rsidRPr="00055390" w:rsidTr="00B60138">
        <w:tc>
          <w:tcPr>
            <w:tcW w:w="453" w:type="pct"/>
            <w:vMerge w:val="restar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5</w:t>
            </w:r>
            <w:r w:rsidRPr="00055390">
              <w:rPr>
                <w:sz w:val="26"/>
                <w:szCs w:val="26"/>
                <w:lang w:val="en-US"/>
              </w:rPr>
              <w:t>.1.</w:t>
            </w:r>
          </w:p>
        </w:tc>
        <w:tc>
          <w:tcPr>
            <w:tcW w:w="1207" w:type="pct"/>
            <w:vMerge w:val="restar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Наименование новой или изменяемой функции, </w:t>
            </w:r>
            <w:r w:rsidRPr="00055390">
              <w:rPr>
                <w:sz w:val="26"/>
                <w:szCs w:val="26"/>
              </w:rPr>
              <w:lastRenderedPageBreak/>
              <w:t>полномочия, обязанности или права</w:t>
            </w: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lastRenderedPageBreak/>
              <w:t>9.</w:t>
            </w:r>
            <w:r w:rsidRPr="00055390">
              <w:rPr>
                <w:sz w:val="26"/>
                <w:szCs w:val="26"/>
              </w:rPr>
              <w:t>5</w:t>
            </w:r>
            <w:r w:rsidRPr="00055390">
              <w:rPr>
                <w:sz w:val="26"/>
                <w:szCs w:val="26"/>
                <w:lang w:val="en-US"/>
              </w:rPr>
              <w:t>.2.</w:t>
            </w: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Всего единовременные расходы за </w:t>
            </w:r>
            <w:proofErr w:type="gramStart"/>
            <w:r w:rsidRPr="00055390">
              <w:rPr>
                <w:sz w:val="26"/>
                <w:szCs w:val="26"/>
              </w:rPr>
              <w:t>период  бессрочно</w:t>
            </w:r>
            <w:proofErr w:type="gramEnd"/>
            <w:r w:rsidRPr="00055390">
              <w:rPr>
                <w:sz w:val="26"/>
                <w:szCs w:val="26"/>
              </w:rPr>
              <w:t>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Не влечет дополнительных </w:t>
            </w:r>
            <w:r w:rsidR="00F8578D" w:rsidRPr="00055390">
              <w:rPr>
                <w:sz w:val="26"/>
                <w:szCs w:val="26"/>
              </w:rPr>
              <w:t xml:space="preserve">расходов </w:t>
            </w: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jc w:val="right"/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5</w:t>
            </w:r>
            <w:r w:rsidRPr="00055390">
              <w:rPr>
                <w:sz w:val="26"/>
                <w:szCs w:val="26"/>
                <w:lang w:val="en-US"/>
              </w:rPr>
              <w:t>.3.</w:t>
            </w: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Всего периодические расходы за период_ бессрочно: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Не влечет дополнительных </w:t>
            </w:r>
            <w:r w:rsidR="00F8578D" w:rsidRPr="00055390">
              <w:rPr>
                <w:sz w:val="26"/>
                <w:szCs w:val="26"/>
              </w:rPr>
              <w:t xml:space="preserve">расходов </w:t>
            </w: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5</w:t>
            </w:r>
            <w:r w:rsidRPr="00055390">
              <w:rPr>
                <w:sz w:val="26"/>
                <w:szCs w:val="26"/>
                <w:lang w:val="en-US"/>
              </w:rPr>
              <w:t>.4.</w:t>
            </w:r>
          </w:p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Всего возможные поступления за период </w:t>
            </w:r>
            <w:proofErr w:type="gramStart"/>
            <w:r w:rsidRPr="00055390">
              <w:rPr>
                <w:sz w:val="26"/>
                <w:szCs w:val="26"/>
              </w:rPr>
              <w:t>бессрочно :</w:t>
            </w:r>
            <w:proofErr w:type="gramEnd"/>
          </w:p>
        </w:tc>
        <w:tc>
          <w:tcPr>
            <w:tcW w:w="1452" w:type="pct"/>
            <w:shd w:val="clear" w:color="auto" w:fill="auto"/>
          </w:tcPr>
          <w:p w:rsidR="00B60138" w:rsidRPr="00055390" w:rsidRDefault="00F8578D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 влечет дополнительных расходов</w:t>
            </w: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1207" w:type="pct"/>
            <w:vMerge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35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 ________ год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</w:p>
        </w:tc>
      </w:tr>
      <w:tr w:rsidR="00B60138" w:rsidRPr="00055390" w:rsidTr="00B60138"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6</w:t>
            </w:r>
            <w:r w:rsidRPr="0005539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095" w:type="pct"/>
            <w:gridSpan w:val="3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Итого единовременные расходы за период __________: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Не влечет дополнительных </w:t>
            </w:r>
            <w:r w:rsidR="00F8578D" w:rsidRPr="00055390">
              <w:rPr>
                <w:sz w:val="26"/>
                <w:szCs w:val="26"/>
              </w:rPr>
              <w:t>расходов</w:t>
            </w:r>
          </w:p>
        </w:tc>
      </w:tr>
      <w:tr w:rsidR="00B60138" w:rsidRPr="00055390" w:rsidTr="00B60138"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7</w:t>
            </w:r>
            <w:r w:rsidRPr="0005539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095" w:type="pct"/>
            <w:gridSpan w:val="3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Итого периодические расходы за период____________: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F8578D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 влечет дополнительных расходов</w:t>
            </w:r>
          </w:p>
        </w:tc>
      </w:tr>
      <w:tr w:rsidR="00B60138" w:rsidRPr="00055390" w:rsidTr="00B60138"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8</w:t>
            </w:r>
            <w:r w:rsidRPr="0005539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095" w:type="pct"/>
            <w:gridSpan w:val="3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Итого возможные поступления за период_____________:</w:t>
            </w:r>
          </w:p>
        </w:tc>
        <w:tc>
          <w:tcPr>
            <w:tcW w:w="1452" w:type="pct"/>
            <w:shd w:val="clear" w:color="auto" w:fill="auto"/>
          </w:tcPr>
          <w:p w:rsidR="00B60138" w:rsidRPr="00055390" w:rsidRDefault="00F8578D" w:rsidP="00B60138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 влечет дополнительных расходов</w:t>
            </w:r>
          </w:p>
        </w:tc>
      </w:tr>
      <w:tr w:rsidR="00B60138" w:rsidRPr="00055390" w:rsidTr="00B60138"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9</w:t>
            </w:r>
            <w:r w:rsidRPr="0005539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:rsidR="00B60138" w:rsidRPr="00055390" w:rsidRDefault="00B60138" w:rsidP="00B60138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Иные сведения о расходах (возможных поступлениях) бюджета муниципального образования</w:t>
            </w:r>
          </w:p>
          <w:p w:rsidR="00B60138" w:rsidRPr="00055390" w:rsidRDefault="00046532" w:rsidP="00B60138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Возможные поступления - 2 528 845,00 рублей.</w:t>
            </w:r>
          </w:p>
          <w:p w:rsidR="00B60138" w:rsidRPr="00055390" w:rsidRDefault="00B60138" w:rsidP="00B60138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>(место для текстового описания)</w:t>
            </w:r>
          </w:p>
        </w:tc>
      </w:tr>
      <w:tr w:rsidR="00B60138" w:rsidRPr="00055390" w:rsidTr="00B60138">
        <w:tc>
          <w:tcPr>
            <w:tcW w:w="453" w:type="pct"/>
            <w:shd w:val="clear" w:color="auto" w:fill="auto"/>
          </w:tcPr>
          <w:p w:rsidR="00B60138" w:rsidRPr="00055390" w:rsidRDefault="00B60138" w:rsidP="00B60138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9.</w:t>
            </w:r>
            <w:r w:rsidRPr="00055390">
              <w:rPr>
                <w:sz w:val="26"/>
                <w:szCs w:val="26"/>
              </w:rPr>
              <w:t>10</w:t>
            </w:r>
            <w:r w:rsidRPr="0005539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:rsidR="00B60138" w:rsidRPr="00055390" w:rsidRDefault="00B60138" w:rsidP="00B60138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Источники данных:</w:t>
            </w:r>
          </w:p>
          <w:p w:rsidR="00B60138" w:rsidRPr="00055390" w:rsidRDefault="00046532" w:rsidP="00B60138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Порядок определения размера арендной платы пред</w:t>
            </w:r>
            <w:r w:rsidR="00484E72" w:rsidRPr="00055390">
              <w:rPr>
                <w:sz w:val="26"/>
                <w:szCs w:val="26"/>
              </w:rPr>
              <w:t xml:space="preserve">усмотрен </w:t>
            </w:r>
            <w:proofErr w:type="gramStart"/>
            <w:r w:rsidR="00484E72" w:rsidRPr="00055390">
              <w:rPr>
                <w:sz w:val="26"/>
                <w:szCs w:val="26"/>
              </w:rPr>
              <w:t>разделом  2</w:t>
            </w:r>
            <w:proofErr w:type="gramEnd"/>
            <w:r w:rsidR="00484E72" w:rsidRPr="00055390">
              <w:rPr>
                <w:sz w:val="26"/>
                <w:szCs w:val="26"/>
              </w:rPr>
              <w:t xml:space="preserve"> проекта </w:t>
            </w:r>
            <w:r w:rsidRPr="00055390">
              <w:rPr>
                <w:sz w:val="26"/>
                <w:szCs w:val="26"/>
              </w:rPr>
              <w:t xml:space="preserve"> Постановления</w:t>
            </w:r>
            <w:r w:rsidR="00484E72" w:rsidRPr="00055390">
              <w:rPr>
                <w:sz w:val="26"/>
                <w:szCs w:val="26"/>
              </w:rPr>
              <w:t xml:space="preserve"> (Приложение №1)</w:t>
            </w:r>
          </w:p>
          <w:p w:rsidR="00B60138" w:rsidRPr="00055390" w:rsidRDefault="00B60138" w:rsidP="00B60138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055390">
        <w:rPr>
          <w:sz w:val="26"/>
          <w:szCs w:val="26"/>
          <w:vertAlign w:val="superscript"/>
        </w:rPr>
        <w:footnoteReference w:id="2"/>
      </w:r>
      <w:r w:rsidRPr="00055390">
        <w:rPr>
          <w:sz w:val="26"/>
          <w:szCs w:val="26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06"/>
        <w:gridCol w:w="2200"/>
        <w:gridCol w:w="2043"/>
      </w:tblGrid>
      <w:tr w:rsidR="00BD2098" w:rsidRPr="00055390" w:rsidTr="00364AEC">
        <w:tc>
          <w:tcPr>
            <w:tcW w:w="1389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lastRenderedPageBreak/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ED1F92" w:rsidRPr="00055390" w:rsidTr="00ED1F92">
        <w:trPr>
          <w:trHeight w:val="2666"/>
        </w:trPr>
        <w:tc>
          <w:tcPr>
            <w:tcW w:w="1389" w:type="pct"/>
            <w:shd w:val="clear" w:color="auto" w:fill="auto"/>
          </w:tcPr>
          <w:p w:rsidR="00ED1F92" w:rsidRPr="00055390" w:rsidRDefault="00ED1F92" w:rsidP="00364AEC">
            <w:pPr>
              <w:rPr>
                <w:sz w:val="26"/>
                <w:szCs w:val="26"/>
              </w:rPr>
            </w:pPr>
            <w:r w:rsidRPr="00055390">
              <w:rPr>
                <w:color w:val="000000"/>
                <w:sz w:val="26"/>
                <w:szCs w:val="26"/>
              </w:rPr>
              <w:t xml:space="preserve"> Социально ориентированным некоммерческим организациям.</w:t>
            </w:r>
          </w:p>
        </w:tc>
        <w:tc>
          <w:tcPr>
            <w:tcW w:w="1341" w:type="pct"/>
            <w:vMerge w:val="restart"/>
            <w:shd w:val="clear" w:color="auto" w:fill="auto"/>
          </w:tcPr>
          <w:p w:rsidR="00ED1F92" w:rsidRPr="00055390" w:rsidRDefault="00ED1F92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Порядок и условия предоставления имущества в </w:t>
            </w:r>
            <w:proofErr w:type="gramStart"/>
            <w:r w:rsidRPr="00055390">
              <w:rPr>
                <w:sz w:val="26"/>
                <w:szCs w:val="26"/>
              </w:rPr>
              <w:t>аренду  предусмотрен</w:t>
            </w:r>
            <w:proofErr w:type="gramEnd"/>
            <w:r w:rsidRPr="00055390">
              <w:rPr>
                <w:sz w:val="26"/>
                <w:szCs w:val="26"/>
              </w:rPr>
              <w:t xml:space="preserve">  в п. 2.4, приложения № 2, настоящего  Постановления</w:t>
            </w:r>
          </w:p>
        </w:tc>
        <w:tc>
          <w:tcPr>
            <w:tcW w:w="1177" w:type="pct"/>
            <w:vMerge w:val="restart"/>
            <w:shd w:val="clear" w:color="auto" w:fill="auto"/>
          </w:tcPr>
          <w:p w:rsidR="00ED1F92" w:rsidRPr="00055390" w:rsidRDefault="00ED1F92" w:rsidP="0002144A">
            <w:pPr>
              <w:rPr>
                <w:color w:val="000000"/>
                <w:sz w:val="26"/>
                <w:szCs w:val="26"/>
                <w:shd w:val="clear" w:color="auto" w:fill="F3F3F3"/>
              </w:rPr>
            </w:pPr>
            <w:r w:rsidRPr="00055390">
              <w:rPr>
                <w:color w:val="000000"/>
                <w:sz w:val="26"/>
                <w:szCs w:val="26"/>
                <w:shd w:val="clear" w:color="auto" w:fill="F3F3F3"/>
              </w:rPr>
              <w:t>Подача документов осуществляется одним из следующих способов:</w:t>
            </w:r>
          </w:p>
          <w:p w:rsidR="00ED1F92" w:rsidRPr="00055390" w:rsidRDefault="00ED1F92" w:rsidP="0002144A">
            <w:pPr>
              <w:pStyle w:val="a6"/>
              <w:numPr>
                <w:ilvl w:val="0"/>
                <w:numId w:val="3"/>
              </w:numPr>
              <w:ind w:left="-112" w:firstLine="0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При личном обращении в Уполномоченный орган.</w:t>
            </w:r>
          </w:p>
          <w:p w:rsidR="00ED1F92" w:rsidRPr="00055390" w:rsidRDefault="00ED1F92" w:rsidP="00364AEC">
            <w:pPr>
              <w:pStyle w:val="a6"/>
              <w:numPr>
                <w:ilvl w:val="0"/>
                <w:numId w:val="3"/>
              </w:numPr>
              <w:ind w:left="0" w:firstLine="0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 По средствам почтового отправления в Уполномоченный орган.</w:t>
            </w:r>
          </w:p>
        </w:tc>
        <w:tc>
          <w:tcPr>
            <w:tcW w:w="1093" w:type="pct"/>
            <w:vMerge w:val="restart"/>
          </w:tcPr>
          <w:p w:rsidR="00ED1F92" w:rsidRPr="00055390" w:rsidRDefault="00ED1F92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 xml:space="preserve">Информационные издержки (сумма информационных издержек, возникающих в связи с планируемым исполнением требований </w:t>
            </w:r>
            <w:proofErr w:type="gramStart"/>
            <w:r w:rsidRPr="00055390">
              <w:rPr>
                <w:sz w:val="26"/>
                <w:szCs w:val="26"/>
              </w:rPr>
              <w:t>постановлени</w:t>
            </w:r>
            <w:r w:rsidR="00576344">
              <w:rPr>
                <w:sz w:val="26"/>
                <w:szCs w:val="26"/>
              </w:rPr>
              <w:t>я</w:t>
            </w:r>
            <w:r w:rsidRPr="00055390">
              <w:rPr>
                <w:sz w:val="26"/>
                <w:szCs w:val="26"/>
              </w:rPr>
              <w:t>)-</w:t>
            </w:r>
            <w:proofErr w:type="gramEnd"/>
            <w:r w:rsidRPr="00055390">
              <w:rPr>
                <w:sz w:val="26"/>
                <w:szCs w:val="26"/>
              </w:rPr>
              <w:t xml:space="preserve"> 1 745,45 рублей </w:t>
            </w:r>
            <w:proofErr w:type="spellStart"/>
            <w:r w:rsidRPr="00055390">
              <w:rPr>
                <w:sz w:val="26"/>
                <w:szCs w:val="26"/>
              </w:rPr>
              <w:t>единоразово</w:t>
            </w:r>
            <w:proofErr w:type="spellEnd"/>
            <w:r w:rsidRPr="00055390">
              <w:rPr>
                <w:sz w:val="26"/>
                <w:szCs w:val="26"/>
              </w:rPr>
              <w:t>.</w:t>
            </w:r>
          </w:p>
        </w:tc>
      </w:tr>
      <w:tr w:rsidR="00ED1F92" w:rsidRPr="00055390" w:rsidTr="00ED1F92">
        <w:trPr>
          <w:trHeight w:val="2972"/>
        </w:trPr>
        <w:tc>
          <w:tcPr>
            <w:tcW w:w="1389" w:type="pct"/>
            <w:shd w:val="clear" w:color="auto" w:fill="auto"/>
          </w:tcPr>
          <w:p w:rsidR="00ED1F92" w:rsidRPr="00055390" w:rsidRDefault="00ED1F92" w:rsidP="00364AEC">
            <w:pPr>
              <w:rPr>
                <w:color w:val="000000"/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Физическим лицам, применяющим специальный налоговый режим "Налог на профессиональный доход</w:t>
            </w:r>
          </w:p>
        </w:tc>
        <w:tc>
          <w:tcPr>
            <w:tcW w:w="1341" w:type="pct"/>
            <w:vMerge/>
            <w:shd w:val="clear" w:color="auto" w:fill="auto"/>
          </w:tcPr>
          <w:p w:rsidR="00ED1F92" w:rsidRPr="00055390" w:rsidRDefault="00ED1F92" w:rsidP="00364AEC">
            <w:pPr>
              <w:rPr>
                <w:sz w:val="26"/>
                <w:szCs w:val="26"/>
              </w:rPr>
            </w:pPr>
          </w:p>
        </w:tc>
        <w:tc>
          <w:tcPr>
            <w:tcW w:w="1177" w:type="pct"/>
            <w:vMerge/>
            <w:shd w:val="clear" w:color="auto" w:fill="auto"/>
          </w:tcPr>
          <w:p w:rsidR="00ED1F92" w:rsidRPr="00055390" w:rsidRDefault="00ED1F92" w:rsidP="00364AEC">
            <w:pPr>
              <w:rPr>
                <w:sz w:val="26"/>
                <w:szCs w:val="26"/>
              </w:rPr>
            </w:pPr>
          </w:p>
        </w:tc>
        <w:tc>
          <w:tcPr>
            <w:tcW w:w="1093" w:type="pct"/>
            <w:vMerge/>
          </w:tcPr>
          <w:p w:rsidR="00ED1F92" w:rsidRPr="00055390" w:rsidRDefault="00ED1F92" w:rsidP="00364AEC">
            <w:pPr>
              <w:rPr>
                <w:sz w:val="26"/>
                <w:szCs w:val="26"/>
              </w:rPr>
            </w:pPr>
          </w:p>
        </w:tc>
      </w:tr>
      <w:tr w:rsidR="00364AEC" w:rsidRPr="00055390" w:rsidTr="00364AEC">
        <w:trPr>
          <w:trHeight w:val="192"/>
        </w:trPr>
        <w:tc>
          <w:tcPr>
            <w:tcW w:w="1389" w:type="pct"/>
            <w:shd w:val="clear" w:color="auto" w:fill="auto"/>
          </w:tcPr>
          <w:p w:rsidR="00364AEC" w:rsidRPr="00055390" w:rsidRDefault="00364AEC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Субъектам креативных индустрий (юридическим лицам и индивидуальным предпринимателя</w:t>
            </w:r>
          </w:p>
        </w:tc>
        <w:tc>
          <w:tcPr>
            <w:tcW w:w="1341" w:type="pct"/>
            <w:vMerge/>
            <w:shd w:val="clear" w:color="auto" w:fill="auto"/>
          </w:tcPr>
          <w:p w:rsidR="00364AEC" w:rsidRPr="00055390" w:rsidRDefault="00364AEC" w:rsidP="00364AEC">
            <w:pPr>
              <w:rPr>
                <w:sz w:val="26"/>
                <w:szCs w:val="26"/>
              </w:rPr>
            </w:pPr>
          </w:p>
        </w:tc>
        <w:tc>
          <w:tcPr>
            <w:tcW w:w="1177" w:type="pct"/>
            <w:shd w:val="clear" w:color="auto" w:fill="auto"/>
          </w:tcPr>
          <w:p w:rsidR="00364AEC" w:rsidRPr="00055390" w:rsidRDefault="00364AEC" w:rsidP="00364AEC">
            <w:pPr>
              <w:rPr>
                <w:sz w:val="26"/>
                <w:szCs w:val="26"/>
              </w:rPr>
            </w:pPr>
          </w:p>
        </w:tc>
        <w:tc>
          <w:tcPr>
            <w:tcW w:w="1093" w:type="pct"/>
          </w:tcPr>
          <w:p w:rsidR="00364AEC" w:rsidRPr="00055390" w:rsidRDefault="00364AEC" w:rsidP="00364AEC">
            <w:pPr>
              <w:rPr>
                <w:sz w:val="26"/>
                <w:szCs w:val="26"/>
              </w:rPr>
            </w:pP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615"/>
        <w:gridCol w:w="2103"/>
        <w:gridCol w:w="2531"/>
        <w:gridCol w:w="2319"/>
      </w:tblGrid>
      <w:tr w:rsidR="00BD2098" w:rsidRPr="00055390" w:rsidTr="00ED1F92">
        <w:tc>
          <w:tcPr>
            <w:tcW w:w="1280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25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1</w:t>
            </w:r>
            <w:r w:rsidRPr="00055390">
              <w:rPr>
                <w:sz w:val="26"/>
                <w:szCs w:val="26"/>
              </w:rPr>
              <w:t>1</w:t>
            </w:r>
            <w:r w:rsidRPr="00055390">
              <w:rPr>
                <w:sz w:val="26"/>
                <w:szCs w:val="26"/>
                <w:lang w:val="en-US"/>
              </w:rPr>
              <w:t>.2.</w:t>
            </w:r>
            <w:r w:rsidRPr="00055390">
              <w:rPr>
                <w:sz w:val="26"/>
                <w:szCs w:val="26"/>
              </w:rPr>
              <w:t> 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Оценк</w:t>
            </w:r>
            <w:proofErr w:type="spellEnd"/>
            <w:r w:rsidRPr="00055390">
              <w:rPr>
                <w:sz w:val="26"/>
                <w:szCs w:val="26"/>
              </w:rPr>
              <w:t>а</w:t>
            </w:r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вероятности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наступления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рисков</w:t>
            </w:r>
            <w:proofErr w:type="spellEnd"/>
          </w:p>
        </w:tc>
        <w:tc>
          <w:tcPr>
            <w:tcW w:w="1354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1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11.4. Степень контроля рисков</w:t>
            </w:r>
          </w:p>
          <w:p w:rsidR="00BD2098" w:rsidRPr="00055390" w:rsidRDefault="00BD2098" w:rsidP="00364AEC">
            <w:pPr>
              <w:jc w:val="right"/>
              <w:rPr>
                <w:sz w:val="26"/>
                <w:szCs w:val="26"/>
              </w:rPr>
            </w:pPr>
          </w:p>
        </w:tc>
      </w:tr>
      <w:tr w:rsidR="00BD2098" w:rsidRPr="00055390" w:rsidTr="00ED1F92">
        <w:tc>
          <w:tcPr>
            <w:tcW w:w="1280" w:type="pct"/>
            <w:gridSpan w:val="2"/>
            <w:shd w:val="clear" w:color="auto" w:fill="auto"/>
          </w:tcPr>
          <w:p w:rsidR="00BD2098" w:rsidRPr="00055390" w:rsidRDefault="00ED1F92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Отсутствуют</w:t>
            </w:r>
          </w:p>
        </w:tc>
        <w:tc>
          <w:tcPr>
            <w:tcW w:w="1125" w:type="pct"/>
            <w:shd w:val="clear" w:color="auto" w:fill="auto"/>
          </w:tcPr>
          <w:p w:rsidR="00BD2098" w:rsidRPr="00055390" w:rsidRDefault="00576344" w:rsidP="00364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4" w:type="pct"/>
            <w:shd w:val="clear" w:color="auto" w:fill="auto"/>
          </w:tcPr>
          <w:p w:rsidR="00BD2098" w:rsidRPr="00055390" w:rsidRDefault="00576344" w:rsidP="00364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41" w:type="pct"/>
            <w:shd w:val="clear" w:color="auto" w:fill="auto"/>
          </w:tcPr>
          <w:p w:rsidR="00BD2098" w:rsidRPr="00055390" w:rsidRDefault="00576344" w:rsidP="00364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D2098" w:rsidRPr="00055390" w:rsidTr="00ED1F92">
        <w:tc>
          <w:tcPr>
            <w:tcW w:w="416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11.5.</w:t>
            </w:r>
          </w:p>
        </w:tc>
        <w:tc>
          <w:tcPr>
            <w:tcW w:w="4584" w:type="pct"/>
            <w:gridSpan w:val="4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Источники данных:</w:t>
            </w:r>
          </w:p>
          <w:p w:rsidR="00BD2098" w:rsidRPr="00055390" w:rsidRDefault="00ED1F92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отсутствуют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 xml:space="preserve"> (место для текстового описания)</w:t>
            </w:r>
          </w:p>
        </w:tc>
      </w:tr>
    </w:tbl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lastRenderedPageBreak/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518"/>
        <w:gridCol w:w="2151"/>
        <w:gridCol w:w="1533"/>
        <w:gridCol w:w="1022"/>
        <w:gridCol w:w="2340"/>
      </w:tblGrid>
      <w:tr w:rsidR="00BD2098" w:rsidRPr="00055390" w:rsidTr="00364AEC">
        <w:tc>
          <w:tcPr>
            <w:tcW w:w="1230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12.1.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Цели предлагаемого регулирования</w:t>
            </w:r>
            <w:r w:rsidRPr="00055390">
              <w:rPr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51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12.2.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Индикативные показатели</w:t>
            </w:r>
          </w:p>
        </w:tc>
        <w:tc>
          <w:tcPr>
            <w:tcW w:w="1367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12.3.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252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1</w:t>
            </w:r>
            <w:r w:rsidRPr="00055390">
              <w:rPr>
                <w:sz w:val="26"/>
                <w:szCs w:val="26"/>
              </w:rPr>
              <w:t>2</w:t>
            </w:r>
            <w:r w:rsidRPr="00055390">
              <w:rPr>
                <w:sz w:val="26"/>
                <w:szCs w:val="26"/>
                <w:lang w:val="en-US"/>
              </w:rPr>
              <w:t>.4.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55390">
              <w:rPr>
                <w:sz w:val="26"/>
                <w:szCs w:val="26"/>
                <w:lang w:val="en-US"/>
              </w:rPr>
              <w:t>Способы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расчета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индикативных</w:t>
            </w:r>
            <w:proofErr w:type="spellEnd"/>
            <w:r w:rsidRPr="0005539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55390">
              <w:rPr>
                <w:sz w:val="26"/>
                <w:szCs w:val="26"/>
                <w:lang w:val="en-US"/>
              </w:rPr>
              <w:t>показателей</w:t>
            </w:r>
            <w:proofErr w:type="spellEnd"/>
          </w:p>
        </w:tc>
      </w:tr>
      <w:tr w:rsidR="00BD2098" w:rsidRPr="00055390" w:rsidTr="00364AEC">
        <w:trPr>
          <w:trHeight w:val="330"/>
        </w:trPr>
        <w:tc>
          <w:tcPr>
            <w:tcW w:w="1230" w:type="pct"/>
            <w:gridSpan w:val="2"/>
            <w:shd w:val="clear" w:color="auto" w:fill="auto"/>
          </w:tcPr>
          <w:p w:rsidR="00BD2098" w:rsidRPr="00055390" w:rsidRDefault="006D031C" w:rsidP="00DE1963">
            <w:pPr>
              <w:jc w:val="center"/>
              <w:rPr>
                <w:sz w:val="26"/>
                <w:szCs w:val="26"/>
              </w:rPr>
            </w:pPr>
            <w:r w:rsidRPr="00055390">
              <w:rPr>
                <w:rFonts w:eastAsia="Calibri"/>
                <w:sz w:val="26"/>
                <w:szCs w:val="26"/>
                <w:lang w:eastAsia="en-US"/>
              </w:rPr>
              <w:t>Оказание имущественной поддержки, путем предоставления муниципального имущества на долгосрочной основе с учетом применения коэффициента при расчете арендной платы.</w:t>
            </w:r>
          </w:p>
        </w:tc>
        <w:tc>
          <w:tcPr>
            <w:tcW w:w="1151" w:type="pct"/>
            <w:shd w:val="clear" w:color="auto" w:fill="auto"/>
          </w:tcPr>
          <w:p w:rsidR="00BD2098" w:rsidRPr="00055390" w:rsidRDefault="00ED1F92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Качество получаемой имущественной поддержки</w:t>
            </w:r>
          </w:p>
        </w:tc>
        <w:tc>
          <w:tcPr>
            <w:tcW w:w="1367" w:type="pct"/>
            <w:gridSpan w:val="2"/>
            <w:shd w:val="clear" w:color="auto" w:fill="auto"/>
          </w:tcPr>
          <w:p w:rsidR="00BD2098" w:rsidRPr="00055390" w:rsidRDefault="00ED1F92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Единиц</w:t>
            </w:r>
          </w:p>
        </w:tc>
        <w:tc>
          <w:tcPr>
            <w:tcW w:w="1252" w:type="pct"/>
            <w:shd w:val="clear" w:color="auto" w:fill="auto"/>
          </w:tcPr>
          <w:p w:rsidR="00BD2098" w:rsidRPr="00055390" w:rsidRDefault="00ED1F92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Фактическое количество получателей имущественной поддержки.</w:t>
            </w:r>
          </w:p>
        </w:tc>
      </w:tr>
      <w:tr w:rsidR="00BD2098" w:rsidRPr="00055390" w:rsidTr="00364AEC">
        <w:tc>
          <w:tcPr>
            <w:tcW w:w="418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1</w:t>
            </w:r>
            <w:r w:rsidRPr="00055390">
              <w:rPr>
                <w:sz w:val="26"/>
                <w:szCs w:val="26"/>
              </w:rPr>
              <w:t>2</w:t>
            </w:r>
            <w:r w:rsidRPr="00055390">
              <w:rPr>
                <w:sz w:val="26"/>
                <w:szCs w:val="26"/>
                <w:lang w:val="en-US"/>
              </w:rPr>
              <w:t>.5.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BD2098" w:rsidRPr="00055390" w:rsidRDefault="00ED1F92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отсутствует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 xml:space="preserve"> (место для текстового описания)</w:t>
            </w:r>
          </w:p>
        </w:tc>
      </w:tr>
      <w:tr w:rsidR="00BD2098" w:rsidRPr="00055390" w:rsidTr="00364AEC">
        <w:tc>
          <w:tcPr>
            <w:tcW w:w="418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1</w:t>
            </w:r>
            <w:r w:rsidRPr="00055390">
              <w:rPr>
                <w:sz w:val="26"/>
                <w:szCs w:val="26"/>
              </w:rPr>
              <w:t>2</w:t>
            </w:r>
            <w:r w:rsidRPr="00055390">
              <w:rPr>
                <w:sz w:val="26"/>
                <w:szCs w:val="26"/>
                <w:lang w:val="en-US"/>
              </w:rPr>
              <w:t>.6.</w:t>
            </w:r>
          </w:p>
        </w:tc>
        <w:tc>
          <w:tcPr>
            <w:tcW w:w="2783" w:type="pct"/>
            <w:gridSpan w:val="3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1799" w:type="pct"/>
            <w:gridSpan w:val="2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</w:rPr>
              <w:t>__</w:t>
            </w:r>
            <w:r w:rsidR="00ED1F92" w:rsidRPr="00055390">
              <w:rPr>
                <w:sz w:val="26"/>
                <w:szCs w:val="26"/>
              </w:rPr>
              <w:t>0,00_______</w:t>
            </w:r>
            <w:r w:rsidRPr="00055390">
              <w:rPr>
                <w:sz w:val="26"/>
                <w:szCs w:val="26"/>
              </w:rPr>
              <w:t>млн. руб.</w:t>
            </w:r>
          </w:p>
        </w:tc>
      </w:tr>
      <w:tr w:rsidR="00BD2098" w:rsidRPr="00055390" w:rsidTr="00364AEC">
        <w:tc>
          <w:tcPr>
            <w:tcW w:w="418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1</w:t>
            </w:r>
            <w:r w:rsidRPr="00055390">
              <w:rPr>
                <w:sz w:val="26"/>
                <w:szCs w:val="26"/>
              </w:rPr>
              <w:t>2</w:t>
            </w:r>
            <w:r w:rsidRPr="00055390">
              <w:rPr>
                <w:sz w:val="26"/>
                <w:szCs w:val="26"/>
                <w:lang w:val="en-US"/>
              </w:rPr>
              <w:t>.7.</w:t>
            </w:r>
          </w:p>
        </w:tc>
        <w:tc>
          <w:tcPr>
            <w:tcW w:w="4582" w:type="pct"/>
            <w:gridSpan w:val="5"/>
            <w:shd w:val="clear" w:color="auto" w:fill="auto"/>
          </w:tcPr>
          <w:p w:rsidR="00BD2098" w:rsidRPr="00055390" w:rsidRDefault="00BD2098" w:rsidP="00DC4C13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Описание источников информации для расчета показателей (индикаторов):</w:t>
            </w:r>
            <w:r w:rsidR="006D031C" w:rsidRPr="00055390">
              <w:rPr>
                <w:sz w:val="26"/>
                <w:szCs w:val="26"/>
              </w:rPr>
              <w:t xml:space="preserve"> </w:t>
            </w:r>
            <w:r w:rsidR="006D031C" w:rsidRPr="00AF21AA">
              <w:rPr>
                <w:sz w:val="26"/>
                <w:szCs w:val="26"/>
                <w:u w:val="single"/>
              </w:rPr>
              <w:t>Результаты аукциона</w:t>
            </w:r>
            <w:r w:rsidR="006D031C" w:rsidRPr="00055390">
              <w:rPr>
                <w:sz w:val="26"/>
                <w:szCs w:val="26"/>
              </w:rPr>
              <w:t>.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 xml:space="preserve"> (место для текстового описания)</w:t>
            </w:r>
          </w:p>
        </w:tc>
      </w:tr>
    </w:tbl>
    <w:p w:rsidR="00AF21AA" w:rsidRDefault="00AF21AA" w:rsidP="00DC4C13">
      <w:pPr>
        <w:rPr>
          <w:sz w:val="26"/>
          <w:szCs w:val="26"/>
        </w:rPr>
      </w:pPr>
      <w:r w:rsidRPr="00B10580">
        <w:rPr>
          <w:rStyle w:val="a5"/>
        </w:rPr>
        <w:footnoteRef/>
      </w:r>
      <w:r w:rsidRPr="00B10580">
        <w:t> Указываются данные из раздела 5 сводного отчета.</w:t>
      </w:r>
    </w:p>
    <w:p w:rsidR="00AF21AA" w:rsidRDefault="00AF21AA" w:rsidP="00BD2098">
      <w:pPr>
        <w:jc w:val="center"/>
        <w:rPr>
          <w:sz w:val="26"/>
          <w:szCs w:val="26"/>
        </w:rPr>
      </w:pPr>
    </w:p>
    <w:p w:rsidR="00BD2098" w:rsidRPr="00055390" w:rsidRDefault="00BD2098" w:rsidP="00BD2098">
      <w:pPr>
        <w:jc w:val="center"/>
        <w:rPr>
          <w:sz w:val="26"/>
          <w:szCs w:val="26"/>
        </w:rPr>
      </w:pPr>
      <w:r w:rsidRPr="00055390">
        <w:rPr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74"/>
        <w:gridCol w:w="757"/>
        <w:gridCol w:w="3555"/>
      </w:tblGrid>
      <w:tr w:rsidR="00BD2098" w:rsidRPr="00055390" w:rsidTr="00364AEC">
        <w:tc>
          <w:tcPr>
            <w:tcW w:w="406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</w:rPr>
              <w:t>13</w:t>
            </w:r>
            <w:r w:rsidRPr="00055390">
              <w:rPr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BD2098" w:rsidRPr="00055390" w:rsidRDefault="00BD2098" w:rsidP="00364AEC">
            <w:pP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BD2098" w:rsidRPr="00055390" w:rsidRDefault="00BD2098" w:rsidP="00364AEC">
            <w:pPr>
              <w:rPr>
                <w:sz w:val="26"/>
                <w:szCs w:val="26"/>
              </w:rPr>
            </w:pPr>
          </w:p>
          <w:p w:rsidR="00BD2098" w:rsidRPr="00055390" w:rsidRDefault="00DE1963" w:rsidP="00364AEC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После его опубликования</w:t>
            </w:r>
          </w:p>
        </w:tc>
      </w:tr>
      <w:tr w:rsidR="00BD2098" w:rsidRPr="00055390" w:rsidTr="00364AEC">
        <w:tc>
          <w:tcPr>
            <w:tcW w:w="406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13</w:t>
            </w:r>
            <w:r w:rsidRPr="00055390">
              <w:rPr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BD2098" w:rsidRPr="00055390" w:rsidRDefault="00BD2098" w:rsidP="00364AEC">
            <w:pPr>
              <w:pBdr>
                <w:bottom w:val="single" w:sz="4" w:space="1" w:color="auto"/>
              </w:pBdr>
              <w:jc w:val="both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BD2098" w:rsidRPr="00055390" w:rsidRDefault="00DE1963" w:rsidP="00364AEC">
            <w:pPr>
              <w:pBdr>
                <w:bottom w:val="single" w:sz="4" w:space="1" w:color="auto"/>
              </w:pBdr>
              <w:jc w:val="center"/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нет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BD2098" w:rsidRPr="00055390" w:rsidRDefault="00BD2098" w:rsidP="00364AEC">
            <w:pPr>
              <w:jc w:val="center"/>
              <w:rPr>
                <w:sz w:val="26"/>
                <w:szCs w:val="26"/>
                <w:lang w:val="en-US"/>
              </w:rPr>
            </w:pPr>
            <w:r w:rsidRPr="00055390">
              <w:rPr>
                <w:sz w:val="26"/>
                <w:szCs w:val="26"/>
                <w:lang w:val="en-US"/>
              </w:rPr>
              <w:t>1</w:t>
            </w:r>
            <w:r w:rsidRPr="00055390">
              <w:rPr>
                <w:sz w:val="26"/>
                <w:szCs w:val="26"/>
              </w:rPr>
              <w:t>3</w:t>
            </w:r>
            <w:r w:rsidRPr="00055390">
              <w:rPr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BD2098" w:rsidRPr="00055390" w:rsidRDefault="00BD2098" w:rsidP="00DC4C13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Срок (если есть необходимость):</w:t>
            </w:r>
            <w:r w:rsidR="00DC4C13">
              <w:rPr>
                <w:sz w:val="26"/>
                <w:szCs w:val="26"/>
              </w:rPr>
              <w:t xml:space="preserve"> </w:t>
            </w:r>
            <w:r w:rsidR="00DE1963" w:rsidRPr="00055390">
              <w:rPr>
                <w:sz w:val="26"/>
                <w:szCs w:val="26"/>
              </w:rPr>
              <w:t>отсутствует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  <w:r w:rsidRPr="00055390">
              <w:rPr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BD2098" w:rsidRPr="00055390" w:rsidRDefault="00BD2098" w:rsidP="00BD2098">
      <w:pPr>
        <w:tabs>
          <w:tab w:val="left" w:pos="3600"/>
        </w:tabs>
        <w:rPr>
          <w:sz w:val="26"/>
          <w:szCs w:val="26"/>
        </w:rPr>
      </w:pPr>
      <w:r w:rsidRPr="00055390">
        <w:rPr>
          <w:sz w:val="26"/>
          <w:szCs w:val="26"/>
        </w:rPr>
        <w:tab/>
      </w:r>
    </w:p>
    <w:tbl>
      <w:tblPr>
        <w:tblW w:w="5040" w:type="pct"/>
        <w:tblLook w:val="04A0" w:firstRow="1" w:lastRow="0" w:firstColumn="1" w:lastColumn="0" w:noHBand="0" w:noVBand="1"/>
      </w:tblPr>
      <w:tblGrid>
        <w:gridCol w:w="4983"/>
        <w:gridCol w:w="2301"/>
        <w:gridCol w:w="2146"/>
      </w:tblGrid>
      <w:tr w:rsidR="00BD2098" w:rsidRPr="00055390" w:rsidTr="00DE1963">
        <w:trPr>
          <w:trHeight w:val="934"/>
        </w:trPr>
        <w:tc>
          <w:tcPr>
            <w:tcW w:w="2642" w:type="pct"/>
            <w:shd w:val="clear" w:color="auto" w:fill="auto"/>
            <w:vAlign w:val="bottom"/>
          </w:tcPr>
          <w:p w:rsidR="00DE1963" w:rsidRDefault="00DE1963" w:rsidP="00DC4C13">
            <w:pP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Начальник управления по муниципальному имуществу</w:t>
            </w:r>
          </w:p>
          <w:p w:rsidR="00DC4C13" w:rsidRPr="00055390" w:rsidRDefault="00DC4C13" w:rsidP="00DC4C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pct"/>
            <w:shd w:val="clear" w:color="auto" w:fill="auto"/>
            <w:vAlign w:val="bottom"/>
          </w:tcPr>
          <w:p w:rsidR="00BD2098" w:rsidRPr="00055390" w:rsidRDefault="00BD2098" w:rsidP="00DE1963">
            <w:pPr>
              <w:rPr>
                <w:sz w:val="26"/>
                <w:szCs w:val="26"/>
              </w:rPr>
            </w:pPr>
          </w:p>
        </w:tc>
        <w:tc>
          <w:tcPr>
            <w:tcW w:w="1138" w:type="pct"/>
            <w:shd w:val="clear" w:color="auto" w:fill="auto"/>
            <w:vAlign w:val="bottom"/>
          </w:tcPr>
          <w:p w:rsidR="00DE1963" w:rsidRPr="00055390" w:rsidRDefault="00DE1963" w:rsidP="00DE1963">
            <w:pPr>
              <w:pBdr>
                <w:bottom w:val="single" w:sz="4" w:space="1" w:color="auto"/>
              </w:pBdr>
              <w:rPr>
                <w:sz w:val="26"/>
                <w:szCs w:val="26"/>
              </w:rPr>
            </w:pPr>
            <w:r w:rsidRPr="00055390">
              <w:rPr>
                <w:sz w:val="26"/>
                <w:szCs w:val="26"/>
              </w:rPr>
              <w:t>Е.В. Белоус</w:t>
            </w:r>
          </w:p>
          <w:p w:rsidR="00BD2098" w:rsidRPr="00055390" w:rsidRDefault="00BD2098" w:rsidP="00364AEC">
            <w:pPr>
              <w:jc w:val="center"/>
              <w:rPr>
                <w:sz w:val="26"/>
                <w:szCs w:val="26"/>
              </w:rPr>
            </w:pPr>
          </w:p>
        </w:tc>
      </w:tr>
    </w:tbl>
    <w:p w:rsidR="00DE1963" w:rsidRPr="00055390" w:rsidRDefault="00DE1963">
      <w:pPr>
        <w:rPr>
          <w:b/>
          <w:sz w:val="26"/>
          <w:szCs w:val="26"/>
        </w:rPr>
      </w:pPr>
    </w:p>
    <w:p w:rsidR="009D4223" w:rsidRPr="00055390" w:rsidRDefault="006D031C" w:rsidP="003140BD">
      <w:pPr>
        <w:tabs>
          <w:tab w:val="left" w:pos="1328"/>
        </w:tabs>
        <w:rPr>
          <w:sz w:val="26"/>
          <w:szCs w:val="26"/>
        </w:rPr>
      </w:pPr>
      <w:r w:rsidRPr="00055390">
        <w:rPr>
          <w:sz w:val="26"/>
          <w:szCs w:val="26"/>
        </w:rPr>
        <w:t xml:space="preserve">         </w:t>
      </w:r>
      <w:r w:rsidR="00DE1963" w:rsidRPr="00055390">
        <w:rPr>
          <w:sz w:val="26"/>
          <w:szCs w:val="26"/>
        </w:rPr>
        <w:t>«______</w:t>
      </w:r>
      <w:proofErr w:type="gramStart"/>
      <w:r w:rsidR="00DE1963" w:rsidRPr="00055390">
        <w:rPr>
          <w:sz w:val="26"/>
          <w:szCs w:val="26"/>
        </w:rPr>
        <w:t>_»</w:t>
      </w:r>
      <w:r w:rsidR="003140BD" w:rsidRPr="00055390">
        <w:rPr>
          <w:sz w:val="26"/>
          <w:szCs w:val="26"/>
        </w:rPr>
        <w:t>_</w:t>
      </w:r>
      <w:proofErr w:type="gramEnd"/>
      <w:r w:rsidR="003140BD" w:rsidRPr="00055390">
        <w:rPr>
          <w:sz w:val="26"/>
          <w:szCs w:val="26"/>
        </w:rPr>
        <w:t>_____________2021г</w:t>
      </w:r>
    </w:p>
    <w:sectPr w:rsidR="009D4223" w:rsidRPr="0005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13" w:rsidRDefault="00054C13" w:rsidP="00BD2098">
      <w:r>
        <w:separator/>
      </w:r>
    </w:p>
  </w:endnote>
  <w:endnote w:type="continuationSeparator" w:id="0">
    <w:p w:rsidR="00054C13" w:rsidRDefault="00054C13" w:rsidP="00B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13" w:rsidRDefault="00054C13" w:rsidP="00BD2098">
      <w:r>
        <w:separator/>
      </w:r>
    </w:p>
  </w:footnote>
  <w:footnote w:type="continuationSeparator" w:id="0">
    <w:p w:rsidR="00054C13" w:rsidRDefault="00054C13" w:rsidP="00BD2098">
      <w:r>
        <w:continuationSeparator/>
      </w:r>
    </w:p>
  </w:footnote>
  <w:footnote w:id="1">
    <w:p w:rsidR="00364AEC" w:rsidRPr="00FD065C" w:rsidRDefault="00364AEC" w:rsidP="00BD2098">
      <w:pPr>
        <w:pStyle w:val="a3"/>
        <w:jc w:val="both"/>
        <w:rPr>
          <w:rFonts w:ascii="Times New Roman" w:hAnsi="Times New Roman"/>
          <w:lang w:val="ru-RU"/>
        </w:rPr>
      </w:pPr>
      <w:r w:rsidRPr="0060101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proofErr w:type="gramStart"/>
      <w:r>
        <w:rPr>
          <w:rFonts w:ascii="Times New Roman" w:hAnsi="Times New Roman"/>
          <w:lang w:val="ru-RU"/>
        </w:rPr>
        <w:t xml:space="preserve">значение  </w:t>
      </w:r>
      <w:r>
        <w:rPr>
          <w:rFonts w:ascii="Times New Roman" w:hAnsi="Times New Roman"/>
        </w:rPr>
        <w:t>количеств</w:t>
      </w:r>
      <w:r>
        <w:rPr>
          <w:rFonts w:ascii="Times New Roman" w:hAnsi="Times New Roman"/>
          <w:lang w:val="ru-RU"/>
        </w:rPr>
        <w:t>енной</w:t>
      </w:r>
      <w:proofErr w:type="gramEnd"/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364AEC" w:rsidRPr="00140CFB" w:rsidRDefault="00364AEC" w:rsidP="00BD2098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364AEC" w:rsidRPr="00B10580" w:rsidRDefault="00364AEC" w:rsidP="00BD2098">
      <w:pPr>
        <w:pStyle w:val="a3"/>
        <w:rPr>
          <w:rFonts w:ascii="Times New Roman" w:hAnsi="Times New Roman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64EF"/>
    <w:multiLevelType w:val="hybridMultilevel"/>
    <w:tmpl w:val="C2D05E4A"/>
    <w:lvl w:ilvl="0" w:tplc="C9208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227F6"/>
    <w:multiLevelType w:val="hybridMultilevel"/>
    <w:tmpl w:val="DAB61124"/>
    <w:lvl w:ilvl="0" w:tplc="C9208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37666B"/>
    <w:multiLevelType w:val="hybridMultilevel"/>
    <w:tmpl w:val="D1121B7A"/>
    <w:lvl w:ilvl="0" w:tplc="34E6B4A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66E3"/>
    <w:multiLevelType w:val="hybridMultilevel"/>
    <w:tmpl w:val="C2D05E4A"/>
    <w:lvl w:ilvl="0" w:tplc="C9208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72"/>
    <w:rsid w:val="00006BD1"/>
    <w:rsid w:val="0002144A"/>
    <w:rsid w:val="00046532"/>
    <w:rsid w:val="00054972"/>
    <w:rsid w:val="00054C13"/>
    <w:rsid w:val="00055390"/>
    <w:rsid w:val="00065D9C"/>
    <w:rsid w:val="00075501"/>
    <w:rsid w:val="00092F04"/>
    <w:rsid w:val="000C4096"/>
    <w:rsid w:val="000D5CF8"/>
    <w:rsid w:val="00253E4E"/>
    <w:rsid w:val="00261E75"/>
    <w:rsid w:val="003140BD"/>
    <w:rsid w:val="00364AEC"/>
    <w:rsid w:val="003D0C08"/>
    <w:rsid w:val="003E74D3"/>
    <w:rsid w:val="00403342"/>
    <w:rsid w:val="004524C4"/>
    <w:rsid w:val="00484E72"/>
    <w:rsid w:val="0052191B"/>
    <w:rsid w:val="00576344"/>
    <w:rsid w:val="005A04B6"/>
    <w:rsid w:val="00696EC5"/>
    <w:rsid w:val="006D031C"/>
    <w:rsid w:val="006D4BEF"/>
    <w:rsid w:val="00773BD3"/>
    <w:rsid w:val="00800F62"/>
    <w:rsid w:val="00831635"/>
    <w:rsid w:val="00870A79"/>
    <w:rsid w:val="008A1326"/>
    <w:rsid w:val="00950ECE"/>
    <w:rsid w:val="00965A51"/>
    <w:rsid w:val="00997732"/>
    <w:rsid w:val="009D4223"/>
    <w:rsid w:val="00A87AE3"/>
    <w:rsid w:val="00AF21AA"/>
    <w:rsid w:val="00B51BB4"/>
    <w:rsid w:val="00B60138"/>
    <w:rsid w:val="00BD2098"/>
    <w:rsid w:val="00CA0694"/>
    <w:rsid w:val="00DC4C13"/>
    <w:rsid w:val="00DD6773"/>
    <w:rsid w:val="00DE1963"/>
    <w:rsid w:val="00E36335"/>
    <w:rsid w:val="00E45621"/>
    <w:rsid w:val="00E63DC9"/>
    <w:rsid w:val="00ED1F92"/>
    <w:rsid w:val="00F8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347B-7674-4557-8C47-BAC160FD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D2098"/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BD2098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BD2098"/>
    <w:rPr>
      <w:vertAlign w:val="superscript"/>
    </w:rPr>
  </w:style>
  <w:style w:type="paragraph" w:styleId="a6">
    <w:name w:val="List Paragraph"/>
    <w:basedOn w:val="a"/>
    <w:uiPriority w:val="34"/>
    <w:qFormat/>
    <w:rsid w:val="000D5CF8"/>
    <w:pPr>
      <w:ind w:left="720"/>
      <w:contextualSpacing/>
    </w:pPr>
  </w:style>
  <w:style w:type="character" w:styleId="a7">
    <w:name w:val="Hyperlink"/>
    <w:basedOn w:val="a0"/>
    <w:unhideWhenUsed/>
    <w:rsid w:val="000C4096"/>
    <w:rPr>
      <w:color w:val="0000FF"/>
      <w:u w:val="single"/>
    </w:rPr>
  </w:style>
  <w:style w:type="character" w:customStyle="1" w:styleId="path-delimiter">
    <w:name w:val="path-delimiter"/>
    <w:basedOn w:val="a0"/>
    <w:rsid w:val="000C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540CB1CBE5F665AD4E0D99A8FFD76F92DAE21FDCF46C91706B0D0CCEF8484657820063A04C06FAC6E0415191iDHEL" TargetMode="External"/><Relationship Id="rId13" Type="http://schemas.openxmlformats.org/officeDocument/2006/relationships/hyperlink" Target="https://adm.gov86.org/436/4411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540CB1CBE5F665AD4E0D99A8FFD76F92DAE21FDCF46C91706B0D0CCEF8484657820063A04C06FAC6E0415191iDHEL" TargetMode="External"/><Relationship Id="rId12" Type="http://schemas.openxmlformats.org/officeDocument/2006/relationships/hyperlink" Target="https://adm.gov86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540CB1CBE5F665AD4E0D99A8FFD76F92DAE21FDCF46C91706B0D0CCEF8484657820063A04C06FAC6E0415191iDHE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tp-torgi.ru/" TargetMode="External"/><Relationship Id="rId10" Type="http://schemas.openxmlformats.org/officeDocument/2006/relationships/hyperlink" Target="consultantplus://offline/ref=D1540CB1CBE5F665AD4E0D99A8FFD76F92DAE21FDCF46C91706B0D0CCEF8484657820063A04C06FAC6E0415191iDH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540CB1CBE5F665AD4E0D99A8FFD76F92DAE21FDCF46C91706B0D0CCEF8484657820063A04C06FAC6E0415191iDHEL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Инесса Муравская</cp:lastModifiedBy>
  <cp:revision>19</cp:revision>
  <dcterms:created xsi:type="dcterms:W3CDTF">2020-01-13T07:14:00Z</dcterms:created>
  <dcterms:modified xsi:type="dcterms:W3CDTF">2021-03-10T11:52:00Z</dcterms:modified>
</cp:coreProperties>
</file>