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1F" w:rsidRPr="00AA1B8D" w:rsidRDefault="00470A1F" w:rsidP="00470A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A1B8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70A1F" w:rsidRPr="00AA1B8D" w:rsidRDefault="00470A1F" w:rsidP="00470A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1B8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70A1F" w:rsidRPr="00AA1B8D" w:rsidRDefault="00470A1F" w:rsidP="00470A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1B8D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Pr="00AA1B8D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</w:p>
    <w:p w:rsidR="00470A1F" w:rsidRPr="00272094" w:rsidRDefault="00470A1F" w:rsidP="00470A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A64">
        <w:rPr>
          <w:rFonts w:ascii="Times New Roman" w:hAnsi="Times New Roman" w:cs="Times New Roman"/>
          <w:sz w:val="28"/>
          <w:szCs w:val="28"/>
        </w:rPr>
        <w:t>от 29.08.2023 № 244-па</w:t>
      </w:r>
    </w:p>
    <w:p w:rsidR="00110566" w:rsidRPr="00CC292A" w:rsidRDefault="00110566" w:rsidP="00470A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0A1F" w:rsidRPr="00470A1F" w:rsidRDefault="00470A1F" w:rsidP="00470A1F">
      <w:pPr>
        <w:tabs>
          <w:tab w:val="left" w:pos="1134"/>
        </w:tabs>
        <w:jc w:val="center"/>
        <w:rPr>
          <w:sz w:val="28"/>
          <w:szCs w:val="28"/>
        </w:rPr>
      </w:pPr>
      <w:r w:rsidRPr="00470A1F">
        <w:rPr>
          <w:sz w:val="28"/>
          <w:szCs w:val="28"/>
        </w:rPr>
        <w:t xml:space="preserve">Соглашение о взаимодействии между администрацией города </w:t>
      </w:r>
      <w:proofErr w:type="spellStart"/>
      <w:r w:rsidRPr="00470A1F">
        <w:rPr>
          <w:sz w:val="28"/>
          <w:szCs w:val="28"/>
        </w:rPr>
        <w:t>Пыть-Яха</w:t>
      </w:r>
      <w:proofErr w:type="spellEnd"/>
      <w:r w:rsidRPr="00470A1F">
        <w:rPr>
          <w:sz w:val="28"/>
          <w:szCs w:val="28"/>
        </w:rPr>
        <w:t xml:space="preserve"> и организацией (должностным лицом), целью деятельности которых являются защита и представление интересов субъектов предпринимательской и иной экономической деятельности при оценке регулирующего воздействия проектов муниципальных нормативных правовых актов, экспертизе муниципальных нормативных правовых актов, оценке применения обязательных требований, содержащихся в муниципальных нормативных правовых актах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 xml:space="preserve">Администрация    города   </w:t>
      </w:r>
      <w:proofErr w:type="spellStart"/>
      <w:r w:rsidRPr="00470A1F">
        <w:rPr>
          <w:sz w:val="28"/>
          <w:szCs w:val="28"/>
        </w:rPr>
        <w:t>Пыть-Яха</w:t>
      </w:r>
      <w:proofErr w:type="spellEnd"/>
      <w:proofErr w:type="gramStart"/>
      <w:r w:rsidRPr="00470A1F">
        <w:rPr>
          <w:sz w:val="28"/>
          <w:szCs w:val="28"/>
        </w:rPr>
        <w:t xml:space="preserve">   (</w:t>
      </w:r>
      <w:proofErr w:type="gramEnd"/>
      <w:r w:rsidRPr="00470A1F">
        <w:rPr>
          <w:sz w:val="28"/>
          <w:szCs w:val="28"/>
        </w:rPr>
        <w:t>далее   -   администрация)   в   лице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__________________________________________________________________,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 xml:space="preserve">             (должность, фамилия, имя и отчество руководителя)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действующего на основании _________________________________________________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 xml:space="preserve">                                (документ, устанавливающий полномочия)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с одной стороны, и ________________________________________________________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____________________________________________________________________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 xml:space="preserve">            (наименование организации, представляющей интересы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 xml:space="preserve">               предпринимательского, инвестиционного и иного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 xml:space="preserve">                        экономического сообщества)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в лице ____________________________________________________________________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__________________________________________________________________________,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 xml:space="preserve">               (название должности, фамилия, имя и отчество представителя организации, представляющего интересы предпринимательского, инвестиционного и иного экономического сообщества) действующего на основании ________________________________________________,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 xml:space="preserve">                      (наименование документа, устанавливающего полномочия)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 xml:space="preserve">с   другой   </w:t>
      </w:r>
      <w:proofErr w:type="gramStart"/>
      <w:r w:rsidRPr="00470A1F">
        <w:rPr>
          <w:sz w:val="28"/>
          <w:szCs w:val="28"/>
        </w:rPr>
        <w:t>стороны,  именуемые</w:t>
      </w:r>
      <w:proofErr w:type="gramEnd"/>
      <w:r w:rsidRPr="00470A1F">
        <w:rPr>
          <w:sz w:val="28"/>
          <w:szCs w:val="28"/>
        </w:rPr>
        <w:t xml:space="preserve">  совместно  Стороны,  заключили  настоящее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Соглашение о нижеследующем: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I. Предмет Соглашения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 xml:space="preserve">4.6. Предметом настоящего Соглашения является взаимодействие Сторон в целях обеспечения информационно-аналитической поддержки проведения процедуры оценки регулирующего воздействия проектов муниципальных </w:t>
      </w:r>
      <w:r w:rsidRPr="00470A1F">
        <w:rPr>
          <w:sz w:val="28"/>
          <w:szCs w:val="28"/>
        </w:rPr>
        <w:lastRenderedPageBreak/>
        <w:t>нормативных правовых актов, экспертизы муниципальных нормативных правовых актов, затрагивающих вопросы осуществления предпринимательской, инвестиционной и иной экономической деятельности.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4. Обязанности Сторон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2.1. Администрация: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-обеспечивает направление уведомления о проведении публичной консультации, проекта муниципального нормативного правового акта, в отношении которого проводится оценка регулирующего воздействия или муниципального нормативного правового акта, в отношении которого проводится экспертиза, пояснительной записки к нему, а также перечня вопросов, предлагаемых к обсуждению в ходе публичных консультаций или опросного листа участников;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-рассматривает предложения и замечания субъектов предпринимательской, инвестиционной и иной экономической деятельности относительно положений проекта муниципального нормативного правового акта или муниципального нормативного правового акта, подлежащего экспертизе, результаты рассмотрения которых оформляет сводом предложений;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-определяет лиц, ответственных за взаимодействие между администрацией города и представителями предпринимательского, инвестиционного и иного экономического сообщества в ходе публичных консультаций в отношении проекта муниципального нормативного правового акта или действующего муниципального нормативного правового акта;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-обеспечивает организационно-техническое сопровождение реализации настоящего Соглашения.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2.2. Организации, представляющие интересы предпринимательского, инвестиционного и иного экономического сообщества: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-принимают участие в проводимых в различных формах публичных консультациях при обсуждении проекта муниципального нормативного правового акта или действующего муниципального нормативного правового акта;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-организуют сбор информации по вопросам, поставленным в ходе проведения публичных консультаций, осуществляют анализ и обобщение указанной информации, формируют сводную позицию членов организаций, представляющих интересы предпринимательского, инвестиционного и иного экономического сообщества, относительно положений проекта муниципального нормативного правового акта или действующего муниципального нормативного правового акта;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 xml:space="preserve">-направляют предложения и замечания субъектов предпринимательской, инвестиционной и иной экономической деятельности о необходимости включения муниципальных нормативных правовых актов в ежегодные планы проведения экспертизы муниципальных нормативных правовых актов, а также относительно положений муниципального нормативного правового акта необоснованно затрудняющих осуществление предпринимательской, </w:t>
      </w:r>
      <w:r w:rsidRPr="00470A1F">
        <w:rPr>
          <w:sz w:val="28"/>
          <w:szCs w:val="28"/>
        </w:rPr>
        <w:lastRenderedPageBreak/>
        <w:t>инвестиционной и иной экономической деятельности, положений проекта муниципального нормативного правового акта, которые вводят избыточные обязанности, запреты и ограничения для субъектов предпринимательской, инвестиционной и иной экономической деятельности или способствуют их введению, а также способствуют возникновению необоснованных расходов субъектов указанных видов деятельности и местного бюджета;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-определяют в целях проведения публичных консультаций сотрудников, ответственных за организацию подготовки предложений и замечаний по обсуждаемым положениям (проектов) муниципальных нормативных правовых актов, и направляют контактные данные указанных сотрудников в администрацию города;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-размещают на своих официальных сайтах в информационно-телекоммуникационной сети Интернет информацию об оценке регулирующего воздействия проектов муниципальных нормативных правовых актов, экспертизе муниципальных нормативных правовых актов;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-представляют предложения по вопросам проведения оценки регулирующего воздействия проектов муниципальных нормативных правовых актов, экспертизе муниципальных нормативных правовых актов.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4. Права Сторон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3.1. Администрация вправе: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-направлять запросы в организации, представляющие интересы предпринимательского сообщества, о представлении информационно-аналитических материалов, в том числе сведений о стандартных издержках субъектов предпринимательской, инвестиционной и иной экономической деятельности на соблюдение требований законодательства, сведений о развитии предпринимательской, инвестиционной и иной экономической деятельности в отдельных отраслях, о качественном и количественном составе субъектов предпринимательской, инвестиционной и иной экономической деятельности в отдельных отраслях, иных сведений, необходимых для оценки регулирующего воздействия проектов муниципальных нормативных правовых актов, экспертизы муниципальных нормативных правовых актов;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-запрашивать у организаций, представляющих интересы предпринимательского, инвестиционного и иного экономического сообщества, предложения, необходимые для формирования планов проведения экспертизы муниципальных нормативных правовых актов;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 xml:space="preserve">-направлять своих представителей для участия в совещаниях, круглых столах и иных мероприятиях, проводимых организациями, представляющими интересы предпринимательского, инвестиционного и иного экономического сообщества, направленных на активное привлечение субъектов предпринимательской, инвестиционной и иной экономической деятельности к участию в публичных консультациях, разъяснение ключевых вопросов функционирования института оценки регулирующего воздействия в городе </w:t>
      </w:r>
      <w:proofErr w:type="spellStart"/>
      <w:r w:rsidRPr="00470A1F">
        <w:rPr>
          <w:sz w:val="28"/>
          <w:szCs w:val="28"/>
        </w:rPr>
        <w:t>Пыть-Яхе</w:t>
      </w:r>
      <w:proofErr w:type="spellEnd"/>
      <w:r w:rsidRPr="00470A1F">
        <w:rPr>
          <w:sz w:val="28"/>
          <w:szCs w:val="28"/>
        </w:rPr>
        <w:t>.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lastRenderedPageBreak/>
        <w:t>3.2. Организации, представляющие интересы предпринимательского, инвестиционного и иного экономического сообщества, вправе: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 xml:space="preserve">-направлять в администрацию города предложения и замечания субъектов предпринимательской, инвестиционной и иной экономической деятельности о необходимости включения муниципальных нормативных правовых актов в ежегодный план проведения экспертизы муниципальных нормативных правовых актов, а также относительно положений проекта муниципального нормативного правового акта, подлежащего оценке регулирующего воздействия или действующего муниципального нормативного правового акта, подлежащего экспертизе, и предложения по совершенствованию института оценки регулирующего воздействия в городе </w:t>
      </w:r>
      <w:proofErr w:type="spellStart"/>
      <w:r w:rsidRPr="00470A1F">
        <w:rPr>
          <w:sz w:val="28"/>
          <w:szCs w:val="28"/>
        </w:rPr>
        <w:t>Пыть-Яхе</w:t>
      </w:r>
      <w:proofErr w:type="spellEnd"/>
      <w:r w:rsidRPr="00470A1F">
        <w:rPr>
          <w:sz w:val="28"/>
          <w:szCs w:val="28"/>
        </w:rPr>
        <w:t>;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-запрашивать в администрации города в электронной или бумажной форме копии сводного отчета и заключения о проведении оценки регулирующего воздействия проекта муниципального нормативного правового акта или экспертизы муниципального нормативного правового акта, по которому проводились публичные консультации, а также муниципальные нормативные правовые акты и методические документы по вопросам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информационные материалы о деятельности администрации города по оценке регулирующего воздействия проектов муниципальных нормативных правовых актов и экспертизе муниципальных нормативных правовых актов;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 xml:space="preserve">-принимать участие в совещаниях, круглых столах и иных мероприятиях, проводимых администрацией города, направленных на активное привлечение субъектов предпринимательской, инвестиционной и иной экономической деятельности к участию в публичных консультациях, разъяснение ключевых вопросов функционирования института оценки регулирующего воздействия в городе </w:t>
      </w:r>
      <w:proofErr w:type="spellStart"/>
      <w:r w:rsidRPr="00470A1F">
        <w:rPr>
          <w:sz w:val="28"/>
          <w:szCs w:val="28"/>
        </w:rPr>
        <w:t>Пыть-Яхе</w:t>
      </w:r>
      <w:proofErr w:type="spellEnd"/>
      <w:r w:rsidRPr="00470A1F">
        <w:rPr>
          <w:sz w:val="28"/>
          <w:szCs w:val="28"/>
        </w:rPr>
        <w:t>.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IV. Заключительные положения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4.1. Соглашение заключается сроком на два года и вступает в силу с момента его подписания.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4.2. Дополнения и изменения Соглашения, принимаемые по предложениям Сторон, оформляются в письменной форме и становятся его неотъемлемой частью с момента их подписания Сторонами.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4.3. Споры и разногласия, возникающие при исполнении условий Соглашения, разрешаются путем переговоров.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4.4. Соглашение может быть расторгнуто по инициативе любой из Сторон, при этом она должна письменно уведомить другую Сторону не менее чем за три месяца до предполагаемой даты прекращения действия Соглашения.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t>4.5. Если по истечении срока действия Соглашения ни одна из Сторон не выразила желание прекратить взаимодействие, Соглашение считается пролонгированным на каждые последующие два года.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  <w:r w:rsidRPr="00470A1F">
        <w:rPr>
          <w:sz w:val="28"/>
          <w:szCs w:val="28"/>
        </w:rPr>
        <w:lastRenderedPageBreak/>
        <w:t>4.6. Настоящее Соглашение составлено в двух экземплярах, имеющих равную юридическую силу, по одному для каждой из Сторон.</w:t>
      </w:r>
    </w:p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289"/>
        <w:tblW w:w="0" w:type="auto"/>
        <w:tblBorders>
          <w:top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89"/>
        <w:gridCol w:w="268"/>
        <w:gridCol w:w="3800"/>
      </w:tblGrid>
      <w:tr w:rsidR="00470A1F" w:rsidRPr="00470A1F" w:rsidTr="00B44BC3">
        <w:trPr>
          <w:trHeight w:val="2281"/>
        </w:trPr>
        <w:tc>
          <w:tcPr>
            <w:tcW w:w="38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A1F" w:rsidRPr="00470A1F" w:rsidRDefault="00470A1F" w:rsidP="00470A1F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70A1F">
              <w:rPr>
                <w:sz w:val="28"/>
                <w:szCs w:val="28"/>
              </w:rPr>
              <w:t>Наименование органа местного самоуправления муниципального образования</w:t>
            </w:r>
          </w:p>
          <w:p w:rsidR="00470A1F" w:rsidRPr="00470A1F" w:rsidRDefault="00470A1F" w:rsidP="00470A1F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  <w:p w:rsidR="00470A1F" w:rsidRPr="00470A1F" w:rsidRDefault="00470A1F" w:rsidP="00470A1F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70A1F">
              <w:rPr>
                <w:sz w:val="28"/>
                <w:szCs w:val="28"/>
              </w:rPr>
              <w:t>_____________________________________________________________ должность, фамилия, имя и отчество руководителя</w:t>
            </w:r>
          </w:p>
          <w:p w:rsidR="00470A1F" w:rsidRPr="00470A1F" w:rsidRDefault="00470A1F" w:rsidP="00470A1F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70A1F">
              <w:rPr>
                <w:sz w:val="28"/>
                <w:szCs w:val="28"/>
              </w:rPr>
              <w:t>М.П.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470A1F" w:rsidRPr="00470A1F" w:rsidRDefault="00470A1F" w:rsidP="00470A1F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A1F" w:rsidRPr="00470A1F" w:rsidRDefault="00470A1F" w:rsidP="00470A1F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70A1F">
              <w:rPr>
                <w:sz w:val="28"/>
                <w:szCs w:val="28"/>
              </w:rPr>
              <w:t>Наименование организации, представляющей интересы</w:t>
            </w:r>
          </w:p>
          <w:p w:rsidR="00470A1F" w:rsidRPr="00470A1F" w:rsidRDefault="00470A1F" w:rsidP="00470A1F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70A1F">
              <w:rPr>
                <w:sz w:val="28"/>
                <w:szCs w:val="28"/>
              </w:rPr>
              <w:t>предпринимательского, инвестиционного и иного экономического сообщества</w:t>
            </w:r>
          </w:p>
          <w:p w:rsidR="00470A1F" w:rsidRPr="00470A1F" w:rsidRDefault="00470A1F" w:rsidP="00470A1F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70A1F">
              <w:rPr>
                <w:sz w:val="28"/>
                <w:szCs w:val="28"/>
              </w:rPr>
              <w:t>______________________________________________________________ должность, фамилия, имя и отчество представителя организации</w:t>
            </w:r>
          </w:p>
          <w:p w:rsidR="00470A1F" w:rsidRPr="00470A1F" w:rsidRDefault="00470A1F" w:rsidP="00470A1F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70A1F">
              <w:rPr>
                <w:sz w:val="28"/>
                <w:szCs w:val="28"/>
              </w:rPr>
              <w:t>М.П.</w:t>
            </w:r>
          </w:p>
        </w:tc>
      </w:tr>
    </w:tbl>
    <w:p w:rsidR="00470A1F" w:rsidRPr="00470A1F" w:rsidRDefault="00470A1F" w:rsidP="00470A1F">
      <w:pPr>
        <w:tabs>
          <w:tab w:val="left" w:pos="1134"/>
        </w:tabs>
        <w:jc w:val="both"/>
        <w:rPr>
          <w:sz w:val="28"/>
          <w:szCs w:val="28"/>
        </w:rPr>
      </w:pPr>
    </w:p>
    <w:p w:rsidR="00470A1F" w:rsidRDefault="00470A1F" w:rsidP="00470A1F">
      <w:pPr>
        <w:tabs>
          <w:tab w:val="left" w:pos="1134"/>
        </w:tabs>
        <w:jc w:val="both"/>
      </w:pPr>
      <w:r w:rsidRPr="00470A1F">
        <w:rPr>
          <w:sz w:val="28"/>
          <w:szCs w:val="28"/>
        </w:rPr>
        <w:t xml:space="preserve">Подписи </w:t>
      </w:r>
      <w:bookmarkStart w:id="0" w:name="_GoBack"/>
      <w:bookmarkEnd w:id="0"/>
    </w:p>
    <w:p w:rsidR="00110566" w:rsidRDefault="00110566" w:rsidP="00110566">
      <w:pPr>
        <w:tabs>
          <w:tab w:val="left" w:pos="3060"/>
        </w:tabs>
      </w:pPr>
    </w:p>
    <w:sectPr w:rsidR="00110566" w:rsidSect="00F829B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C7" w:rsidRDefault="00470A1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C7" w:rsidRDefault="00470A1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C7" w:rsidRDefault="00470A1F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C7" w:rsidRDefault="00470A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0763781"/>
      <w:docPartObj>
        <w:docPartGallery w:val="Page Numbers (Top of Page)"/>
        <w:docPartUnique/>
      </w:docPartObj>
    </w:sdtPr>
    <w:sdtEndPr/>
    <w:sdtContent>
      <w:p w:rsidR="000A51C7" w:rsidRDefault="00470A1F" w:rsidP="001C5BEA">
        <w:pPr>
          <w:pStyle w:val="a3"/>
          <w:jc w:val="center"/>
        </w:pPr>
      </w:p>
      <w:p w:rsidR="00AA1B8D" w:rsidRDefault="00470A1F" w:rsidP="001C5B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C7" w:rsidRDefault="00470A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67"/>
    <w:rsid w:val="00110566"/>
    <w:rsid w:val="00470A1F"/>
    <w:rsid w:val="006D4BEF"/>
    <w:rsid w:val="00831635"/>
    <w:rsid w:val="00965A51"/>
    <w:rsid w:val="009D4223"/>
    <w:rsid w:val="00A97C67"/>
    <w:rsid w:val="00BE688F"/>
    <w:rsid w:val="00CA0694"/>
    <w:rsid w:val="00F8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0CA4-2DE4-4A06-AB9B-8157CC48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A1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70A1F"/>
  </w:style>
  <w:style w:type="paragraph" w:styleId="a5">
    <w:name w:val="footer"/>
    <w:basedOn w:val="a"/>
    <w:link w:val="a6"/>
    <w:uiPriority w:val="99"/>
    <w:unhideWhenUsed/>
    <w:rsid w:val="00470A1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70A1F"/>
  </w:style>
  <w:style w:type="paragraph" w:customStyle="1" w:styleId="ConsPlusNormal">
    <w:name w:val="ConsPlusNormal"/>
    <w:rsid w:val="00470A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Евгений Келлер</cp:lastModifiedBy>
  <cp:revision>5</cp:revision>
  <dcterms:created xsi:type="dcterms:W3CDTF">2020-01-13T06:46:00Z</dcterms:created>
  <dcterms:modified xsi:type="dcterms:W3CDTF">2023-09-07T05:15:00Z</dcterms:modified>
</cp:coreProperties>
</file>