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1DE" w:rsidRPr="00844D8D" w:rsidRDefault="00844D8D" w:rsidP="004801DE">
      <w:pPr>
        <w:shd w:val="clear" w:color="auto" w:fill="FFFFFF"/>
        <w:spacing w:after="120" w:line="240" w:lineRule="auto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4"/>
          <w:szCs w:val="24"/>
          <w:lang w:eastAsia="ru-RU"/>
        </w:rPr>
        <w:t>Памятка потребителю: «</w:t>
      </w:r>
      <w:r w:rsidR="004801DE" w:rsidRPr="00844D8D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4"/>
          <w:szCs w:val="24"/>
          <w:lang w:eastAsia="ru-RU"/>
        </w:rPr>
        <w:t>Требования к качеству и безопасн</w:t>
      </w:r>
      <w:r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4"/>
          <w:szCs w:val="24"/>
          <w:lang w:eastAsia="ru-RU"/>
        </w:rPr>
        <w:t>ости мясной и рыбной продукции и срокам годности»</w:t>
      </w:r>
    </w:p>
    <w:p w:rsidR="004801DE" w:rsidRPr="0072326C" w:rsidRDefault="004801DE" w:rsidP="0072326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vanish/>
          <w:color w:val="68696B"/>
          <w:sz w:val="24"/>
          <w:szCs w:val="24"/>
          <w:lang w:eastAsia="ru-RU"/>
        </w:rPr>
      </w:pPr>
      <w:r w:rsidRPr="0072326C">
        <w:rPr>
          <w:rFonts w:ascii="Times New Roman" w:eastAsia="Times New Roman" w:hAnsi="Times New Roman" w:cs="Times New Roman"/>
          <w:vanish/>
          <w:color w:val="68696B"/>
          <w:sz w:val="24"/>
          <w:szCs w:val="24"/>
          <w:lang w:eastAsia="ru-RU"/>
        </w:rPr>
        <w:t xml:space="preserve">Опубликовано ср, 25/09/2019 - 11:59 пользователем fbuz-13 </w:t>
      </w:r>
    </w:p>
    <w:p w:rsidR="004801DE" w:rsidRPr="0072326C" w:rsidRDefault="004801DE" w:rsidP="0072326C">
      <w:pPr>
        <w:shd w:val="clear" w:color="auto" w:fill="FFFFFF"/>
        <w:spacing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>Мясо и рыба – группа продуктов животного происхождения, занимающих важное место в питании человека, делая его гармоничным благодаря своему составу и питательным свойствам.</w:t>
      </w:r>
    </w:p>
    <w:p w:rsidR="004801DE" w:rsidRPr="0072326C" w:rsidRDefault="004801DE" w:rsidP="0072326C">
      <w:pPr>
        <w:shd w:val="clear" w:color="auto" w:fill="FFFFFF"/>
        <w:spacing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Мясо является основным продуктом питания, обеспечивающим поступление в </w:t>
      </w:r>
      <w:proofErr w:type="gramStart"/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</w:t>
      </w:r>
      <w:proofErr w:type="gramEnd"/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белков.</w:t>
      </w:r>
      <w:r w:rsid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Ценность мяса определяется не только уникальным аминокислотным составом, высокой пищевой ценностью и хорошими вкусовыми качествами, но и содержанием многих полезных минеральных веществ, например железа - компонента, который регулирует уровень гемоглобина в крови человека, а так же натрия, фосфора, магния, соединений серы.</w:t>
      </w:r>
    </w:p>
    <w:p w:rsidR="004801DE" w:rsidRPr="0072326C" w:rsidRDefault="004801DE" w:rsidP="0072326C">
      <w:pPr>
        <w:shd w:val="clear" w:color="auto" w:fill="FFFFFF"/>
        <w:spacing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Рыба наряду с мясом является источником полноценного белка, отличающегося от белка теплокровных животных лучшей усвояемостью. Незаменимость и особая ценность рыбной продукции определяется именно хорошо сбалансированным химическим составом. Мясо рыб содержит мало грубой соединительной ткани и богато  микроэлементами, витаминами, содержит полиненасыщенные жирные кислоты (омега 3 и омега 6), которые являются строительным материалом для клеточных мембран, снижают уровень вредного холестерина в крови, минимизирует риск развития атеросклероза, что благотворно сказывается на работе кровеносной и </w:t>
      </w:r>
      <w:proofErr w:type="gramStart"/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сердечно-сосудистой</w:t>
      </w:r>
      <w:proofErr w:type="gramEnd"/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систем. </w:t>
      </w:r>
    </w:p>
    <w:p w:rsidR="004801DE" w:rsidRPr="0072326C" w:rsidRDefault="004801DE" w:rsidP="0072326C">
      <w:pPr>
        <w:shd w:val="clear" w:color="auto" w:fill="FFFFFF"/>
        <w:spacing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44D8D"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Однако </w:t>
      </w:r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помнить, что любая пищевая продукция</w:t>
      </w:r>
      <w:r w:rsidRPr="007232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должна быть не только здоровой, но и безопасной</w:t>
      </w:r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 эпидемическом отношении, так и в отношении содержания в ней веществ различного происхождения, способных нанести немалый вред здоровью, в </w:t>
      </w:r>
      <w:proofErr w:type="gramStart"/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предъявляются строгие требования к процессам её производства, хранения, перевозки, реализации и утилизации, а также требования к маркировке и упаковке.</w:t>
      </w:r>
    </w:p>
    <w:p w:rsidR="004801DE" w:rsidRPr="0072326C" w:rsidRDefault="004801DE" w:rsidP="0072326C">
      <w:pPr>
        <w:shd w:val="clear" w:color="auto" w:fill="FFFFFF"/>
        <w:spacing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Перечисленные требования подробно изложены в соответствующих технических регламентах: Технический регламент Таможенного Союза </w:t>
      </w:r>
      <w:r w:rsidRPr="007232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 безопасности мяса и мясной продукции» (</w:t>
      </w:r>
      <w:proofErr w:type="gramStart"/>
      <w:r w:rsidRPr="007232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</w:t>
      </w:r>
      <w:proofErr w:type="gramEnd"/>
      <w:r w:rsidRPr="007232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ТС 034/2013),</w:t>
      </w:r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вступившим в силу с 1 мая 2014 года и Технический регламент Евразийского экономического союза </w:t>
      </w:r>
      <w:r w:rsidRPr="007232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 безопасности рыбы и рыбной продукции»</w:t>
      </w:r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7232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 ЕАЭС 040/2016</w:t>
      </w:r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>), вступившем в силу с 1 сентября 2017 года.</w:t>
      </w:r>
    </w:p>
    <w:p w:rsidR="004801DE" w:rsidRPr="0072326C" w:rsidRDefault="004801DE" w:rsidP="0072326C">
      <w:pPr>
        <w:shd w:val="clear" w:color="auto" w:fill="FFFFFF"/>
        <w:spacing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Согласно</w:t>
      </w:r>
      <w:r w:rsidRPr="007232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7232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</w:t>
      </w:r>
      <w:proofErr w:type="gramEnd"/>
      <w:r w:rsidRPr="007232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ЕАЭС 040/2016 «О безопасности рыбы и рыбной продукции»,</w:t>
      </w:r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обращению </w:t>
      </w:r>
      <w:r w:rsidRPr="0072326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не допускается</w:t>
      </w:r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пищевая рыбная продукция не соответствующая требованиям данного технического регламента, а так же продукция:</w:t>
      </w:r>
    </w:p>
    <w:p w:rsidR="004801DE" w:rsidRPr="0072326C" w:rsidRDefault="004801DE" w:rsidP="0072326C">
      <w:pPr>
        <w:shd w:val="clear" w:color="auto" w:fill="FFFFFF"/>
        <w:spacing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gramStart"/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произведенная</w:t>
      </w:r>
      <w:proofErr w:type="gramEnd"/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ядовитых рыб семейств </w:t>
      </w:r>
      <w:proofErr w:type="spellStart"/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>Diodontidae</w:t>
      </w:r>
      <w:proofErr w:type="spellEnd"/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двузубовые</w:t>
      </w:r>
      <w:proofErr w:type="spellEnd"/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ежи-рыбы), </w:t>
      </w:r>
      <w:proofErr w:type="spellStart"/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>Molidae</w:t>
      </w:r>
      <w:proofErr w:type="spellEnd"/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(луны-рыбы), </w:t>
      </w:r>
      <w:proofErr w:type="spellStart"/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>Tetraodontidae</w:t>
      </w:r>
      <w:proofErr w:type="spellEnd"/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четырехзубые</w:t>
      </w:r>
      <w:proofErr w:type="spellEnd"/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</w:t>
      </w:r>
      <w:proofErr w:type="spellStart"/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>Canthigasteridae</w:t>
      </w:r>
      <w:proofErr w:type="spellEnd"/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(скалозубовые);</w:t>
      </w:r>
    </w:p>
    <w:p w:rsidR="004801DE" w:rsidRPr="0072326C" w:rsidRDefault="004801DE" w:rsidP="0072326C">
      <w:pPr>
        <w:shd w:val="clear" w:color="auto" w:fill="FFFFFF"/>
        <w:spacing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не </w:t>
      </w:r>
      <w:proofErr w:type="gramStart"/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соответствующая</w:t>
      </w:r>
      <w:proofErr w:type="gramEnd"/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потребительским свойствам по органолептическим показателям;</w:t>
      </w:r>
    </w:p>
    <w:p w:rsidR="004801DE" w:rsidRPr="0072326C" w:rsidRDefault="004801DE" w:rsidP="0072326C">
      <w:pPr>
        <w:shd w:val="clear" w:color="auto" w:fill="FFFFFF"/>
        <w:spacing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gramStart"/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мороженая</w:t>
      </w:r>
      <w:proofErr w:type="gramEnd"/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имеющая температуру в толще продукта выше минус 18 °C;</w:t>
      </w:r>
    </w:p>
    <w:p w:rsidR="004801DE" w:rsidRPr="0072326C" w:rsidRDefault="004801DE" w:rsidP="0072326C">
      <w:pPr>
        <w:shd w:val="clear" w:color="auto" w:fill="FFFFFF"/>
        <w:spacing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gramStart"/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подвергнутая</w:t>
      </w:r>
      <w:proofErr w:type="gramEnd"/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размораживанию в период хранения;</w:t>
      </w:r>
    </w:p>
    <w:p w:rsidR="004801DE" w:rsidRPr="0072326C" w:rsidRDefault="004801DE" w:rsidP="0072326C">
      <w:pPr>
        <w:shd w:val="clear" w:color="auto" w:fill="FFFFFF"/>
        <w:spacing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</w:t>
      </w:r>
      <w:proofErr w:type="gramStart"/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содержащая</w:t>
      </w:r>
      <w:proofErr w:type="gramEnd"/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опасные для здоровья человека </w:t>
      </w:r>
      <w:proofErr w:type="spellStart"/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биотоксины</w:t>
      </w:r>
      <w:proofErr w:type="spellEnd"/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фикотоксины</w:t>
      </w:r>
      <w:proofErr w:type="spellEnd"/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801DE" w:rsidRPr="0072326C" w:rsidRDefault="004801DE" w:rsidP="0072326C">
      <w:pPr>
        <w:shd w:val="clear" w:color="auto" w:fill="FFFFFF"/>
        <w:spacing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употребляемые в пищу </w:t>
      </w:r>
      <w:proofErr w:type="gramStart"/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</w:t>
      </w:r>
      <w:proofErr w:type="gramEnd"/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которой поражены видимыми паразитами.</w:t>
      </w:r>
    </w:p>
    <w:p w:rsidR="004801DE" w:rsidRPr="0072326C" w:rsidRDefault="004801DE" w:rsidP="0072326C">
      <w:pPr>
        <w:shd w:val="clear" w:color="auto" w:fill="FFFFFF"/>
        <w:spacing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2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 хранении</w:t>
      </w:r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пищевой рыбной продукции должны соблюдаться установленные изготовителем условия хранения с учетом следующих требований:</w:t>
      </w:r>
    </w:p>
    <w:p w:rsidR="004801DE" w:rsidRPr="0072326C" w:rsidRDefault="004801DE" w:rsidP="0072326C">
      <w:pPr>
        <w:shd w:val="clear" w:color="auto" w:fill="FFFFFF"/>
        <w:spacing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охлажденная пищевая рыбная продукция должна храниться при температуре не выше 5 °C;</w:t>
      </w:r>
    </w:p>
    <w:p w:rsidR="004801DE" w:rsidRPr="0072326C" w:rsidRDefault="004801DE" w:rsidP="0072326C">
      <w:pPr>
        <w:shd w:val="clear" w:color="auto" w:fill="FFFFFF"/>
        <w:spacing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мороженая пищевая рыбная продукция должна храниться при температуре не выше минус 18 °C;</w:t>
      </w:r>
    </w:p>
    <w:p w:rsidR="004801DE" w:rsidRPr="0072326C" w:rsidRDefault="004801DE" w:rsidP="0072326C">
      <w:pPr>
        <w:shd w:val="clear" w:color="auto" w:fill="FFFFFF"/>
        <w:spacing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подмороженная пищевая рыбная продукция должна храниться при температуре </w:t>
      </w:r>
      <w:proofErr w:type="gramStart"/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минус 3 °C до минус 5 °C;</w:t>
      </w:r>
    </w:p>
    <w:p w:rsidR="004801DE" w:rsidRPr="0072326C" w:rsidRDefault="004801DE" w:rsidP="0072326C">
      <w:pPr>
        <w:shd w:val="clear" w:color="auto" w:fill="FFFFFF"/>
        <w:spacing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>г) живая рыба и живые водные беспозвоночные должны содержаться в условиях, обеспечивающих их жизнедеятельность, без ограничения срока годности.</w:t>
      </w:r>
    </w:p>
    <w:p w:rsidR="004801DE" w:rsidRPr="0072326C" w:rsidRDefault="004801DE" w:rsidP="0072326C">
      <w:pPr>
        <w:shd w:val="clear" w:color="auto" w:fill="FFFFFF"/>
        <w:spacing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801DE" w:rsidRPr="0072326C" w:rsidRDefault="004801DE" w:rsidP="0072326C">
      <w:pPr>
        <w:shd w:val="clear" w:color="auto" w:fill="FFFFFF"/>
        <w:spacing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Согласно </w:t>
      </w:r>
      <w:proofErr w:type="gramStart"/>
      <w:r w:rsidRPr="007232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</w:t>
      </w:r>
      <w:proofErr w:type="gramEnd"/>
      <w:r w:rsidRPr="007232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ТС 034/2013 «О безопасности мяса и мясной продукции»</w:t>
      </w:r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после убоя туши и другие продукты убоя подлежат ветеринарно-санитарной экспертизе и клеймению.</w:t>
      </w:r>
    </w:p>
    <w:p w:rsidR="004801DE" w:rsidRPr="0072326C" w:rsidRDefault="004801DE" w:rsidP="0072326C">
      <w:pPr>
        <w:shd w:val="clear" w:color="auto" w:fill="FFFFFF"/>
        <w:spacing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>· В процессе хранения, перевозки и реализации не допускается размораживание замороженных продуктов убоя и мясной продукции.</w:t>
      </w:r>
    </w:p>
    <w:p w:rsidR="004801DE" w:rsidRPr="0072326C" w:rsidRDefault="004801DE" w:rsidP="0072326C">
      <w:pPr>
        <w:shd w:val="clear" w:color="auto" w:fill="FFFFFF"/>
        <w:spacing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Мясная продукция, которая в процессе изготовления подвергается копчению, не должна содержать более 0,001 мг/кг </w:t>
      </w:r>
      <w:proofErr w:type="spellStart"/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</w:t>
      </w:r>
      <w:proofErr w:type="gramStart"/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proofErr w:type="spellStart"/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пирена</w:t>
      </w:r>
      <w:proofErr w:type="spellEnd"/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01DE" w:rsidRPr="0072326C" w:rsidRDefault="004801DE" w:rsidP="0072326C">
      <w:pPr>
        <w:shd w:val="clear" w:color="auto" w:fill="FFFFFF"/>
        <w:spacing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32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мясной продукции для детского питания</w:t>
      </w:r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детей всех возрастных групп </w:t>
      </w:r>
      <w:r w:rsidRPr="0072326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не допускается:</w:t>
      </w:r>
    </w:p>
    <w:p w:rsidR="004801DE" w:rsidRPr="0072326C" w:rsidRDefault="004801DE" w:rsidP="0072326C">
      <w:pPr>
        <w:shd w:val="clear" w:color="auto" w:fill="FFFFFF"/>
        <w:spacing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присутствие </w:t>
      </w:r>
      <w:proofErr w:type="spellStart"/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</w:t>
      </w:r>
      <w:proofErr w:type="gramStart"/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proofErr w:type="spellStart"/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пирена</w:t>
      </w:r>
      <w:proofErr w:type="spellEnd"/>
    </w:p>
    <w:p w:rsidR="004801DE" w:rsidRPr="0072326C" w:rsidRDefault="004801DE" w:rsidP="0072326C">
      <w:pPr>
        <w:shd w:val="clear" w:color="auto" w:fill="FFFFFF"/>
        <w:spacing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использование фосфатов, усилителей вкуса и аромата, бензойной, </w:t>
      </w:r>
      <w:proofErr w:type="spellStart"/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сорбиновой</w:t>
      </w:r>
      <w:proofErr w:type="spellEnd"/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кислот и их солей, а также комплексных пищевых добавок, в составе которых присутствуют фосфаты, усилители вкуса и аромата, </w:t>
      </w:r>
      <w:proofErr w:type="gramStart"/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бензойная</w:t>
      </w:r>
      <w:proofErr w:type="gramEnd"/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сорбиновая</w:t>
      </w:r>
      <w:proofErr w:type="spellEnd"/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кислоты и их соли</w:t>
      </w:r>
    </w:p>
    <w:p w:rsidR="004801DE" w:rsidRPr="0072326C" w:rsidRDefault="004801DE" w:rsidP="0072326C">
      <w:pPr>
        <w:shd w:val="clear" w:color="auto" w:fill="FFFFFF"/>
        <w:spacing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> - использование продовольственного (пищевого) сырья, содержащего генно-инженерно-модифицированные организмы (ГМО)</w:t>
      </w:r>
    </w:p>
    <w:p w:rsidR="004801DE" w:rsidRPr="0072326C" w:rsidRDefault="004801DE" w:rsidP="0072326C">
      <w:pPr>
        <w:shd w:val="clear" w:color="auto" w:fill="FFFFFF"/>
        <w:spacing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продуктов убоя с содержанием общего фосфора более 0,2 процента.</w:t>
      </w:r>
    </w:p>
    <w:p w:rsidR="004801DE" w:rsidRPr="0072326C" w:rsidRDefault="004801DE" w:rsidP="0072326C">
      <w:pPr>
        <w:shd w:val="clear" w:color="auto" w:fill="FFFFFF"/>
        <w:spacing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нитрит натрия (нитрит калия) применяется только в виде нитритно-посолочных смесей с массовой долей нитрита натрия (нитрита калия) не более 0,9 процента.</w:t>
      </w:r>
    </w:p>
    <w:p w:rsidR="004801DE" w:rsidRPr="0072326C" w:rsidRDefault="004801DE" w:rsidP="0072326C">
      <w:pPr>
        <w:shd w:val="clear" w:color="auto" w:fill="FFFFFF"/>
        <w:spacing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 при производстве консервов для детского питания для детей от 6 месяцев до 3 лет </w:t>
      </w:r>
      <w:proofErr w:type="spellStart"/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>фасование</w:t>
      </w:r>
      <w:proofErr w:type="spellEnd"/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производят в потребительскую тару вместимостью не более 0,25 куб. </w:t>
      </w:r>
      <w:proofErr w:type="spellStart"/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>дм</w:t>
      </w:r>
      <w:proofErr w:type="spellEnd"/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01DE" w:rsidRPr="0072326C" w:rsidRDefault="004801DE" w:rsidP="0072326C">
      <w:pPr>
        <w:shd w:val="clear" w:color="auto" w:fill="FFFFFF"/>
        <w:spacing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Во избежание действий, вводящих в заблуждение потребителей, </w:t>
      </w:r>
      <w:r w:rsidRPr="0072326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не допускается:</w:t>
      </w:r>
    </w:p>
    <w:p w:rsidR="004801DE" w:rsidRPr="0072326C" w:rsidRDefault="004801DE" w:rsidP="0072326C">
      <w:pPr>
        <w:shd w:val="clear" w:color="auto" w:fill="FFFFFF"/>
        <w:spacing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содержание название комплексных пищевых добавок, а также маринадов и рассолов без указания входящих в них компонентов</w:t>
      </w:r>
    </w:p>
    <w:p w:rsidR="004801DE" w:rsidRPr="0072326C" w:rsidRDefault="004801DE" w:rsidP="0072326C">
      <w:pPr>
        <w:shd w:val="clear" w:color="auto" w:fill="FFFFFF"/>
        <w:spacing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составе маркировки мясной продукции использовать слова "произведено из охлажденного сырья" или аналогичные по смыслу слова в случае использования при изготовлении мясной продукции продуктов убоя иного термического состояния, </w:t>
      </w:r>
      <w:proofErr w:type="gramStart"/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</w:t>
      </w:r>
      <w:proofErr w:type="gramEnd"/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охлажденного</w:t>
      </w:r>
    </w:p>
    <w:p w:rsidR="004801DE" w:rsidRPr="0072326C" w:rsidRDefault="004801DE" w:rsidP="0072326C">
      <w:pPr>
        <w:shd w:val="clear" w:color="auto" w:fill="FFFFFF"/>
        <w:spacing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маркировка мясной продукции общего назначения с использованием придуманных названий, которые ассоциативно воспринимаются как мясная продукция для детского питания (например, сосиски "Детские", колбаса "Карапузик", "Крепыш", "</w:t>
      </w:r>
      <w:proofErr w:type="spellStart"/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Топтыжка</w:t>
      </w:r>
      <w:proofErr w:type="spellEnd"/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>")</w:t>
      </w:r>
    </w:p>
    <w:p w:rsidR="004801DE" w:rsidRPr="0072326C" w:rsidRDefault="004801DE" w:rsidP="0072326C">
      <w:pPr>
        <w:shd w:val="clear" w:color="auto" w:fill="FFFFFF"/>
        <w:spacing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наименовании мясной продукции указывается информация о группе (например, "мясной", "</w:t>
      </w:r>
      <w:proofErr w:type="spellStart"/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>мясосодержащий</w:t>
      </w:r>
      <w:proofErr w:type="spellEnd"/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>", "мясорастительный", "растительно-мясной") и виде (например, "колбасное изделие", "продукт из мяса", "полуфабрикат", "кулинарное изделие", "консервы", "продукт из шпика", "сухой продукт", "бульон") мясной продукции.</w:t>
      </w:r>
      <w:proofErr w:type="gramEnd"/>
    </w:p>
    <w:p w:rsidR="004801DE" w:rsidRPr="0072326C" w:rsidRDefault="004801DE" w:rsidP="0072326C">
      <w:pPr>
        <w:shd w:val="clear" w:color="auto" w:fill="FFFFFF"/>
        <w:spacing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использования мяса механической обвалки (</w:t>
      </w:r>
      <w:proofErr w:type="spellStart"/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дообвалки</w:t>
      </w:r>
      <w:proofErr w:type="spellEnd"/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при изготовлении мясной продукции информация об этом указывается в составе такой продукции (например, "мясо механической обвалки")</w:t>
      </w:r>
    </w:p>
    <w:p w:rsidR="004801DE" w:rsidRPr="0072326C" w:rsidRDefault="004801DE" w:rsidP="0072326C">
      <w:pPr>
        <w:shd w:val="clear" w:color="auto" w:fill="FFFFFF"/>
        <w:spacing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маркировке мясной продукции в составе такой продукции указывается вода при любом способе ее добавления</w:t>
      </w:r>
    </w:p>
    <w:p w:rsidR="004801DE" w:rsidRPr="0072326C" w:rsidRDefault="004801DE" w:rsidP="0072326C">
      <w:pPr>
        <w:shd w:val="clear" w:color="auto" w:fill="FFFFFF"/>
        <w:spacing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маркировке продуктов убоя и мясной продукции, упакованных под вакуумом или в условиях модифицированной атмосферы, должна содержаться соответствующая информация (например, "упаковано под вакуумом", "упаковано в модифицированной атмосфере")</w:t>
      </w:r>
    </w:p>
    <w:p w:rsidR="004801DE" w:rsidRPr="0072326C" w:rsidRDefault="004801DE" w:rsidP="0072326C">
      <w:pPr>
        <w:shd w:val="clear" w:color="auto" w:fill="FFFFFF"/>
        <w:spacing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маркировке указывается информация о классе мясной продукции</w:t>
      </w:r>
    </w:p>
    <w:p w:rsidR="004801DE" w:rsidRPr="0072326C" w:rsidRDefault="004801DE" w:rsidP="0072326C">
      <w:pPr>
        <w:shd w:val="clear" w:color="auto" w:fill="FFFFFF"/>
        <w:spacing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маркировке указывается информация, отражающая предназначение такой продукции для питания детей ("для детей раннего возраста", "для детей дошкольного возраста", "для детей школьного возраста"), или содержится указание на конкретный возраст ребенка, начиная с которого возможно использование данной продукции (например, "для питания детей с 6 лет")</w:t>
      </w:r>
    </w:p>
    <w:p w:rsidR="004801DE" w:rsidRPr="0072326C" w:rsidRDefault="004801DE" w:rsidP="0072326C">
      <w:pPr>
        <w:shd w:val="clear" w:color="auto" w:fill="FFFFFF"/>
        <w:spacing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Пищевая рыбная и мясная продукция перед ее выпуском в обращение маркируется единым знаком обращения продукции на рынке государств - членов Таможенного союза </w:t>
      </w:r>
      <w:r w:rsidRPr="0072326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ACC2489" wp14:editId="14A27B28">
            <wp:extent cx="523875" cy="209550"/>
            <wp:effectExtent l="0" t="0" r="9525" b="0"/>
            <wp:docPr id="1" name="Рисунок 1" descr="http://13.rospotrebnadzor.ru/sites/default/files/image002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3.rospotrebnadzor.ru/sites/default/files/image002_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C63B4" w:rsidRPr="0011176E" w:rsidRDefault="005C63B4" w:rsidP="0011176E">
      <w:pPr>
        <w:pStyle w:val="headertext2"/>
        <w:shd w:val="clear" w:color="auto" w:fill="FFFFFF"/>
        <w:contextualSpacing/>
        <w:jc w:val="both"/>
        <w:rPr>
          <w:b w:val="0"/>
        </w:rPr>
      </w:pPr>
      <w:r w:rsidRPr="0072326C">
        <w:rPr>
          <w:b w:val="0"/>
        </w:rPr>
        <w:lastRenderedPageBreak/>
        <w:t xml:space="preserve">Согласно п.6 ст.7 </w:t>
      </w:r>
      <w:r w:rsidR="00CC2E51" w:rsidRPr="0072326C">
        <w:rPr>
          <w:b w:val="0"/>
        </w:rPr>
        <w:t xml:space="preserve"> </w:t>
      </w:r>
      <w:r w:rsidRPr="0072326C">
        <w:rPr>
          <w:b w:val="0"/>
        </w:rPr>
        <w:t xml:space="preserve">ТРТС 021/2011  </w:t>
      </w:r>
      <w:r w:rsidR="00CC2E51" w:rsidRPr="0072326C">
        <w:rPr>
          <w:b w:val="0"/>
        </w:rPr>
        <w:t>«</w:t>
      </w:r>
      <w:r w:rsidRPr="0072326C">
        <w:rPr>
          <w:b w:val="0"/>
        </w:rPr>
        <w:t>О безопасности пищевой продукции</w:t>
      </w:r>
      <w:r w:rsidR="00CC2E51" w:rsidRPr="0072326C">
        <w:rPr>
          <w:b w:val="0"/>
        </w:rPr>
        <w:t>»</w:t>
      </w:r>
      <w:r w:rsidR="0072326C">
        <w:rPr>
          <w:b w:val="0"/>
        </w:rPr>
        <w:t>,</w:t>
      </w:r>
      <w:r w:rsidR="00CC2E51" w:rsidRPr="0072326C">
        <w:rPr>
          <w:b w:val="0"/>
        </w:rPr>
        <w:t xml:space="preserve"> </w:t>
      </w:r>
      <w:r w:rsidR="0072326C">
        <w:rPr>
          <w:b w:val="0"/>
        </w:rPr>
        <w:t>с</w:t>
      </w:r>
      <w:r w:rsidR="00CC2E51" w:rsidRPr="0072326C">
        <w:rPr>
          <w:b w:val="0"/>
        </w:rPr>
        <w:t xml:space="preserve">роки годности и условия хранения пищевой продукции </w:t>
      </w:r>
      <w:r w:rsidR="0072326C" w:rsidRPr="0072326C">
        <w:rPr>
          <w:b w:val="0"/>
        </w:rPr>
        <w:t>устанавливаются</w:t>
      </w:r>
      <w:r w:rsidR="00CC2E51" w:rsidRPr="0072326C">
        <w:rPr>
          <w:b w:val="0"/>
        </w:rPr>
        <w:t xml:space="preserve"> изготовителем</w:t>
      </w:r>
      <w:r w:rsidR="0072326C">
        <w:rPr>
          <w:b w:val="0"/>
        </w:rPr>
        <w:t>, следовательно, потребитель, перед покупкой, должен внимательно изучить маркировку, нанесенную на упаковку продукции.</w:t>
      </w:r>
      <w:r w:rsidRPr="0072326C">
        <w:rPr>
          <w:b w:val="0"/>
        </w:rPr>
        <w:t xml:space="preserve"> </w:t>
      </w:r>
      <w:bookmarkStart w:id="0" w:name="_GoBack"/>
      <w:bookmarkEnd w:id="0"/>
    </w:p>
    <w:p w:rsidR="00855F0A" w:rsidRPr="0072326C" w:rsidRDefault="00855F0A" w:rsidP="0072326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32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Важно!</w:t>
      </w:r>
    </w:p>
    <w:p w:rsidR="00855F0A" w:rsidRPr="0072326C" w:rsidRDefault="00855F0A" w:rsidP="0072326C">
      <w:pPr>
        <w:spacing w:line="240" w:lineRule="auto"/>
        <w:contextualSpacing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72326C">
        <w:rPr>
          <w:rStyle w:val="blk"/>
          <w:rFonts w:ascii="Times New Roman" w:hAnsi="Times New Roman" w:cs="Times New Roman"/>
          <w:sz w:val="24"/>
          <w:szCs w:val="24"/>
        </w:rPr>
        <w:t>Согласно ст.4 Закона</w:t>
      </w:r>
      <w:r w:rsidRPr="0072326C">
        <w:rPr>
          <w:rFonts w:ascii="Times New Roman" w:hAnsi="Times New Roman" w:cs="Times New Roman"/>
          <w:bCs/>
          <w:kern w:val="36"/>
          <w:sz w:val="24"/>
          <w:szCs w:val="24"/>
        </w:rPr>
        <w:t xml:space="preserve"> РФ от 07.02.1992 N 2300-1 (ред. от 22.12.2020) "О защите прав потребителей", </w:t>
      </w:r>
      <w:r w:rsidRPr="0072326C">
        <w:rPr>
          <w:rStyle w:val="blk"/>
          <w:rFonts w:ascii="Times New Roman" w:hAnsi="Times New Roman" w:cs="Times New Roman"/>
          <w:sz w:val="24"/>
          <w:szCs w:val="24"/>
        </w:rPr>
        <w:t>Продавец (исполнитель) обязан передать потребителю товар (выполнить работу, оказать услугу), качество которого соответствует договору.</w:t>
      </w:r>
    </w:p>
    <w:p w:rsidR="00855F0A" w:rsidRPr="0072326C" w:rsidRDefault="00855F0A" w:rsidP="0072326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326C">
        <w:rPr>
          <w:rStyle w:val="blk"/>
          <w:rFonts w:ascii="Times New Roman" w:hAnsi="Times New Roman" w:cs="Times New Roman"/>
          <w:sz w:val="24"/>
          <w:szCs w:val="24"/>
        </w:rPr>
        <w:t>В соответствии со ст.ст.8-10 Закона</w:t>
      </w:r>
      <w:r w:rsidRPr="0072326C">
        <w:rPr>
          <w:rFonts w:ascii="Times New Roman" w:hAnsi="Times New Roman" w:cs="Times New Roman"/>
          <w:bCs/>
          <w:kern w:val="36"/>
          <w:sz w:val="24"/>
          <w:szCs w:val="24"/>
        </w:rPr>
        <w:t xml:space="preserve"> РФ от 07.02.1992 N 2300-1 (ред. от 22.12.2020) "О защите прав потребителей", потребитель имеет право на </w:t>
      </w:r>
      <w:r w:rsidRPr="0072326C">
        <w:rPr>
          <w:rStyle w:val="hl"/>
          <w:rFonts w:ascii="Times New Roman" w:hAnsi="Times New Roman" w:cs="Times New Roman"/>
          <w:kern w:val="36"/>
          <w:sz w:val="24"/>
          <w:szCs w:val="24"/>
        </w:rPr>
        <w:t>информацию об изготовителе (исполнителе, продавце) и о товарах (работах, услугах),</w:t>
      </w:r>
      <w:r w:rsidRPr="0072326C">
        <w:rPr>
          <w:rStyle w:val="a8"/>
          <w:rFonts w:ascii="Times New Roman" w:hAnsi="Times New Roman" w:cs="Times New Roman"/>
          <w:kern w:val="36"/>
          <w:sz w:val="24"/>
          <w:szCs w:val="24"/>
        </w:rPr>
        <w:t xml:space="preserve"> </w:t>
      </w:r>
      <w:r w:rsidRPr="0072326C">
        <w:rPr>
          <w:rStyle w:val="hl"/>
          <w:rFonts w:ascii="Times New Roman" w:hAnsi="Times New Roman" w:cs="Times New Roman"/>
          <w:kern w:val="36"/>
          <w:sz w:val="24"/>
          <w:szCs w:val="24"/>
        </w:rPr>
        <w:t xml:space="preserve">информацию об изготовителе (исполнителе, продавце, владельце </w:t>
      </w:r>
      <w:proofErr w:type="spellStart"/>
      <w:r w:rsidRPr="0072326C">
        <w:rPr>
          <w:rStyle w:val="hl"/>
          <w:rFonts w:ascii="Times New Roman" w:hAnsi="Times New Roman" w:cs="Times New Roman"/>
          <w:kern w:val="36"/>
          <w:sz w:val="24"/>
          <w:szCs w:val="24"/>
        </w:rPr>
        <w:t>агрегатора</w:t>
      </w:r>
      <w:proofErr w:type="spellEnd"/>
      <w:r w:rsidRPr="0072326C">
        <w:rPr>
          <w:rStyle w:val="hl"/>
          <w:rFonts w:ascii="Times New Roman" w:hAnsi="Times New Roman" w:cs="Times New Roman"/>
          <w:kern w:val="36"/>
          <w:sz w:val="24"/>
          <w:szCs w:val="24"/>
        </w:rPr>
        <w:t>), информацию о товарах (работах, услугах).</w:t>
      </w:r>
      <w:proofErr w:type="gramEnd"/>
    </w:p>
    <w:p w:rsidR="00855F0A" w:rsidRPr="0072326C" w:rsidRDefault="00855F0A" w:rsidP="0072326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326C">
        <w:rPr>
          <w:rFonts w:ascii="Times New Roman" w:hAnsi="Times New Roman" w:cs="Times New Roman"/>
          <w:sz w:val="24"/>
          <w:szCs w:val="24"/>
        </w:rPr>
        <w:t>Частью 1 статьи 18 Закона РФ от 07.02.1992г №2300-1 «О защите прав потребителей» установлено:  потребитель в случае обнаружения в товаре недостатков, если они не были оговорены продавцом, по своему выбору вправе</w:t>
      </w:r>
      <w:bookmarkStart w:id="1" w:name="dst15"/>
      <w:bookmarkStart w:id="2" w:name="dst19"/>
      <w:bookmarkEnd w:id="1"/>
      <w:bookmarkEnd w:id="2"/>
      <w:r w:rsidRPr="0072326C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72326C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72326C">
        <w:rPr>
          <w:rFonts w:ascii="Times New Roman" w:hAnsi="Times New Roman" w:cs="Times New Roman"/>
          <w:sz w:val="24"/>
          <w:szCs w:val="24"/>
        </w:rPr>
        <w:t>. отказаться от исполнения договора купли-продажи и потребовать возврата уплаченной за товар суммы.</w:t>
      </w:r>
    </w:p>
    <w:p w:rsidR="00855F0A" w:rsidRPr="0072326C" w:rsidRDefault="00855F0A" w:rsidP="0072326C">
      <w:pPr>
        <w:spacing w:line="240" w:lineRule="auto"/>
        <w:contextualSpacing/>
        <w:jc w:val="both"/>
        <w:rPr>
          <w:rStyle w:val="hl"/>
          <w:rFonts w:ascii="Times New Roman" w:hAnsi="Times New Roman" w:cs="Times New Roman"/>
          <w:kern w:val="36"/>
          <w:sz w:val="24"/>
          <w:szCs w:val="24"/>
        </w:rPr>
      </w:pPr>
      <w:r w:rsidRPr="0072326C">
        <w:rPr>
          <w:rStyle w:val="hl"/>
          <w:rFonts w:ascii="Times New Roman" w:hAnsi="Times New Roman" w:cs="Times New Roman"/>
          <w:kern w:val="36"/>
          <w:sz w:val="24"/>
          <w:szCs w:val="24"/>
        </w:rPr>
        <w:t xml:space="preserve">Статья 13 </w:t>
      </w:r>
      <w:r w:rsidRPr="0072326C">
        <w:rPr>
          <w:rStyle w:val="blk"/>
          <w:rFonts w:ascii="Times New Roman" w:hAnsi="Times New Roman" w:cs="Times New Roman"/>
          <w:sz w:val="24"/>
          <w:szCs w:val="24"/>
        </w:rPr>
        <w:t>Закона</w:t>
      </w:r>
      <w:r w:rsidRPr="0072326C">
        <w:rPr>
          <w:rFonts w:ascii="Times New Roman" w:hAnsi="Times New Roman" w:cs="Times New Roman"/>
          <w:bCs/>
          <w:kern w:val="36"/>
          <w:sz w:val="24"/>
          <w:szCs w:val="24"/>
        </w:rPr>
        <w:t xml:space="preserve"> РФ от 07.02.1992 N 2300-1 (ред. от 22.12.2020) "О защите прав потребителей" устанавливает </w:t>
      </w:r>
      <w:r w:rsidRPr="0072326C">
        <w:rPr>
          <w:rStyle w:val="hl"/>
          <w:rFonts w:ascii="Times New Roman" w:hAnsi="Times New Roman" w:cs="Times New Roman"/>
          <w:kern w:val="36"/>
          <w:sz w:val="24"/>
          <w:szCs w:val="24"/>
        </w:rPr>
        <w:t>ответственность изготовителя (исполнителя, продавца, уполномоченной организации или уполномоченного индивидуального предпринимателя, импортера) за нарушение прав потребителей.</w:t>
      </w:r>
    </w:p>
    <w:p w:rsidR="006F01AA" w:rsidRPr="0072326C" w:rsidRDefault="006F01AA" w:rsidP="0072326C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326C">
        <w:rPr>
          <w:rStyle w:val="hl"/>
          <w:rFonts w:ascii="Times New Roman" w:hAnsi="Times New Roman" w:cs="Times New Roman"/>
          <w:kern w:val="36"/>
          <w:sz w:val="24"/>
          <w:szCs w:val="24"/>
        </w:rPr>
        <w:t xml:space="preserve">Напоминаем, что, специалисты консультационного пункта </w:t>
      </w:r>
      <w:r w:rsidRPr="0072326C">
        <w:rPr>
          <w:rFonts w:ascii="Times New Roman" w:hAnsi="Times New Roman" w:cs="Times New Roman"/>
          <w:sz w:val="24"/>
          <w:szCs w:val="24"/>
        </w:rPr>
        <w:t xml:space="preserve">ФФБУЗ «ЦГиЭ в ХМАО-Югре в г. Нефтеюганске и Нефтеюганском районе и в г. Пыть-Яхе» проводят консультирования граждан по интересующим их вопросам по телефону горячей линии 8(3463) 22-63-54  с 9.00 до 18.00, в пятницу </w:t>
      </w:r>
      <w:proofErr w:type="gramStart"/>
      <w:r w:rsidRPr="0072326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2326C">
        <w:rPr>
          <w:rFonts w:ascii="Times New Roman" w:hAnsi="Times New Roman" w:cs="Times New Roman"/>
          <w:sz w:val="24"/>
          <w:szCs w:val="24"/>
        </w:rPr>
        <w:t xml:space="preserve"> 9.00-17.00</w:t>
      </w:r>
    </w:p>
    <w:p w:rsidR="006F01AA" w:rsidRPr="0072326C" w:rsidRDefault="006F01AA" w:rsidP="0072326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801DE" w:rsidRPr="0072326C" w:rsidRDefault="004801DE" w:rsidP="0072326C">
      <w:pPr>
        <w:shd w:val="clear" w:color="auto" w:fill="FFFFFF"/>
        <w:spacing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26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77E09" w:rsidRPr="0072326C" w:rsidRDefault="00577E09" w:rsidP="0072326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577E09" w:rsidRPr="00723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C22"/>
    <w:rsid w:val="0011176E"/>
    <w:rsid w:val="004801DE"/>
    <w:rsid w:val="00577E09"/>
    <w:rsid w:val="005C63B4"/>
    <w:rsid w:val="006F01AA"/>
    <w:rsid w:val="0072326C"/>
    <w:rsid w:val="00844D8D"/>
    <w:rsid w:val="00855F0A"/>
    <w:rsid w:val="00B05C1E"/>
    <w:rsid w:val="00BC2C22"/>
    <w:rsid w:val="00CC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01DE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sername">
    <w:name w:val="username"/>
    <w:basedOn w:val="a0"/>
    <w:rsid w:val="004801DE"/>
  </w:style>
  <w:style w:type="character" w:styleId="a4">
    <w:name w:val="Strong"/>
    <w:basedOn w:val="a0"/>
    <w:uiPriority w:val="22"/>
    <w:qFormat/>
    <w:rsid w:val="004801DE"/>
    <w:rPr>
      <w:b/>
      <w:bCs/>
    </w:rPr>
  </w:style>
  <w:style w:type="character" w:styleId="a5">
    <w:name w:val="Emphasis"/>
    <w:basedOn w:val="a0"/>
    <w:uiPriority w:val="20"/>
    <w:qFormat/>
    <w:rsid w:val="004801D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80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01DE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855F0A"/>
    <w:rPr>
      <w:strike w:val="0"/>
      <w:dstrike w:val="0"/>
      <w:color w:val="5CACE2"/>
      <w:u w:val="none"/>
      <w:effect w:val="none"/>
      <w:shd w:val="clear" w:color="auto" w:fill="auto"/>
    </w:rPr>
  </w:style>
  <w:style w:type="character" w:customStyle="1" w:styleId="blk">
    <w:name w:val="blk"/>
    <w:basedOn w:val="a0"/>
    <w:rsid w:val="00855F0A"/>
  </w:style>
  <w:style w:type="character" w:customStyle="1" w:styleId="hl">
    <w:name w:val="hl"/>
    <w:basedOn w:val="a0"/>
    <w:rsid w:val="00855F0A"/>
  </w:style>
  <w:style w:type="paragraph" w:customStyle="1" w:styleId="ConsPlusNormal">
    <w:name w:val="ConsPlusNormal"/>
    <w:rsid w:val="006F01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2">
    <w:name w:val="headertext2"/>
    <w:basedOn w:val="a"/>
    <w:rsid w:val="005C63B4"/>
    <w:pPr>
      <w:spacing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01DE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sername">
    <w:name w:val="username"/>
    <w:basedOn w:val="a0"/>
    <w:rsid w:val="004801DE"/>
  </w:style>
  <w:style w:type="character" w:styleId="a4">
    <w:name w:val="Strong"/>
    <w:basedOn w:val="a0"/>
    <w:uiPriority w:val="22"/>
    <w:qFormat/>
    <w:rsid w:val="004801DE"/>
    <w:rPr>
      <w:b/>
      <w:bCs/>
    </w:rPr>
  </w:style>
  <w:style w:type="character" w:styleId="a5">
    <w:name w:val="Emphasis"/>
    <w:basedOn w:val="a0"/>
    <w:uiPriority w:val="20"/>
    <w:qFormat/>
    <w:rsid w:val="004801D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80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01DE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855F0A"/>
    <w:rPr>
      <w:strike w:val="0"/>
      <w:dstrike w:val="0"/>
      <w:color w:val="5CACE2"/>
      <w:u w:val="none"/>
      <w:effect w:val="none"/>
      <w:shd w:val="clear" w:color="auto" w:fill="auto"/>
    </w:rPr>
  </w:style>
  <w:style w:type="character" w:customStyle="1" w:styleId="blk">
    <w:name w:val="blk"/>
    <w:basedOn w:val="a0"/>
    <w:rsid w:val="00855F0A"/>
  </w:style>
  <w:style w:type="character" w:customStyle="1" w:styleId="hl">
    <w:name w:val="hl"/>
    <w:basedOn w:val="a0"/>
    <w:rsid w:val="00855F0A"/>
  </w:style>
  <w:style w:type="paragraph" w:customStyle="1" w:styleId="ConsPlusNormal">
    <w:name w:val="ConsPlusNormal"/>
    <w:rsid w:val="006F01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2">
    <w:name w:val="headertext2"/>
    <w:basedOn w:val="a"/>
    <w:rsid w:val="005C63B4"/>
    <w:pPr>
      <w:spacing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1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8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9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8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64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49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965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795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584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263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022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447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28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5163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3923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7338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9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9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52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235590">
                      <w:marLeft w:val="0"/>
                      <w:marRight w:val="0"/>
                      <w:marTop w:val="9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58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034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91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115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6289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300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877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1852901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7727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3502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1066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1281</Words>
  <Characters>7306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2021-09-07T04:56:00Z</dcterms:created>
  <dcterms:modified xsi:type="dcterms:W3CDTF">2021-09-08T10:07:00Z</dcterms:modified>
</cp:coreProperties>
</file>