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</w:t>
      </w:r>
      <w:bookmarkStart w:id="0" w:name="_GoBack"/>
      <w:bookmarkEnd w:id="0"/>
      <w:r w:rsidRPr="007D4F2B">
        <w:rPr>
          <w:rFonts w:ascii="Times New Roman" w:hAnsi="Times New Roman" w:cs="Times New Roman"/>
          <w:b/>
          <w:sz w:val="28"/>
          <w:szCs w:val="28"/>
        </w:rPr>
        <w:t xml:space="preserve">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май 2023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0492F">
        <w:rPr>
          <w:rFonts w:ascii="Times New Roman" w:hAnsi="Times New Roman" w:cs="Times New Roman"/>
          <w:b/>
          <w:sz w:val="26"/>
          <w:szCs w:val="26"/>
        </w:rPr>
        <w:t>01.0</w:t>
      </w:r>
      <w:r w:rsidR="00C96D29">
        <w:rPr>
          <w:rFonts w:ascii="Times New Roman" w:hAnsi="Times New Roman" w:cs="Times New Roman"/>
          <w:b/>
          <w:sz w:val="26"/>
          <w:szCs w:val="26"/>
        </w:rPr>
        <w:t>5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06E3C">
        <w:rPr>
          <w:rFonts w:ascii="Times New Roman" w:hAnsi="Times New Roman" w:cs="Times New Roman"/>
          <w:b/>
          <w:sz w:val="26"/>
          <w:szCs w:val="26"/>
        </w:rPr>
        <w:t>3</w:t>
      </w:r>
      <w:r w:rsidR="00C96D29">
        <w:rPr>
          <w:rFonts w:ascii="Times New Roman" w:hAnsi="Times New Roman" w:cs="Times New Roman"/>
          <w:b/>
          <w:sz w:val="26"/>
          <w:szCs w:val="26"/>
        </w:rPr>
        <w:t>1</w:t>
      </w:r>
      <w:r w:rsidR="00DE4B9E">
        <w:rPr>
          <w:rFonts w:ascii="Times New Roman" w:hAnsi="Times New Roman" w:cs="Times New Roman"/>
          <w:b/>
          <w:sz w:val="26"/>
          <w:szCs w:val="26"/>
        </w:rPr>
        <w:t>.0</w:t>
      </w:r>
      <w:r w:rsidR="00C96D29">
        <w:rPr>
          <w:rFonts w:ascii="Times New Roman" w:hAnsi="Times New Roman" w:cs="Times New Roman"/>
          <w:b/>
          <w:sz w:val="26"/>
          <w:szCs w:val="26"/>
        </w:rPr>
        <w:t>5</w:t>
      </w:r>
      <w:r w:rsidR="00FC533D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96332A">
        <w:rPr>
          <w:rFonts w:ascii="Times New Roman" w:hAnsi="Times New Roman" w:cs="Times New Roman"/>
          <w:sz w:val="26"/>
          <w:szCs w:val="26"/>
        </w:rPr>
        <w:t>1</w:t>
      </w:r>
      <w:r w:rsidR="00C96D29">
        <w:rPr>
          <w:rFonts w:ascii="Times New Roman" w:hAnsi="Times New Roman" w:cs="Times New Roman"/>
          <w:sz w:val="26"/>
          <w:szCs w:val="26"/>
        </w:rPr>
        <w:t>1</w:t>
      </w:r>
      <w:r w:rsidR="00DC7E0F">
        <w:rPr>
          <w:rFonts w:ascii="Times New Roman" w:hAnsi="Times New Roman" w:cs="Times New Roman"/>
          <w:sz w:val="26"/>
          <w:szCs w:val="26"/>
        </w:rPr>
        <w:t>2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E6231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96332A">
        <w:rPr>
          <w:rFonts w:ascii="Times New Roman" w:hAnsi="Times New Roman" w:cs="Times New Roman"/>
          <w:sz w:val="26"/>
          <w:szCs w:val="26"/>
        </w:rPr>
        <w:t>1</w:t>
      </w:r>
      <w:r w:rsidR="00C96D29">
        <w:rPr>
          <w:rFonts w:ascii="Times New Roman" w:hAnsi="Times New Roman" w:cs="Times New Roman"/>
          <w:sz w:val="26"/>
          <w:szCs w:val="26"/>
        </w:rPr>
        <w:t>2</w:t>
      </w:r>
      <w:r w:rsidR="00DC7E0F">
        <w:rPr>
          <w:rFonts w:ascii="Times New Roman" w:hAnsi="Times New Roman" w:cs="Times New Roman"/>
          <w:sz w:val="26"/>
          <w:szCs w:val="26"/>
        </w:rPr>
        <w:t>3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C96D29">
        <w:rPr>
          <w:rFonts w:ascii="Times New Roman" w:hAnsi="Times New Roman" w:cs="Times New Roman"/>
          <w:sz w:val="26"/>
          <w:szCs w:val="26"/>
        </w:rPr>
        <w:t>а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96332A">
        <w:rPr>
          <w:rFonts w:ascii="Times New Roman" w:hAnsi="Times New Roman" w:cs="Times New Roman"/>
          <w:bCs/>
          <w:sz w:val="26"/>
          <w:szCs w:val="26"/>
        </w:rPr>
        <w:t>8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81167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FD41BC" w:rsidRDefault="00C92FB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682">
        <w:rPr>
          <w:rFonts w:ascii="Times New Roman" w:hAnsi="Times New Roman" w:cs="Times New Roman"/>
          <w:sz w:val="26"/>
          <w:szCs w:val="26"/>
        </w:rPr>
        <w:t>В систему «Инцидент-менеджмент» за</w:t>
      </w:r>
      <w:r w:rsidR="0096332A">
        <w:rPr>
          <w:rFonts w:ascii="Times New Roman" w:hAnsi="Times New Roman" w:cs="Times New Roman"/>
          <w:sz w:val="26"/>
          <w:szCs w:val="26"/>
        </w:rPr>
        <w:t xml:space="preserve"> </w:t>
      </w:r>
      <w:r w:rsidR="00C96D29">
        <w:rPr>
          <w:rFonts w:ascii="Times New Roman" w:hAnsi="Times New Roman" w:cs="Times New Roman"/>
          <w:sz w:val="26"/>
          <w:szCs w:val="26"/>
        </w:rPr>
        <w:t>май</w:t>
      </w:r>
      <w:r w:rsidRPr="00C74682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74682"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FE13F6">
        <w:rPr>
          <w:rFonts w:ascii="Times New Roman" w:hAnsi="Times New Roman" w:cs="Times New Roman"/>
          <w:sz w:val="26"/>
          <w:szCs w:val="26"/>
        </w:rPr>
        <w:t>182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658">
        <w:rPr>
          <w:rFonts w:ascii="Times New Roman" w:hAnsi="Times New Roman" w:cs="Times New Roman"/>
          <w:sz w:val="26"/>
          <w:szCs w:val="26"/>
        </w:rPr>
        <w:t>сообщени</w:t>
      </w:r>
      <w:r w:rsidR="00FE13F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FE13F6">
        <w:rPr>
          <w:rFonts w:ascii="Times New Roman" w:hAnsi="Times New Roman" w:cs="Times New Roman"/>
          <w:sz w:val="26"/>
          <w:szCs w:val="26"/>
        </w:rPr>
        <w:t>251</w:t>
      </w:r>
      <w:r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96D29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C96D29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7287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Федерации» (личный прием граждан) аппаратом админи</w:t>
      </w:r>
      <w:r w:rsidR="00C96D29">
        <w:rPr>
          <w:rFonts w:ascii="Times New Roman" w:hAnsi="Times New Roman" w:cs="Times New Roman"/>
          <w:bCs/>
          <w:sz w:val="26"/>
          <w:szCs w:val="26"/>
        </w:rPr>
        <w:t>страции города за период с 01.05.2023 по 31</w:t>
      </w:r>
      <w:r w:rsidRPr="006F17FE">
        <w:rPr>
          <w:rFonts w:ascii="Times New Roman" w:hAnsi="Times New Roman" w:cs="Times New Roman"/>
          <w:bCs/>
          <w:sz w:val="26"/>
          <w:szCs w:val="26"/>
        </w:rPr>
        <w:t>.0</w:t>
      </w:r>
      <w:r w:rsidR="00C96D29">
        <w:rPr>
          <w:rFonts w:ascii="Times New Roman" w:hAnsi="Times New Roman" w:cs="Times New Roman"/>
          <w:bCs/>
          <w:sz w:val="26"/>
          <w:szCs w:val="26"/>
        </w:rPr>
        <w:t>5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>.2023 проведено 7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DC7E0F">
        <w:rPr>
          <w:rFonts w:ascii="Times New Roman" w:hAnsi="Times New Roman" w:cs="Times New Roman"/>
          <w:bCs/>
          <w:sz w:val="26"/>
          <w:szCs w:val="26"/>
        </w:rPr>
        <w:t>13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>из них Главой города проведено 6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личных приемов, в ходе которых принято </w:t>
      </w:r>
      <w:r w:rsidR="00DC7E0F">
        <w:rPr>
          <w:rFonts w:ascii="Times New Roman" w:hAnsi="Times New Roman" w:cs="Times New Roman"/>
          <w:bCs/>
          <w:sz w:val="26"/>
          <w:szCs w:val="26"/>
        </w:rPr>
        <w:t>12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граждан, заместител</w:t>
      </w:r>
      <w:r w:rsidR="005643AD" w:rsidRPr="006F17FE">
        <w:rPr>
          <w:rFonts w:ascii="Times New Roman" w:hAnsi="Times New Roman" w:cs="Times New Roman"/>
          <w:bCs/>
          <w:sz w:val="26"/>
          <w:szCs w:val="26"/>
        </w:rPr>
        <w:t>ем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 </w:t>
      </w:r>
      <w:r w:rsidR="005643AD" w:rsidRPr="006F17FE">
        <w:rPr>
          <w:rFonts w:ascii="Times New Roman" w:hAnsi="Times New Roman" w:cs="Times New Roman"/>
          <w:bCs/>
          <w:sz w:val="26"/>
          <w:szCs w:val="26"/>
        </w:rPr>
        <w:t>1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прием, принят </w:t>
      </w:r>
      <w:r w:rsidR="005643AD" w:rsidRPr="006F17FE">
        <w:rPr>
          <w:rFonts w:ascii="Times New Roman" w:hAnsi="Times New Roman" w:cs="Times New Roman"/>
          <w:bCs/>
          <w:sz w:val="26"/>
          <w:szCs w:val="26"/>
        </w:rPr>
        <w:t>1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гражданин.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поступил 1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177021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DC7E0F">
        <w:rPr>
          <w:rFonts w:ascii="Times New Roman" w:hAnsi="Times New Roman" w:cs="Times New Roman"/>
          <w:bCs/>
          <w:sz w:val="26"/>
          <w:szCs w:val="26"/>
        </w:rPr>
        <w:t>5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DC7E0F">
        <w:rPr>
          <w:rFonts w:ascii="Times New Roman" w:hAnsi="Times New Roman" w:cs="Times New Roman"/>
          <w:bCs/>
          <w:sz w:val="26"/>
          <w:szCs w:val="26"/>
        </w:rPr>
        <w:t>1</w:t>
      </w:r>
      <w:r w:rsidR="005D126F">
        <w:rPr>
          <w:rFonts w:ascii="Times New Roman" w:hAnsi="Times New Roman" w:cs="Times New Roman"/>
          <w:bCs/>
          <w:sz w:val="26"/>
          <w:szCs w:val="26"/>
        </w:rPr>
        <w:t>.0</w:t>
      </w:r>
      <w:r w:rsidR="00DC7E0F">
        <w:rPr>
          <w:rFonts w:ascii="Times New Roman" w:hAnsi="Times New Roman" w:cs="Times New Roman"/>
          <w:bCs/>
          <w:sz w:val="26"/>
          <w:szCs w:val="26"/>
        </w:rPr>
        <w:t>5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C7E0F" w:rsidRPr="00E62310">
        <w:rPr>
          <w:rFonts w:ascii="Times New Roman" w:hAnsi="Times New Roman" w:cs="Times New Roman"/>
          <w:bCs/>
          <w:sz w:val="26"/>
          <w:szCs w:val="26"/>
        </w:rPr>
        <w:t>8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643AD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062365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="00564C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E51DD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06236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41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062365">
        <w:rPr>
          <w:rFonts w:ascii="Times New Roman" w:hAnsi="Times New Roman" w:cs="Times New Roman"/>
          <w:b/>
          <w:bCs/>
          <w:sz w:val="26"/>
          <w:szCs w:val="26"/>
        </w:rPr>
        <w:t>59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-4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FA4D9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53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0E1D49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</w:t>
            </w:r>
            <w:r w:rsidR="000868BE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879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</w:t>
            </w:r>
          </w:p>
          <w:p w:rsidR="008B541F" w:rsidRPr="000E1D49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B879EE" w:rsidRDefault="00B879E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879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0001.0001.0011.0038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879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Работа законодательных (представительных) органов государственной власти субъектов Российской Федерации. Деятельность депутатов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57B38" w:rsidRDefault="00557B38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7B3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57B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Закупки для государственных и муниципальных нужд-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1B4D92" w:rsidRDefault="001B4D9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 w:rsidR="00D649C3"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D649C3"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 w:rsidR="00D649C3"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706E1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706E15" w:rsidRDefault="00706E1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6E1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0001.0002.0025.0114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06E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706E15" w:rsidRPr="000E1D49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0001.0002.0027.0131-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 w:rsidR="004D6BE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- 4</w:t>
            </w:r>
          </w:p>
          <w:p w:rsidR="007E23A2" w:rsidRDefault="007E23A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25ED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525ED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Pr="00525ED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706E1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  <w:p w:rsidR="00706E15" w:rsidRPr="00525ED5" w:rsidRDefault="00706E1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6E1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06E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5043AC" w:rsidRPr="000E1D49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5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525E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6F793D" w:rsidRPr="00525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06E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B35C98" w:rsidRPr="000E1D49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0E1D49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Pr="000E1D49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A131E5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003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  <w:p w:rsidR="00500142" w:rsidRPr="000E1D49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67E8" w:rsidRDefault="00A567E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67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567E8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567E8" w:rsidRDefault="00A567E8" w:rsidP="00A567E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67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567E8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171278" w:rsidRDefault="0017127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12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71278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71278" w:rsidRDefault="00171278" w:rsidP="001712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12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71278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230DB" w:rsidRDefault="00A230DB" w:rsidP="001712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30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0002.0013.0139.0330.0031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230DB">
              <w:rPr>
                <w:rFonts w:ascii="Times New Roman" w:hAnsi="Times New Roman" w:cs="Times New Roman"/>
                <w:bCs/>
                <w:sz w:val="26"/>
                <w:szCs w:val="26"/>
              </w:rPr>
              <w:t>дошкольное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003DE" w:rsidRDefault="000003DE" w:rsidP="001712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03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003DE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проведения образовательного процесса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230DB" w:rsidRDefault="00A230DB" w:rsidP="001712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30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230DB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общественных мероприятий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A230DB" w:rsidRDefault="00A230DB" w:rsidP="001712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30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0002.0013.0139.0343.0033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230DB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04E34" w:rsidRDefault="00A04E34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0002.0013.0139.0351-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Создание, реорганизация и ликвидация образовательных организаций</w:t>
            </w:r>
            <w:r w:rsidR="000003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86593" w:rsidRPr="000E1D49" w:rsidRDefault="00D86593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0E1D49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27033B">
              <w:rPr>
                <w:b/>
                <w:sz w:val="26"/>
                <w:szCs w:val="26"/>
              </w:rPr>
              <w:t>Экономика</w:t>
            </w:r>
            <w:r w:rsidRPr="0027033B">
              <w:rPr>
                <w:b/>
                <w:bCs/>
                <w:sz w:val="26"/>
                <w:szCs w:val="26"/>
              </w:rPr>
              <w:t>–</w:t>
            </w:r>
            <w:r w:rsidR="008D1F06">
              <w:rPr>
                <w:b/>
                <w:bCs/>
                <w:sz w:val="26"/>
                <w:szCs w:val="26"/>
              </w:rPr>
              <w:t>31</w:t>
            </w:r>
          </w:p>
          <w:p w:rsidR="00AE7F15" w:rsidRPr="000E1D49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9730DD" w:rsidRDefault="009730D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0003.0009.0094.0671- </w:t>
            </w:r>
            <w:r w:rsidRPr="000E1D49">
              <w:rPr>
                <w:sz w:val="26"/>
                <w:szCs w:val="26"/>
              </w:rPr>
              <w:t>Нецелевое использование земельных участков-</w:t>
            </w:r>
            <w:r w:rsidRPr="000E1D49">
              <w:rPr>
                <w:b/>
                <w:sz w:val="26"/>
                <w:szCs w:val="26"/>
              </w:rPr>
              <w:t xml:space="preserve"> 1</w:t>
            </w:r>
          </w:p>
          <w:p w:rsidR="00053D6C" w:rsidRDefault="00053D6C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53D6C">
              <w:rPr>
                <w:b/>
                <w:sz w:val="26"/>
                <w:szCs w:val="26"/>
              </w:rPr>
              <w:t>0003.0009.0096.0679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53D6C">
              <w:rPr>
                <w:sz w:val="26"/>
                <w:szCs w:val="26"/>
              </w:rPr>
              <w:t>Государственный кадастровый учет недвижимого имущества</w:t>
            </w:r>
            <w:r w:rsidR="008D1F06">
              <w:rPr>
                <w:b/>
                <w:sz w:val="26"/>
                <w:szCs w:val="26"/>
              </w:rPr>
              <w:t>- 2</w:t>
            </w:r>
          </w:p>
          <w:p w:rsidR="00427CA3" w:rsidRDefault="00427CA3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27CA3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27CA3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>- 1</w:t>
            </w:r>
          </w:p>
          <w:p w:rsidR="00427CA3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0003.0009.0097.0688- </w:t>
            </w:r>
            <w:r w:rsidRPr="000E1D49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 w:rsidRPr="000E1D49">
              <w:rPr>
                <w:b/>
                <w:sz w:val="26"/>
                <w:szCs w:val="26"/>
              </w:rPr>
              <w:t>-</w:t>
            </w:r>
            <w:r w:rsidR="00427CA3">
              <w:rPr>
                <w:b/>
                <w:sz w:val="26"/>
                <w:szCs w:val="26"/>
              </w:rPr>
              <w:t>5</w:t>
            </w:r>
          </w:p>
          <w:p w:rsidR="00427CA3" w:rsidRDefault="00053D6C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53D6C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53D6C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- 2</w:t>
            </w:r>
          </w:p>
          <w:p w:rsidR="00796160" w:rsidRDefault="00E95DBE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0003.0009.0097.0694-</w:t>
            </w:r>
            <w:r>
              <w:rPr>
                <w:sz w:val="26"/>
                <w:szCs w:val="26"/>
              </w:rPr>
              <w:t>Уборка снега,</w:t>
            </w:r>
            <w:r w:rsidR="006E0B56" w:rsidRPr="000E1D49">
              <w:rPr>
                <w:sz w:val="26"/>
                <w:szCs w:val="26"/>
              </w:rPr>
              <w:t>опавших листьев, мусора и посторонних предметов-</w:t>
            </w:r>
            <w:r w:rsidR="00053D6C">
              <w:rPr>
                <w:b/>
                <w:sz w:val="26"/>
                <w:szCs w:val="26"/>
              </w:rPr>
              <w:t>2</w:t>
            </w:r>
          </w:p>
          <w:p w:rsidR="00D55CAA" w:rsidRDefault="00D55CA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55CAA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55CAA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</w:t>
            </w:r>
            <w:r>
              <w:rPr>
                <w:b/>
                <w:sz w:val="26"/>
                <w:szCs w:val="26"/>
              </w:rPr>
              <w:t>- 1</w:t>
            </w:r>
          </w:p>
          <w:p w:rsidR="00E95DBE" w:rsidRDefault="00E95DBE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95DBE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 w:rsidRPr="00E95DBE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 w:rsidR="00D55CAA">
              <w:rPr>
                <w:b/>
                <w:sz w:val="26"/>
                <w:szCs w:val="26"/>
              </w:rPr>
              <w:t>- 2</w:t>
            </w:r>
          </w:p>
          <w:p w:rsidR="00D55CAA" w:rsidRDefault="00D55CA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55CAA">
              <w:rPr>
                <w:b/>
                <w:sz w:val="26"/>
                <w:szCs w:val="26"/>
              </w:rPr>
              <w:t>0003.0009.0099.0741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55CAA">
              <w:rPr>
                <w:sz w:val="26"/>
                <w:szCs w:val="26"/>
              </w:rPr>
              <w:t>О строительстве, размещении гаражей, стоянок, автопарковок</w:t>
            </w:r>
            <w:r>
              <w:rPr>
                <w:b/>
                <w:sz w:val="26"/>
                <w:szCs w:val="26"/>
              </w:rPr>
              <w:t>- 1</w:t>
            </w:r>
          </w:p>
          <w:p w:rsidR="00EE4067" w:rsidRDefault="002C5C3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lastRenderedPageBreak/>
              <w:t xml:space="preserve">0003.0011.0123.0844- </w:t>
            </w:r>
            <w:r w:rsidRPr="000E1D49">
              <w:rPr>
                <w:sz w:val="26"/>
                <w:szCs w:val="26"/>
              </w:rPr>
              <w:t xml:space="preserve"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нужд- </w:t>
            </w:r>
            <w:r w:rsidR="00D55CAA">
              <w:rPr>
                <w:b/>
                <w:sz w:val="26"/>
                <w:szCs w:val="26"/>
              </w:rPr>
              <w:t>4</w:t>
            </w:r>
          </w:p>
          <w:p w:rsidR="00D55CAA" w:rsidRDefault="00D55CA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55CAA">
              <w:rPr>
                <w:b/>
                <w:sz w:val="26"/>
                <w:szCs w:val="26"/>
              </w:rPr>
              <w:t>0003.0011.0123.0845</w:t>
            </w:r>
            <w:r>
              <w:rPr>
                <w:b/>
                <w:sz w:val="26"/>
                <w:szCs w:val="26"/>
              </w:rPr>
              <w:t>-</w:t>
            </w:r>
            <w:r w:rsidRPr="00D55CAA">
              <w:rPr>
                <w:sz w:val="26"/>
                <w:szCs w:val="26"/>
              </w:rPr>
              <w:t>Защита прав на землю и рассмотрение земельных споров</w:t>
            </w:r>
            <w:r>
              <w:rPr>
                <w:b/>
                <w:sz w:val="26"/>
                <w:szCs w:val="26"/>
              </w:rPr>
              <w:t>-3</w:t>
            </w:r>
          </w:p>
          <w:p w:rsidR="002C5C33" w:rsidRDefault="00035A00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0003.0011.0123.0847- </w:t>
            </w:r>
            <w:r w:rsidRPr="000E1D49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="00EE4067" w:rsidRPr="000E1D49">
              <w:rPr>
                <w:b/>
                <w:sz w:val="26"/>
                <w:szCs w:val="26"/>
              </w:rPr>
              <w:t xml:space="preserve">- </w:t>
            </w:r>
            <w:r w:rsidR="008D1F06">
              <w:rPr>
                <w:b/>
                <w:sz w:val="26"/>
                <w:szCs w:val="26"/>
              </w:rPr>
              <w:t>7</w:t>
            </w: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27033B" w:rsidRPr="000E1D49" w:rsidRDefault="0027033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655F2" w:rsidRPr="000E1D4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E1D49">
              <w:rPr>
                <w:b/>
                <w:bCs/>
                <w:sz w:val="26"/>
                <w:szCs w:val="26"/>
              </w:rPr>
              <w:t>О</w:t>
            </w:r>
            <w:r w:rsidR="007363F1" w:rsidRPr="000E1D4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0E1D49">
              <w:rPr>
                <w:b/>
                <w:bCs/>
                <w:sz w:val="26"/>
                <w:szCs w:val="26"/>
              </w:rPr>
              <w:t xml:space="preserve"> </w:t>
            </w:r>
            <w:r w:rsidR="008C617C">
              <w:rPr>
                <w:b/>
                <w:bCs/>
                <w:sz w:val="26"/>
                <w:szCs w:val="26"/>
              </w:rPr>
              <w:t>1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8C617C" w:rsidRDefault="008C617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8820EE" w:rsidRDefault="008C617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8C617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0004.0016.0163.1028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8C617C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Конфликты на бытовой почве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7179FD" w:rsidRDefault="007179F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012BF1" w:rsidRDefault="007B443A" w:rsidP="00710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710E92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  <w:r w:rsidR="006D71F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710E92" w:rsidRDefault="00710E92" w:rsidP="00710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3B77" w:rsidRDefault="00013B77" w:rsidP="00CA52D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013B7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 w:rsidR="00B57D5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A471F3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8502B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9</w:t>
                  </w:r>
                </w:p>
                <w:p w:rsidR="009F1A7A" w:rsidRDefault="009F1A7A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F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F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57D52" w:rsidRDefault="00B57D5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57D5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57D5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BE6CA2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0005.0005.0055.1128-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3A700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F56ABC" w:rsidRDefault="00F56ABC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56A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56A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FC3825" w:rsidRDefault="00FC3825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C382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C382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935E27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632054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E2455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8502B2" w:rsidRDefault="008502B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02B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502B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F1A7A" w:rsidRDefault="009F1A7A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F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F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E24552" w:rsidRDefault="00E2455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2455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E2455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24552" w:rsidRDefault="00E2455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2455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0A4F7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фонд-</w:t>
                  </w:r>
                  <w:r w:rsidR="00F56A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F70F54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0005.0005.0056.1168-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4C77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F56A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8502B2" w:rsidRDefault="008502B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02B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502B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27051" w:rsidRPr="00A914AF" w:rsidRDefault="00F56ABC" w:rsidP="00CB73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56A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56A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</w:tc>
            </w:tr>
            <w:tr w:rsidR="00B64D9D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0E1D49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A914AF" w:rsidRDefault="00A914AF" w:rsidP="0012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Default="009839FA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204A6" w:rsidRDefault="0010742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A1A8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апрелю</w:t>
            </w:r>
            <w:r w:rsidR="00ED2B5E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14,5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0E1D49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Зафиксированы следующие изменения в соотношении поступивших </w:t>
            </w:r>
            <w:r w:rsidR="00AD15E3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мае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апрелю 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D701D0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890E33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</w:t>
            </w:r>
            <w:r w:rsidR="00E85CC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906088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B6C88" w:rsidRP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120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6B6C88" w:rsidRP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91151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36,7</w:t>
            </w:r>
            <w:r w:rsidR="0097542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914AF" w:rsidRPr="00A914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A914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75</w:t>
            </w:r>
            <w:r w:rsidR="00D60C8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DC7316" w:rsidRPr="00FD41BC" w:rsidRDefault="00BB612D" w:rsidP="0011170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0E1D49">
              <w:t xml:space="preserve"> </w:t>
            </w:r>
            <w:r w:rsidR="001117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1117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A914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,4 </w:t>
            </w:r>
            <w:r w:rsidR="00375AF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1204A6">
      <w:pPr>
        <w:pStyle w:val="Default"/>
        <w:jc w:val="both"/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50310"/>
    <w:rsid w:val="000511A8"/>
    <w:rsid w:val="00051274"/>
    <w:rsid w:val="00051C3D"/>
    <w:rsid w:val="00053D6C"/>
    <w:rsid w:val="0005457D"/>
    <w:rsid w:val="00054AAC"/>
    <w:rsid w:val="00055D70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F77"/>
    <w:rsid w:val="000A7607"/>
    <w:rsid w:val="000B0307"/>
    <w:rsid w:val="000B048C"/>
    <w:rsid w:val="000B08BD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1D49"/>
    <w:rsid w:val="000E20E3"/>
    <w:rsid w:val="000E2B69"/>
    <w:rsid w:val="000E2BD4"/>
    <w:rsid w:val="000E58EF"/>
    <w:rsid w:val="000F1D83"/>
    <w:rsid w:val="000F2509"/>
    <w:rsid w:val="000F7F43"/>
    <w:rsid w:val="0010192E"/>
    <w:rsid w:val="00102AD6"/>
    <w:rsid w:val="00105EDA"/>
    <w:rsid w:val="00105EFE"/>
    <w:rsid w:val="0010742B"/>
    <w:rsid w:val="00111703"/>
    <w:rsid w:val="00113856"/>
    <w:rsid w:val="001204A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4808"/>
    <w:rsid w:val="001649D3"/>
    <w:rsid w:val="001668F5"/>
    <w:rsid w:val="0017007E"/>
    <w:rsid w:val="00171278"/>
    <w:rsid w:val="00171A98"/>
    <w:rsid w:val="00173C6B"/>
    <w:rsid w:val="00173EFA"/>
    <w:rsid w:val="00174E35"/>
    <w:rsid w:val="001766F1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58A4"/>
    <w:rsid w:val="001C6155"/>
    <w:rsid w:val="001C697D"/>
    <w:rsid w:val="001D1E72"/>
    <w:rsid w:val="001D21FB"/>
    <w:rsid w:val="001D2460"/>
    <w:rsid w:val="001D3D06"/>
    <w:rsid w:val="001D6693"/>
    <w:rsid w:val="001E32DF"/>
    <w:rsid w:val="001E4177"/>
    <w:rsid w:val="001F0ABE"/>
    <w:rsid w:val="001F0C04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05CC6"/>
    <w:rsid w:val="0021018D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49FA"/>
    <w:rsid w:val="003454F7"/>
    <w:rsid w:val="003459DD"/>
    <w:rsid w:val="00345DA9"/>
    <w:rsid w:val="003461F1"/>
    <w:rsid w:val="0035014E"/>
    <w:rsid w:val="00351B14"/>
    <w:rsid w:val="00352658"/>
    <w:rsid w:val="00353F6A"/>
    <w:rsid w:val="00355B9E"/>
    <w:rsid w:val="003565BF"/>
    <w:rsid w:val="003602A4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27CA3"/>
    <w:rsid w:val="004316F3"/>
    <w:rsid w:val="004320AD"/>
    <w:rsid w:val="004345AC"/>
    <w:rsid w:val="00434B34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439B"/>
    <w:rsid w:val="004973D5"/>
    <w:rsid w:val="004A212E"/>
    <w:rsid w:val="004A2A72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2ABF"/>
    <w:rsid w:val="004D4C06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696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126F"/>
    <w:rsid w:val="005D2271"/>
    <w:rsid w:val="005D46A5"/>
    <w:rsid w:val="005D7F2D"/>
    <w:rsid w:val="005E0DC4"/>
    <w:rsid w:val="005E2CF8"/>
    <w:rsid w:val="005E3056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492F"/>
    <w:rsid w:val="00605CF3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73813"/>
    <w:rsid w:val="0067592C"/>
    <w:rsid w:val="00676883"/>
    <w:rsid w:val="00677F58"/>
    <w:rsid w:val="0068574A"/>
    <w:rsid w:val="00685815"/>
    <w:rsid w:val="006865A4"/>
    <w:rsid w:val="00687052"/>
    <w:rsid w:val="006909FF"/>
    <w:rsid w:val="00692464"/>
    <w:rsid w:val="0069250F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C0C"/>
    <w:rsid w:val="006C37B8"/>
    <w:rsid w:val="006C4226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5881"/>
    <w:rsid w:val="006F58A1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4F3A"/>
    <w:rsid w:val="007179FD"/>
    <w:rsid w:val="00717EF9"/>
    <w:rsid w:val="007206A4"/>
    <w:rsid w:val="00722E87"/>
    <w:rsid w:val="0072314F"/>
    <w:rsid w:val="00730B71"/>
    <w:rsid w:val="007324E5"/>
    <w:rsid w:val="00732D50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A1565"/>
    <w:rsid w:val="007A156D"/>
    <w:rsid w:val="007A34B2"/>
    <w:rsid w:val="007A4640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4F2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12F9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02B2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D12EC"/>
    <w:rsid w:val="008D1F06"/>
    <w:rsid w:val="008D570D"/>
    <w:rsid w:val="008D63A8"/>
    <w:rsid w:val="008E0F87"/>
    <w:rsid w:val="008E6D16"/>
    <w:rsid w:val="008E7588"/>
    <w:rsid w:val="008F5079"/>
    <w:rsid w:val="008F5296"/>
    <w:rsid w:val="008F5E9B"/>
    <w:rsid w:val="008F7C49"/>
    <w:rsid w:val="0090385C"/>
    <w:rsid w:val="009038A6"/>
    <w:rsid w:val="00905100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5E27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0DAC"/>
    <w:rsid w:val="0096332A"/>
    <w:rsid w:val="009634D7"/>
    <w:rsid w:val="009730A9"/>
    <w:rsid w:val="009730DD"/>
    <w:rsid w:val="0097542C"/>
    <w:rsid w:val="00976484"/>
    <w:rsid w:val="009764A2"/>
    <w:rsid w:val="009768D9"/>
    <w:rsid w:val="0097755E"/>
    <w:rsid w:val="00981BB9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568B"/>
    <w:rsid w:val="009E6B19"/>
    <w:rsid w:val="009F0FC8"/>
    <w:rsid w:val="009F1A7A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56F0"/>
    <w:rsid w:val="00A15986"/>
    <w:rsid w:val="00A15FA5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471F3"/>
    <w:rsid w:val="00A50193"/>
    <w:rsid w:val="00A51405"/>
    <w:rsid w:val="00A53299"/>
    <w:rsid w:val="00A5384F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4AF"/>
    <w:rsid w:val="00A918FB"/>
    <w:rsid w:val="00A94E0D"/>
    <w:rsid w:val="00A952B9"/>
    <w:rsid w:val="00A9537F"/>
    <w:rsid w:val="00A96408"/>
    <w:rsid w:val="00AA397F"/>
    <w:rsid w:val="00AA6E92"/>
    <w:rsid w:val="00AB201B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3A83"/>
    <w:rsid w:val="00B54AF6"/>
    <w:rsid w:val="00B57D52"/>
    <w:rsid w:val="00B60482"/>
    <w:rsid w:val="00B64B82"/>
    <w:rsid w:val="00B64D9D"/>
    <w:rsid w:val="00B651F1"/>
    <w:rsid w:val="00B66605"/>
    <w:rsid w:val="00B674A5"/>
    <w:rsid w:val="00B709EE"/>
    <w:rsid w:val="00B70D6C"/>
    <w:rsid w:val="00B72876"/>
    <w:rsid w:val="00B7708E"/>
    <w:rsid w:val="00B807E3"/>
    <w:rsid w:val="00B817BB"/>
    <w:rsid w:val="00B8191D"/>
    <w:rsid w:val="00B84094"/>
    <w:rsid w:val="00B85608"/>
    <w:rsid w:val="00B85775"/>
    <w:rsid w:val="00B879EE"/>
    <w:rsid w:val="00B90C5D"/>
    <w:rsid w:val="00B93166"/>
    <w:rsid w:val="00B9345B"/>
    <w:rsid w:val="00BA2C7B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14E54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1884"/>
    <w:rsid w:val="00C523FD"/>
    <w:rsid w:val="00C54A5A"/>
    <w:rsid w:val="00C56238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E2C"/>
    <w:rsid w:val="00C82261"/>
    <w:rsid w:val="00C8334C"/>
    <w:rsid w:val="00C848A6"/>
    <w:rsid w:val="00C85334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5CAA"/>
    <w:rsid w:val="00D567D4"/>
    <w:rsid w:val="00D60C81"/>
    <w:rsid w:val="00D616AB"/>
    <w:rsid w:val="00D61881"/>
    <w:rsid w:val="00D649C3"/>
    <w:rsid w:val="00D661D8"/>
    <w:rsid w:val="00D67F06"/>
    <w:rsid w:val="00D701D0"/>
    <w:rsid w:val="00D70712"/>
    <w:rsid w:val="00D714FB"/>
    <w:rsid w:val="00D719B4"/>
    <w:rsid w:val="00D71E4A"/>
    <w:rsid w:val="00D72BA5"/>
    <w:rsid w:val="00D7540D"/>
    <w:rsid w:val="00D77AF6"/>
    <w:rsid w:val="00D80918"/>
    <w:rsid w:val="00D82A9A"/>
    <w:rsid w:val="00D83299"/>
    <w:rsid w:val="00D86593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E0F"/>
    <w:rsid w:val="00DD04AE"/>
    <w:rsid w:val="00DD0AD5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24552"/>
    <w:rsid w:val="00E259CD"/>
    <w:rsid w:val="00E26AB3"/>
    <w:rsid w:val="00E27046"/>
    <w:rsid w:val="00E317D1"/>
    <w:rsid w:val="00E331FE"/>
    <w:rsid w:val="00E3608E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CFC"/>
    <w:rsid w:val="00E84FBB"/>
    <w:rsid w:val="00E85CC7"/>
    <w:rsid w:val="00E86EAC"/>
    <w:rsid w:val="00E95364"/>
    <w:rsid w:val="00E95DBE"/>
    <w:rsid w:val="00E95E04"/>
    <w:rsid w:val="00E9673A"/>
    <w:rsid w:val="00EA1A8D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DDD"/>
    <w:rsid w:val="00ED2B5E"/>
    <w:rsid w:val="00ED2C42"/>
    <w:rsid w:val="00ED3545"/>
    <w:rsid w:val="00ED5967"/>
    <w:rsid w:val="00ED79BB"/>
    <w:rsid w:val="00EE4067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56ABC"/>
    <w:rsid w:val="00F610E7"/>
    <w:rsid w:val="00F65E82"/>
    <w:rsid w:val="00F70188"/>
    <w:rsid w:val="00F70A82"/>
    <w:rsid w:val="00F70F54"/>
    <w:rsid w:val="00F724D8"/>
    <w:rsid w:val="00F82733"/>
    <w:rsid w:val="00F854B0"/>
    <w:rsid w:val="00F85E80"/>
    <w:rsid w:val="00F90CB5"/>
    <w:rsid w:val="00F911D2"/>
    <w:rsid w:val="00F91866"/>
    <w:rsid w:val="00F91BD8"/>
    <w:rsid w:val="00F9570D"/>
    <w:rsid w:val="00F95C80"/>
    <w:rsid w:val="00FA1203"/>
    <w:rsid w:val="00FA389A"/>
    <w:rsid w:val="00FA48EB"/>
    <w:rsid w:val="00FA4D97"/>
    <w:rsid w:val="00FA6E5A"/>
    <w:rsid w:val="00FB27E3"/>
    <w:rsid w:val="00FB5694"/>
    <w:rsid w:val="00FB6B74"/>
    <w:rsid w:val="00FC0929"/>
    <w:rsid w:val="00FC3825"/>
    <w:rsid w:val="00FC533D"/>
    <w:rsid w:val="00FC732C"/>
    <w:rsid w:val="00FD120B"/>
    <w:rsid w:val="00FD41BC"/>
    <w:rsid w:val="00FD4C5F"/>
    <w:rsid w:val="00FD64F9"/>
    <w:rsid w:val="00FE1152"/>
    <w:rsid w:val="00FE1198"/>
    <w:rsid w:val="00FE13F6"/>
    <w:rsid w:val="00FE1A7E"/>
    <w:rsid w:val="00FE1E50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(36)</c:v>
                </c:pt>
                <c:pt idx="1">
                  <c:v>Письменные (67)</c:v>
                </c:pt>
                <c:pt idx="2">
                  <c:v>Устные (личный прием) (7)</c:v>
                </c:pt>
                <c:pt idx="3">
                  <c:v>Почта России (3)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67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(36 вопросов )</c:v>
                </c:pt>
                <c:pt idx="1">
                  <c:v>Социальная сфера (11 вопросов)</c:v>
                </c:pt>
                <c:pt idx="2">
                  <c:v>Экономика (31 вопрос)</c:v>
                </c:pt>
                <c:pt idx="3">
                  <c:v>Оборона, безопасность, законность (1 вопрос)</c:v>
                </c:pt>
                <c:pt idx="4">
                  <c:v>Жилищно-коммунальная сфера (44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11</c:v>
                </c:pt>
                <c:pt idx="2">
                  <c:v>31</c:v>
                </c:pt>
                <c:pt idx="3">
                  <c:v>1</c:v>
                </c:pt>
                <c:pt idx="4">
                  <c:v>44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9587CBA-D4CD-4239-8194-8552A759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16</cp:revision>
  <cp:lastPrinted>2022-01-04T04:20:00Z</cp:lastPrinted>
  <dcterms:created xsi:type="dcterms:W3CDTF">2023-06-02T06:26:00Z</dcterms:created>
  <dcterms:modified xsi:type="dcterms:W3CDTF">2023-06-09T06:46:00Z</dcterms:modified>
</cp:coreProperties>
</file>