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3A" w:rsidRDefault="00DD123A" w:rsidP="000F578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Информация для юридических лиц и индивидуальных предпринимателей</w:t>
      </w:r>
      <w:r w:rsidR="00B826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26A1" w:rsidRDefault="00B826A1" w:rsidP="00FF000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004" w:rsidRDefault="00DD123A" w:rsidP="00B826A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Уважаемые потребители услуги по обращению с </w:t>
      </w:r>
      <w:r w:rsidR="00B826A1">
        <w:rPr>
          <w:rFonts w:ascii="Times New Roman" w:eastAsia="Calibri" w:hAnsi="Times New Roman" w:cs="Times New Roman"/>
          <w:sz w:val="28"/>
          <w:szCs w:val="28"/>
        </w:rPr>
        <w:t>твердыми коммунальными отходами</w:t>
      </w:r>
      <w:r w:rsidR="000F5780">
        <w:rPr>
          <w:rFonts w:ascii="Times New Roman" w:eastAsia="Calibri" w:hAnsi="Times New Roman" w:cs="Times New Roman"/>
          <w:sz w:val="28"/>
          <w:szCs w:val="28"/>
        </w:rPr>
        <w:t>!</w:t>
      </w:r>
      <w:r w:rsidR="00B826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780">
        <w:rPr>
          <w:rFonts w:ascii="Times New Roman" w:eastAsia="Calibri" w:hAnsi="Times New Roman" w:cs="Times New Roman"/>
          <w:sz w:val="28"/>
          <w:szCs w:val="28"/>
        </w:rPr>
        <w:t>Региональный оператор</w:t>
      </w:r>
      <w:r w:rsidR="00B826A1">
        <w:rPr>
          <w:rFonts w:ascii="Times New Roman" w:eastAsia="Calibri" w:hAnsi="Times New Roman" w:cs="Times New Roman"/>
          <w:sz w:val="28"/>
          <w:szCs w:val="28"/>
        </w:rPr>
        <w:t xml:space="preserve"> просит учесть в работе при планировании бюджетов следующее:</w:t>
      </w:r>
    </w:p>
    <w:p w:rsidR="00B826A1" w:rsidRDefault="00D91048" w:rsidP="00FF00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B3">
        <w:rPr>
          <w:rFonts w:ascii="Times New Roman" w:eastAsia="Calibri" w:hAnsi="Times New Roman" w:cs="Times New Roman"/>
          <w:b/>
          <w:sz w:val="28"/>
          <w:szCs w:val="28"/>
        </w:rPr>
        <w:t>Максимальное значение</w:t>
      </w:r>
      <w:r w:rsidRPr="002776AB">
        <w:rPr>
          <w:rFonts w:ascii="Times New Roman" w:eastAsia="Calibri" w:hAnsi="Times New Roman" w:cs="Times New Roman"/>
          <w:sz w:val="28"/>
          <w:szCs w:val="28"/>
        </w:rPr>
        <w:t xml:space="preserve"> единого тарифа на услугу по обращению с твердыми коммунальными отходами для регионального оператора в соответствии с Соглашением об организации деятельности об организации деятельности по обращению с твердыми коммунальными отходами № 25 от «02» апреля 2018, </w:t>
      </w:r>
      <w:r>
        <w:rPr>
          <w:rFonts w:ascii="Times New Roman" w:hAnsi="Times New Roman" w:cs="Times New Roman"/>
          <w:sz w:val="28"/>
          <w:szCs w:val="28"/>
        </w:rPr>
        <w:t>включающее следующие территории:</w:t>
      </w:r>
      <w:r w:rsidRPr="002776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26A1" w:rsidRPr="006564B3" w:rsidRDefault="00B826A1" w:rsidP="00FF00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B3">
        <w:rPr>
          <w:rFonts w:ascii="Times New Roman" w:eastAsia="Calibri" w:hAnsi="Times New Roman" w:cs="Times New Roman"/>
          <w:sz w:val="28"/>
          <w:szCs w:val="28"/>
        </w:rPr>
        <w:t>Городской округ город Пыть-Ях;</w:t>
      </w:r>
    </w:p>
    <w:p w:rsidR="00B826A1" w:rsidRPr="006564B3" w:rsidRDefault="00D91048" w:rsidP="00FF00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B3">
        <w:rPr>
          <w:rFonts w:ascii="Times New Roman" w:eastAsia="Calibri" w:hAnsi="Times New Roman" w:cs="Times New Roman"/>
          <w:sz w:val="28"/>
          <w:szCs w:val="28"/>
        </w:rPr>
        <w:t>Нефтеюганский муниципальный район</w:t>
      </w:r>
      <w:r w:rsidR="00B826A1" w:rsidRPr="006564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26A1" w:rsidRPr="006564B3" w:rsidRDefault="00B826A1" w:rsidP="00FF00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B3">
        <w:rPr>
          <w:rFonts w:ascii="Times New Roman" w:eastAsia="Calibri" w:hAnsi="Times New Roman" w:cs="Times New Roman"/>
          <w:sz w:val="28"/>
          <w:szCs w:val="28"/>
        </w:rPr>
        <w:t>Г</w:t>
      </w:r>
      <w:r w:rsidR="00D91048" w:rsidRPr="006564B3">
        <w:rPr>
          <w:rFonts w:ascii="Times New Roman" w:eastAsia="Calibri" w:hAnsi="Times New Roman" w:cs="Times New Roman"/>
          <w:sz w:val="28"/>
          <w:szCs w:val="28"/>
        </w:rPr>
        <w:t>ор</w:t>
      </w:r>
      <w:r w:rsidRPr="006564B3">
        <w:rPr>
          <w:rFonts w:ascii="Times New Roman" w:eastAsia="Calibri" w:hAnsi="Times New Roman" w:cs="Times New Roman"/>
          <w:sz w:val="28"/>
          <w:szCs w:val="28"/>
        </w:rPr>
        <w:t>одской округ город Нефтеюганск;</w:t>
      </w:r>
    </w:p>
    <w:p w:rsidR="00B826A1" w:rsidRPr="006564B3" w:rsidRDefault="00B826A1" w:rsidP="00FF00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B3">
        <w:rPr>
          <w:rFonts w:ascii="Times New Roman" w:eastAsia="Calibri" w:hAnsi="Times New Roman" w:cs="Times New Roman"/>
          <w:sz w:val="28"/>
          <w:szCs w:val="28"/>
        </w:rPr>
        <w:t>Кондинский муниципальный район;</w:t>
      </w:r>
    </w:p>
    <w:p w:rsidR="00B826A1" w:rsidRPr="006564B3" w:rsidRDefault="00B826A1" w:rsidP="00FF00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B3">
        <w:rPr>
          <w:rFonts w:ascii="Times New Roman" w:eastAsia="Calibri" w:hAnsi="Times New Roman" w:cs="Times New Roman"/>
          <w:sz w:val="28"/>
          <w:szCs w:val="28"/>
        </w:rPr>
        <w:t>Г</w:t>
      </w:r>
      <w:r w:rsidR="00D91048" w:rsidRPr="006564B3">
        <w:rPr>
          <w:rFonts w:ascii="Times New Roman" w:eastAsia="Calibri" w:hAnsi="Times New Roman" w:cs="Times New Roman"/>
          <w:sz w:val="28"/>
          <w:szCs w:val="28"/>
        </w:rPr>
        <w:t>ородс</w:t>
      </w:r>
      <w:r w:rsidRPr="006564B3">
        <w:rPr>
          <w:rFonts w:ascii="Times New Roman" w:eastAsia="Calibri" w:hAnsi="Times New Roman" w:cs="Times New Roman"/>
          <w:sz w:val="28"/>
          <w:szCs w:val="28"/>
        </w:rPr>
        <w:t>кой округ город Урай;</w:t>
      </w:r>
    </w:p>
    <w:p w:rsidR="00B826A1" w:rsidRPr="006564B3" w:rsidRDefault="00B826A1" w:rsidP="00FF00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B3">
        <w:rPr>
          <w:rFonts w:ascii="Times New Roman" w:eastAsia="Calibri" w:hAnsi="Times New Roman" w:cs="Times New Roman"/>
          <w:sz w:val="28"/>
          <w:szCs w:val="28"/>
        </w:rPr>
        <w:t>Городской округ город Нягань;</w:t>
      </w:r>
      <w:r w:rsidR="00D91048" w:rsidRPr="006564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26A1" w:rsidRPr="006564B3" w:rsidRDefault="00B826A1" w:rsidP="00FF00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B3">
        <w:rPr>
          <w:rFonts w:ascii="Times New Roman" w:eastAsia="Calibri" w:hAnsi="Times New Roman" w:cs="Times New Roman"/>
          <w:sz w:val="28"/>
          <w:szCs w:val="28"/>
        </w:rPr>
        <w:t>Х</w:t>
      </w:r>
      <w:r w:rsidR="00D91048" w:rsidRPr="006564B3">
        <w:rPr>
          <w:rFonts w:ascii="Times New Roman" w:eastAsia="Calibri" w:hAnsi="Times New Roman" w:cs="Times New Roman"/>
          <w:sz w:val="28"/>
          <w:szCs w:val="28"/>
        </w:rPr>
        <w:t>анты</w:t>
      </w:r>
      <w:r w:rsidRPr="006564B3">
        <w:rPr>
          <w:rFonts w:ascii="Times New Roman" w:eastAsia="Calibri" w:hAnsi="Times New Roman" w:cs="Times New Roman"/>
          <w:sz w:val="28"/>
          <w:szCs w:val="28"/>
        </w:rPr>
        <w:t>-Мансийский муниципальный район;</w:t>
      </w:r>
      <w:r w:rsidR="00D91048" w:rsidRPr="006564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26A1" w:rsidRPr="006564B3" w:rsidRDefault="00B826A1" w:rsidP="00FF00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B3">
        <w:rPr>
          <w:rFonts w:ascii="Times New Roman" w:eastAsia="Calibri" w:hAnsi="Times New Roman" w:cs="Times New Roman"/>
          <w:sz w:val="28"/>
          <w:szCs w:val="28"/>
        </w:rPr>
        <w:t>Г</w:t>
      </w:r>
      <w:r w:rsidR="00D91048" w:rsidRPr="006564B3">
        <w:rPr>
          <w:rFonts w:ascii="Times New Roman" w:eastAsia="Calibri" w:hAnsi="Times New Roman" w:cs="Times New Roman"/>
          <w:sz w:val="28"/>
          <w:szCs w:val="28"/>
        </w:rPr>
        <w:t>ородской округ город Ханты-Мансийск</w:t>
      </w:r>
      <w:r w:rsidRPr="006564B3">
        <w:rPr>
          <w:rFonts w:ascii="Times New Roman" w:eastAsia="Calibri" w:hAnsi="Times New Roman" w:cs="Times New Roman"/>
          <w:sz w:val="28"/>
          <w:szCs w:val="28"/>
        </w:rPr>
        <w:t>;</w:t>
      </w:r>
      <w:r w:rsidR="00D91048" w:rsidRPr="006564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26A1" w:rsidRPr="006564B3" w:rsidRDefault="00B826A1" w:rsidP="00FF00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B3">
        <w:rPr>
          <w:rFonts w:ascii="Times New Roman" w:eastAsia="Calibri" w:hAnsi="Times New Roman" w:cs="Times New Roman"/>
          <w:sz w:val="28"/>
          <w:szCs w:val="28"/>
        </w:rPr>
        <w:t>Советский муниципальный район;</w:t>
      </w:r>
      <w:r w:rsidR="00D91048" w:rsidRPr="006564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26A1" w:rsidRPr="006564B3" w:rsidRDefault="00B826A1" w:rsidP="00FF00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B3">
        <w:rPr>
          <w:rFonts w:ascii="Times New Roman" w:eastAsia="Calibri" w:hAnsi="Times New Roman" w:cs="Times New Roman"/>
          <w:sz w:val="28"/>
          <w:szCs w:val="28"/>
        </w:rPr>
        <w:t>Городской округ город Югорск;</w:t>
      </w:r>
      <w:r w:rsidR="00D91048" w:rsidRPr="006564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26A1" w:rsidRPr="006564B3" w:rsidRDefault="00B826A1" w:rsidP="00FF00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B3">
        <w:rPr>
          <w:rFonts w:ascii="Times New Roman" w:eastAsia="Calibri" w:hAnsi="Times New Roman" w:cs="Times New Roman"/>
          <w:sz w:val="28"/>
          <w:szCs w:val="28"/>
        </w:rPr>
        <w:t>Октябрьский муниципальный район;</w:t>
      </w:r>
    </w:p>
    <w:p w:rsidR="00D91048" w:rsidRPr="002776AB" w:rsidRDefault="00D91048" w:rsidP="00FF00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4B3">
        <w:rPr>
          <w:rFonts w:ascii="Times New Roman" w:eastAsia="Calibri" w:hAnsi="Times New Roman" w:cs="Times New Roman"/>
          <w:b/>
          <w:sz w:val="28"/>
          <w:szCs w:val="28"/>
        </w:rPr>
        <w:t>составляет:</w:t>
      </w:r>
      <w:r w:rsidRPr="002776AB">
        <w:rPr>
          <w:rFonts w:ascii="Times New Roman" w:eastAsia="Calibri" w:hAnsi="Times New Roman" w:cs="Times New Roman"/>
          <w:sz w:val="28"/>
          <w:szCs w:val="28"/>
        </w:rPr>
        <w:t xml:space="preserve"> в 2018 году 759,00 рублей/м3 без учета НДС, для 2019 года 801,00 рубль/м3 без учета НДС.</w:t>
      </w:r>
    </w:p>
    <w:p w:rsidR="002D3D55" w:rsidRPr="00D91048" w:rsidRDefault="00D91048" w:rsidP="00FF00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76AB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r w:rsidR="000F5780">
        <w:rPr>
          <w:rFonts w:ascii="Times New Roman" w:eastAsia="Calibri" w:hAnsi="Times New Roman" w:cs="Times New Roman"/>
          <w:sz w:val="28"/>
          <w:szCs w:val="28"/>
        </w:rPr>
        <w:t xml:space="preserve">единый </w:t>
      </w:r>
      <w:r w:rsidRPr="002776AB">
        <w:rPr>
          <w:rFonts w:ascii="Times New Roman" w:eastAsia="Calibri" w:hAnsi="Times New Roman" w:cs="Times New Roman"/>
          <w:sz w:val="28"/>
          <w:szCs w:val="28"/>
        </w:rPr>
        <w:t xml:space="preserve">тариф на услугу регионального оператора </w:t>
      </w:r>
      <w:r w:rsidRPr="002776AB">
        <w:rPr>
          <w:rFonts w:ascii="Times New Roman" w:eastAsia="Calibri" w:hAnsi="Times New Roman" w:cs="Times New Roman"/>
          <w:bCs/>
          <w:sz w:val="28"/>
          <w:szCs w:val="28"/>
        </w:rPr>
        <w:t>Региональн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2776AB">
        <w:rPr>
          <w:rFonts w:ascii="Times New Roman" w:eastAsia="Calibri" w:hAnsi="Times New Roman" w:cs="Times New Roman"/>
          <w:bCs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2776AB">
        <w:rPr>
          <w:rFonts w:ascii="Times New Roman" w:eastAsia="Calibri" w:hAnsi="Times New Roman" w:cs="Times New Roman"/>
          <w:bCs/>
          <w:sz w:val="28"/>
          <w:szCs w:val="28"/>
        </w:rPr>
        <w:t xml:space="preserve"> по тарифам Ханты-Мансий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ского автономного округа – Югры </w:t>
      </w:r>
      <w:r w:rsidRPr="002776AB">
        <w:rPr>
          <w:rFonts w:ascii="Times New Roman" w:eastAsia="Calibri" w:hAnsi="Times New Roman" w:cs="Times New Roman"/>
          <w:bCs/>
          <w:sz w:val="28"/>
          <w:szCs w:val="28"/>
        </w:rPr>
        <w:t xml:space="preserve">не установлен. Документы для утверждения </w:t>
      </w:r>
      <w:r w:rsidR="000F5780">
        <w:rPr>
          <w:rFonts w:ascii="Times New Roman" w:eastAsia="Calibri" w:hAnsi="Times New Roman" w:cs="Times New Roman"/>
          <w:bCs/>
          <w:sz w:val="28"/>
          <w:szCs w:val="28"/>
        </w:rPr>
        <w:t xml:space="preserve">единого </w:t>
      </w:r>
      <w:r w:rsidRPr="002776AB">
        <w:rPr>
          <w:rFonts w:ascii="Times New Roman" w:eastAsia="Calibri" w:hAnsi="Times New Roman" w:cs="Times New Roman"/>
          <w:bCs/>
          <w:sz w:val="28"/>
          <w:szCs w:val="28"/>
        </w:rPr>
        <w:t>тарифа направлены в Региональную службу по тарифам Ханты-Мансийского автономного округа – Югры.</w:t>
      </w:r>
    </w:p>
    <w:sectPr w:rsidR="002D3D55" w:rsidRPr="00D9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69"/>
    <w:rsid w:val="000F5780"/>
    <w:rsid w:val="0022736B"/>
    <w:rsid w:val="002D3D55"/>
    <w:rsid w:val="00525D69"/>
    <w:rsid w:val="006564B3"/>
    <w:rsid w:val="00B826A1"/>
    <w:rsid w:val="00BA508D"/>
    <w:rsid w:val="00D91048"/>
    <w:rsid w:val="00DD123A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77211-DF0D-4B2F-881C-88ED5769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2027-02D8-46F3-B937-0B7C2D3A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2018-09-20T04:29:00Z</cp:lastPrinted>
  <dcterms:created xsi:type="dcterms:W3CDTF">2018-09-28T05:35:00Z</dcterms:created>
  <dcterms:modified xsi:type="dcterms:W3CDTF">2018-10-01T04:27:00Z</dcterms:modified>
</cp:coreProperties>
</file>