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0FA" w:rsidRPr="009610FA" w:rsidRDefault="009610FA" w:rsidP="009610FA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610F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постановлению администрации города от 28.06.2021 № 288-па «Об утверждении методики определения размера арендной платы за использование муниципального имущества</w:t>
      </w:r>
      <w:proofErr w:type="gramStart"/>
      <w:r w:rsidRPr="009610F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proofErr w:type="gramEnd"/>
      <w:r w:rsidRPr="00961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изм. от 27.10.2023 № 294-па) – размер (начальный размер) арендной платы определяется по результатам проведения оценки рыночной стоимости имущественного права пользования имуществом с учетом корректировочных коэффициентов:</w:t>
      </w:r>
    </w:p>
    <w:p w:rsidR="009610FA" w:rsidRPr="009610FA" w:rsidRDefault="009610FA" w:rsidP="009610FA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0FA">
        <w:rPr>
          <w:rFonts w:ascii="Times New Roman" w:eastAsia="Times New Roman" w:hAnsi="Times New Roman" w:cs="Times New Roman"/>
          <w:sz w:val="26"/>
          <w:szCs w:val="26"/>
          <w:lang w:eastAsia="ru-RU"/>
        </w:rPr>
        <w:t>- СМСП, физическим лицам, применяющим специальный налоговый режим «Налог на профессиональный доход» (самозанятым гражданам), субъектам креативных индустрий – 0,5;</w:t>
      </w:r>
    </w:p>
    <w:p w:rsidR="009610FA" w:rsidRPr="009610FA" w:rsidRDefault="009610FA" w:rsidP="009610FA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0FA">
        <w:rPr>
          <w:rFonts w:ascii="Times New Roman" w:eastAsia="Times New Roman" w:hAnsi="Times New Roman" w:cs="Times New Roman"/>
          <w:sz w:val="26"/>
          <w:szCs w:val="26"/>
          <w:lang w:eastAsia="ru-RU"/>
        </w:rPr>
        <w:t>- СМСП, признанным социальными предприятиями – 0,1.</w:t>
      </w:r>
    </w:p>
    <w:p w:rsidR="009610FA" w:rsidRPr="009610FA" w:rsidRDefault="009610FA" w:rsidP="009610FA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610F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использование муниципального имущества при передаче в аренду СМСП, признанным социальными предприятиями, установлен размер арендной платы в первые 2 года аренды имущества в сумме 1 рубль в месяц за один объект имущества, при условии, что данный объект не был арендован ранее по вышеуказанным условиям. В третьем и последующих годах аренда имущества СМСП, признанными социальными предприятиями, устанавливается согласно методики с применением коэффициента 0,1.</w:t>
      </w:r>
    </w:p>
    <w:p w:rsidR="009610FA" w:rsidRPr="009610FA" w:rsidRDefault="009610FA" w:rsidP="009610FA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61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предусмотрен коэффициент, корректирующий размер (начальный размер) арендной платы за передаваемые в аренду отдельные виды имущества (объекты связи, коммунального назначения, сети электроснабжения, сети тепло-, водоснабжения, водоотведения – 0,5) и коэффициенты корректировки в зависимости от величины арендуемой площади. </w:t>
      </w:r>
    </w:p>
    <w:p w:rsidR="009610FA" w:rsidRPr="009610FA" w:rsidRDefault="009610FA" w:rsidP="009610FA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610F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 ориентированным некоммерческим организациям размер (начальный размер) арендной платы устанавливается в сумме 1 рубль в месяц за один объект имущества.</w:t>
      </w:r>
    </w:p>
    <w:p w:rsidR="009610FA" w:rsidRPr="000B3F51" w:rsidRDefault="009610FA" w:rsidP="009610FA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bookmarkEnd w:id="0"/>
      <w:r w:rsidRPr="009610F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 ориентированным некоммерческим организациям, при осуществлении ими деятельности, направленной на решение социальных проблем, развитие гражданского общества в РФ, а также других видов деятельности, предусмотренных статьей 31.1 ФЗ от 12.01.1996 № 7-ФЗ «О некоммерческих организациях» муниципальное имущество предоставляется в безвозмездное пользование.</w:t>
      </w:r>
    </w:p>
    <w:p w:rsidR="00005D24" w:rsidRDefault="00005D24"/>
    <w:sectPr w:rsidR="00005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D8"/>
    <w:rsid w:val="00005D24"/>
    <w:rsid w:val="000B3F51"/>
    <w:rsid w:val="000D1ED8"/>
    <w:rsid w:val="002D0F54"/>
    <w:rsid w:val="00397F33"/>
    <w:rsid w:val="006B623E"/>
    <w:rsid w:val="009610FA"/>
    <w:rsid w:val="00A909FC"/>
    <w:rsid w:val="00B50768"/>
    <w:rsid w:val="00CF715D"/>
    <w:rsid w:val="00F7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D010B-D57A-43BA-9ECE-55DB21BA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Новоселова</dc:creator>
  <cp:keywords/>
  <dc:description/>
  <cp:lastModifiedBy>Ксения Новоселова</cp:lastModifiedBy>
  <cp:revision>8</cp:revision>
  <dcterms:created xsi:type="dcterms:W3CDTF">2021-09-27T10:47:00Z</dcterms:created>
  <dcterms:modified xsi:type="dcterms:W3CDTF">2023-11-20T04:28:00Z</dcterms:modified>
</cp:coreProperties>
</file>