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подготовке бизнес-плана проекта, направляемого на участие в отборе на предоставление субсидии на достижение показателей государственной программы Российской Федерации «Развитие туризма» (иные бюджетные ассигнования (субсиди</w:t>
      </w:r>
      <w:r>
        <w:rPr>
          <w:rFonts w:ascii="Times New Roman" w:hAnsi="Times New Roman" w:cs="Times New Roman"/>
          <w:sz w:val="28"/>
          <w:szCs w:val="28"/>
        </w:rPr>
        <w:t xml:space="preserve">и юридическим лицам (кроме некоммерческих организаций), индивидуальным предпринимателям, физическим лицам – производителям товаров,работ, услуг)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– Субсидия)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Настоящие рекомендации по подготовке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бизнес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-плана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проекта, направляемого 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на предоставление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лее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Рекомендации, Конкурс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отаны в целях соблюдения требований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подготовке документов для участия в Конкурсе.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екомендации изложены в виде структуры и раскрывают основные блоки и их содержание, которые должен содержать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изнес-план проекта.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Структура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бизнес-план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 проекта 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afterAutospacing="0" w:line="240" w:lineRule="auto"/>
        <w:tabs>
          <w:tab w:val="left" w:pos="135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cyan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</w:rPr>
      </w:r>
    </w:p>
    <w:p>
      <w:pPr>
        <w:ind w:left="709" w:right="0" w:firstLine="0"/>
        <w:jc w:val="both"/>
        <w:keepLines/>
        <w:keepNext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 </w:t>
      </w:r>
      <w:bookmarkStart w:id="0" w:name="undefined"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Резюме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проекта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Цель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роекта.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Краткое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описание Заявителя, действующих продуктов, услуг и рынков, на которых осуществляется деятельность в настоящее время, управляющей команды и финансовых результатов деятельности за последние 2-3 года, действующие стратегии и каналы маркетингового продвижения.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Краткое описание предлагаемого проекта и этапа,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стадии реализации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находится проект, соответствие целевым направлениям затрат, возможных для направления заявки на Конкурс,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схемы реализации 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Место, календарный план реализации проекта.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Емкость туристского рынка, динамика и перспективы рынка по проекту.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Данные о компетенциях Заявителя и основных соисполнителей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Персонал, в том числе участвующий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реализации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роект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а, планируемый к вводу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Общий бюджет проекта с выделением доли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финансового обеспечения затрат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 счёт субсидии и средств,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привлекаем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со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финансирования.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bookmarkStart w:id="0" w:name="undefined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Анализ туристского рынка проекта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Целевая аудитория проекта. Описание портрета и потребностей целевой аудитории, решаемых проектом.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Описание тенденций туристского рынка в России и в регионе в отношении услуг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Оценка рынка проекта на основе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ожидаемого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количества клиентов и объемов продаж.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Основные конкуренты проекта.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SWOT-анализ проекта: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сильные стороны (достоинства) проекта;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слабые стороны (недостатки) проекта;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внешние возможности для реализации проекта;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внешние угрозы для реализации проекта;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стратегия выхода на туристский рынок.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759" w:leader="none"/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bookmarkStart w:id="0" w:name="undefined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Основные задачи проекта и этапы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Ключевые задачи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карта реализации проекта с указанием промежуточных результатов, достигаемых на каждом из этапов по каждой из задач.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Доступные ресурсы и инфраструктура. Указание на наличие договоренностей/соглашений с потенциальными партнёрами.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Ресурсы, требуемые для реализации проекта (с обоснованием).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 привлечения ресурсов для реализации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Маркетинговая стратегия и задачи.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3.6.1. Основные конкурентные преимущества туристского продукта или услуги.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3.6.2. Стратегия развития продаж. Целевые показатели (объемы продаж по годам). Указать на наличие договоренностей/соглашений с потенциальными потребителями или партнёрами.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3.6.3. Стратегия ценообразования.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3.6.4. Стратегия продвижения на туристский рынок. Описание каналов привлечения клиентов с указанием ссылок на каналы проекта и партнеров.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3.6.5. План по реализации маркетинговой стратегии с указанием ключевых результатов и метрик.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755" w:leader="none"/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bookmarkStart w:id="0" w:name="undefined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Финансовый план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Финансовая модель проекта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указанием объема вложений в проект, ежемесячных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операционных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расходов и операционных доходов.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Прогнозируемый денежный поток, должен основываться на обоснованных данных по расходам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выручк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По окончанию каждого прогнозного шага сумма остатка денежных средств заявителя не может принимать отрицательное значение.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 финансирования проекта: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4.2.1. график финансирования проекта, включая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финансовые средства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4.2.2. предполагаемые источники финансирования и 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4.3. Экономическая эффективность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Оценка рисков и управление рисками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Предполагаемые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иски проекта.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 по управлению рисками с указанием наименования риска, оценке степени его вероятности и действиям, направленным на смягчение риска.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2024-08-09T14:29:26Z</dcterms:modified>
</cp:coreProperties>
</file>