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Сводный отчет о результатах проведения оценки регулирующего воздействия проекта муниципального нормативного правового акта</w:t>
      </w:r>
    </w:p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4945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4"/>
        <w:gridCol w:w="4268"/>
      </w:tblGrid>
      <w:tr w:rsidR="00DB71FD" w:rsidRPr="00DB71FD" w:rsidTr="00431B0C">
        <w:trPr>
          <w:trHeight w:val="158"/>
        </w:trPr>
        <w:tc>
          <w:tcPr>
            <w:tcW w:w="5000" w:type="pct"/>
            <w:gridSpan w:val="2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Сроки проведения публичного обсуждения</w:t>
            </w:r>
          </w:p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проекта муниципального нормативного правового акта:</w:t>
            </w:r>
          </w:p>
        </w:tc>
      </w:tr>
      <w:tr w:rsidR="00DB71FD" w:rsidRPr="00DB71FD" w:rsidTr="00431B0C">
        <w:trPr>
          <w:trHeight w:val="158"/>
        </w:trPr>
        <w:tc>
          <w:tcPr>
            <w:tcW w:w="2759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начало</w:t>
            </w: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2241" w:type="pct"/>
            <w:shd w:val="clear" w:color="auto" w:fill="auto"/>
          </w:tcPr>
          <w:p w:rsidR="00DB71FD" w:rsidRPr="00DB71FD" w:rsidRDefault="00DB71FD" w:rsidP="000B6E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«</w:t>
            </w:r>
            <w:r w:rsidR="00C331BE">
              <w:rPr>
                <w:rFonts w:ascii="Times New Roman" w:hAnsi="Times New Roman"/>
                <w:sz w:val="26"/>
                <w:szCs w:val="26"/>
              </w:rPr>
              <w:t>1</w:t>
            </w:r>
            <w:r w:rsidR="000B6EF8">
              <w:rPr>
                <w:rFonts w:ascii="Times New Roman" w:hAnsi="Times New Roman"/>
                <w:sz w:val="26"/>
                <w:szCs w:val="26"/>
              </w:rPr>
              <w:t>7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="000E69DD">
              <w:rPr>
                <w:rFonts w:ascii="Times New Roman" w:hAnsi="Times New Roman"/>
                <w:sz w:val="26"/>
                <w:szCs w:val="26"/>
              </w:rPr>
              <w:t>мая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19221E">
              <w:rPr>
                <w:rFonts w:ascii="Times New Roman" w:hAnsi="Times New Roman"/>
                <w:sz w:val="26"/>
                <w:szCs w:val="26"/>
              </w:rPr>
              <w:t>3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</w:tr>
      <w:tr w:rsidR="00DB71FD" w:rsidRPr="00DB71FD" w:rsidTr="00431B0C">
        <w:trPr>
          <w:trHeight w:val="157"/>
        </w:trPr>
        <w:tc>
          <w:tcPr>
            <w:tcW w:w="2759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окончание</w:t>
            </w: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2241" w:type="pct"/>
            <w:shd w:val="clear" w:color="auto" w:fill="auto"/>
          </w:tcPr>
          <w:p w:rsidR="00DB71FD" w:rsidRPr="00DB71FD" w:rsidRDefault="00DA7233" w:rsidP="000E69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="000B6EF8">
              <w:rPr>
                <w:rFonts w:ascii="Times New Roman" w:hAnsi="Times New Roman"/>
                <w:sz w:val="26"/>
                <w:szCs w:val="26"/>
              </w:rPr>
              <w:t>30</w:t>
            </w:r>
            <w:r w:rsidR="00DB71FD" w:rsidRPr="00DB71FD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="000E69DD">
              <w:rPr>
                <w:rFonts w:ascii="Times New Roman" w:hAnsi="Times New Roman"/>
                <w:sz w:val="26"/>
                <w:szCs w:val="26"/>
              </w:rPr>
              <w:t>мая</w:t>
            </w:r>
            <w:r w:rsidR="0019221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B71FD" w:rsidRPr="00DB71FD">
              <w:rPr>
                <w:rFonts w:ascii="Times New Roman" w:hAnsi="Times New Roman"/>
                <w:sz w:val="26"/>
                <w:szCs w:val="26"/>
              </w:rPr>
              <w:t>202</w:t>
            </w:r>
            <w:r w:rsidR="0019221E">
              <w:rPr>
                <w:rFonts w:ascii="Times New Roman" w:hAnsi="Times New Roman"/>
                <w:sz w:val="26"/>
                <w:szCs w:val="26"/>
              </w:rPr>
              <w:t>3</w:t>
            </w:r>
            <w:r w:rsidR="00DB71FD" w:rsidRPr="00DB71FD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</w:tr>
      <w:tr w:rsidR="00DB71FD" w:rsidRPr="00DB71FD" w:rsidTr="00431B0C">
        <w:trPr>
          <w:trHeight w:val="157"/>
        </w:trPr>
        <w:tc>
          <w:tcPr>
            <w:tcW w:w="5000" w:type="pct"/>
            <w:gridSpan w:val="2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Сведения о количестве замечаний и предложений, полученных в ходе проведения публичных консультаций по проекту муниципального нормативного правового акта:</w:t>
            </w:r>
          </w:p>
        </w:tc>
      </w:tr>
      <w:tr w:rsidR="00DB71FD" w:rsidRPr="00DB71FD" w:rsidTr="00431B0C">
        <w:trPr>
          <w:trHeight w:val="157"/>
        </w:trPr>
        <w:tc>
          <w:tcPr>
            <w:tcW w:w="2759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Всего замечаний и предложений, из них</w:t>
            </w:r>
          </w:p>
        </w:tc>
        <w:tc>
          <w:tcPr>
            <w:tcW w:w="2241" w:type="pct"/>
            <w:shd w:val="clear" w:color="auto" w:fill="auto"/>
          </w:tcPr>
          <w:p w:rsidR="00DB71FD" w:rsidRPr="00AC1ED6" w:rsidRDefault="00AC1ED6" w:rsidP="00DB71F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AC1ED6">
              <w:rPr>
                <w:rFonts w:ascii="Times New Roman" w:hAnsi="Times New Roman"/>
                <w:i/>
                <w:sz w:val="26"/>
                <w:szCs w:val="26"/>
              </w:rPr>
              <w:t>25</w:t>
            </w:r>
          </w:p>
        </w:tc>
      </w:tr>
      <w:tr w:rsidR="00DB71FD" w:rsidRPr="00DB71FD" w:rsidTr="00431B0C">
        <w:trPr>
          <w:trHeight w:val="419"/>
        </w:trPr>
        <w:tc>
          <w:tcPr>
            <w:tcW w:w="2759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учтено полностью</w:t>
            </w:r>
          </w:p>
        </w:tc>
        <w:tc>
          <w:tcPr>
            <w:tcW w:w="2241" w:type="pct"/>
            <w:shd w:val="clear" w:color="auto" w:fill="auto"/>
          </w:tcPr>
          <w:p w:rsidR="00DB71FD" w:rsidRPr="00AC1ED6" w:rsidRDefault="00AC1ED6" w:rsidP="00E871C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1ED6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</w:tr>
      <w:tr w:rsidR="00DB71FD" w:rsidRPr="00DB71FD" w:rsidTr="00431B0C">
        <w:trPr>
          <w:trHeight w:val="157"/>
        </w:trPr>
        <w:tc>
          <w:tcPr>
            <w:tcW w:w="2759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учтено частично</w:t>
            </w:r>
          </w:p>
        </w:tc>
        <w:tc>
          <w:tcPr>
            <w:tcW w:w="2241" w:type="pct"/>
            <w:shd w:val="clear" w:color="auto" w:fill="auto"/>
          </w:tcPr>
          <w:p w:rsidR="00DB71FD" w:rsidRPr="00E871CE" w:rsidRDefault="00AC1ED6" w:rsidP="00E871C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B71FD" w:rsidRPr="00DB71FD" w:rsidTr="00431B0C">
        <w:trPr>
          <w:trHeight w:val="157"/>
        </w:trPr>
        <w:tc>
          <w:tcPr>
            <w:tcW w:w="2759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не учтено</w:t>
            </w:r>
          </w:p>
        </w:tc>
        <w:tc>
          <w:tcPr>
            <w:tcW w:w="2241" w:type="pct"/>
            <w:shd w:val="clear" w:color="auto" w:fill="auto"/>
          </w:tcPr>
          <w:p w:rsidR="00DB71FD" w:rsidRPr="00E871CE" w:rsidRDefault="00AC1ED6" w:rsidP="00E871C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</w:tbl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1. Общая информация</w:t>
      </w:r>
    </w:p>
    <w:tbl>
      <w:tblPr>
        <w:tblW w:w="4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3447"/>
        <w:gridCol w:w="5439"/>
      </w:tblGrid>
      <w:tr w:rsidR="00DB71FD" w:rsidRPr="00DB71FD" w:rsidTr="00AF5A69">
        <w:tc>
          <w:tcPr>
            <w:tcW w:w="277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723" w:type="pct"/>
            <w:gridSpan w:val="2"/>
            <w:shd w:val="clear" w:color="auto" w:fill="auto"/>
          </w:tcPr>
          <w:p w:rsidR="00DB71FD" w:rsidRPr="00853557" w:rsidRDefault="00DB71FD" w:rsidP="0085355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Структурное подразделение органа местного самоуправления муниципального образования (далее – разработчик): </w:t>
            </w:r>
            <w:r w:rsidRPr="00853557">
              <w:rPr>
                <w:rFonts w:ascii="Times New Roman" w:hAnsi="Times New Roman"/>
                <w:sz w:val="26"/>
                <w:szCs w:val="26"/>
              </w:rPr>
              <w:t xml:space="preserve">управление по экономике администрации города Пыть-Яха </w:t>
            </w:r>
          </w:p>
        </w:tc>
      </w:tr>
      <w:tr w:rsidR="00DB71FD" w:rsidRPr="00DB71FD" w:rsidTr="00AF5A69">
        <w:trPr>
          <w:trHeight w:val="617"/>
        </w:trPr>
        <w:tc>
          <w:tcPr>
            <w:tcW w:w="277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723" w:type="pct"/>
            <w:gridSpan w:val="2"/>
            <w:shd w:val="clear" w:color="auto" w:fill="auto"/>
          </w:tcPr>
          <w:p w:rsidR="00DB71FD" w:rsidRPr="00DB71FD" w:rsidRDefault="00DB71FD" w:rsidP="00AF5A69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Сведения о структурных подразделениях органов местного самоуправления муниципального образования – соисполнителях: </w:t>
            </w:r>
            <w:r w:rsidR="0085355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B71FD" w:rsidRPr="00DB71FD" w:rsidTr="00AF5A69">
        <w:trPr>
          <w:trHeight w:val="991"/>
        </w:trPr>
        <w:tc>
          <w:tcPr>
            <w:tcW w:w="277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723" w:type="pct"/>
            <w:gridSpan w:val="2"/>
            <w:shd w:val="clear" w:color="auto" w:fill="auto"/>
          </w:tcPr>
          <w:p w:rsidR="00DB71FD" w:rsidRPr="00853557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3557">
              <w:rPr>
                <w:rFonts w:ascii="Times New Roman" w:hAnsi="Times New Roman"/>
                <w:sz w:val="26"/>
                <w:szCs w:val="26"/>
              </w:rPr>
              <w:t xml:space="preserve">Вид и наименование проекта муниципального нормативного правового акта: </w:t>
            </w:r>
            <w:r w:rsidR="00A27151">
              <w:rPr>
                <w:rFonts w:ascii="Times New Roman" w:hAnsi="Times New Roman"/>
                <w:sz w:val="26"/>
                <w:szCs w:val="26"/>
              </w:rPr>
              <w:t>проект постановления</w:t>
            </w:r>
            <w:r w:rsidRPr="00853557">
              <w:rPr>
                <w:rFonts w:ascii="Times New Roman" w:hAnsi="Times New Roman"/>
                <w:sz w:val="26"/>
                <w:szCs w:val="26"/>
              </w:rPr>
              <w:t xml:space="preserve"> администрации города Пыть-Яха </w:t>
            </w:r>
            <w:r w:rsidR="00376313">
              <w:rPr>
                <w:rFonts w:ascii="Times New Roman" w:hAnsi="Times New Roman"/>
                <w:sz w:val="26"/>
                <w:szCs w:val="26"/>
              </w:rPr>
              <w:t>«</w:t>
            </w:r>
            <w:r w:rsidR="00376313" w:rsidRPr="00376313">
              <w:rPr>
                <w:rFonts w:ascii="Times New Roman" w:hAnsi="Times New Roman"/>
                <w:sz w:val="26"/>
                <w:szCs w:val="26"/>
              </w:rPr>
              <w:t>О внесении</w:t>
            </w:r>
            <w:r w:rsidR="00CB2498">
              <w:rPr>
                <w:rFonts w:ascii="Times New Roman" w:hAnsi="Times New Roman"/>
                <w:sz w:val="26"/>
                <w:szCs w:val="26"/>
              </w:rPr>
              <w:t xml:space="preserve"> изменения</w:t>
            </w:r>
            <w:r w:rsidR="00376313" w:rsidRPr="00376313">
              <w:rPr>
                <w:rFonts w:ascii="Times New Roman" w:hAnsi="Times New Roman"/>
                <w:sz w:val="26"/>
                <w:szCs w:val="26"/>
              </w:rPr>
              <w:t xml:space="preserve"> в постановление администрации города от</w:t>
            </w:r>
            <w:bookmarkStart w:id="0" w:name="_GoBack"/>
            <w:bookmarkEnd w:id="0"/>
            <w:r w:rsidR="00376313" w:rsidRPr="00376313">
              <w:rPr>
                <w:rFonts w:ascii="Times New Roman" w:hAnsi="Times New Roman"/>
                <w:sz w:val="26"/>
                <w:szCs w:val="26"/>
              </w:rPr>
              <w:t xml:space="preserve"> 15.03.2022 № 91-па</w:t>
            </w:r>
            <w:r w:rsidR="003763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76313" w:rsidRPr="00376313">
              <w:rPr>
                <w:rFonts w:ascii="Times New Roman" w:hAnsi="Times New Roman"/>
                <w:sz w:val="26"/>
                <w:szCs w:val="26"/>
              </w:rPr>
              <w:t>«Об утверждении порядка расчета и предоставления субсидий на поддержку и развитие животноводства»</w:t>
            </w:r>
            <w:r w:rsidR="0037631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DB71FD" w:rsidRPr="00DB71FD" w:rsidTr="00AF5A69">
        <w:trPr>
          <w:trHeight w:val="1124"/>
        </w:trPr>
        <w:tc>
          <w:tcPr>
            <w:tcW w:w="277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1.4.</w:t>
            </w:r>
          </w:p>
        </w:tc>
        <w:tc>
          <w:tcPr>
            <w:tcW w:w="4723" w:type="pct"/>
            <w:gridSpan w:val="2"/>
            <w:shd w:val="clear" w:color="auto" w:fill="auto"/>
          </w:tcPr>
          <w:p w:rsidR="00DA7233" w:rsidRPr="00AF5A69" w:rsidRDefault="00DB71FD" w:rsidP="00DA7233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Краткое описание содержания предлагаемого правового регулирования, основание для разработки проекта муниципального нормативного правового акта: </w:t>
            </w:r>
            <w:r w:rsidR="00DA7233" w:rsidRPr="00AF5A69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Проект постановления подготовлен в целях </w:t>
            </w:r>
            <w:r w:rsidR="00853557" w:rsidRPr="00AF5A69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возмещения затрат сельскохозяйственным товаропроизводителям, осуществляющих деятельность на территории автономного округа, </w:t>
            </w:r>
            <w:r w:rsidR="00376313" w:rsidRPr="00AF5A69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за реализацию</w:t>
            </w:r>
            <w:r w:rsidR="00853557" w:rsidRPr="00AF5A69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продукции животноводства собственного производства</w:t>
            </w:r>
            <w:r w:rsidR="00047C5E" w:rsidRPr="00AF5A69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.</w:t>
            </w:r>
            <w:r w:rsidR="00DA7233" w:rsidRPr="00AF5A69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</w:p>
          <w:p w:rsidR="00DA7233" w:rsidRPr="00AF5A69" w:rsidRDefault="00DA7233" w:rsidP="00DA7233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5A69">
              <w:rPr>
                <w:rFonts w:ascii="Times New Roman" w:hAnsi="Times New Roman"/>
                <w:sz w:val="26"/>
                <w:szCs w:val="26"/>
              </w:rPr>
              <w:t xml:space="preserve">Принятие данного проекта постановления администрации города позволит реализовать цели, </w:t>
            </w:r>
            <w:r w:rsidR="00853557" w:rsidRPr="00AF5A69">
              <w:rPr>
                <w:rFonts w:ascii="Times New Roman" w:hAnsi="Times New Roman"/>
                <w:sz w:val="26"/>
                <w:szCs w:val="26"/>
              </w:rPr>
              <w:t xml:space="preserve">способствующие развитию </w:t>
            </w:r>
            <w:r w:rsidR="00853557" w:rsidRPr="00AF5A69">
              <w:rPr>
                <w:rFonts w:ascii="Times New Roman" w:hAnsi="Times New Roman"/>
                <w:color w:val="000000"/>
                <w:sz w:val="26"/>
                <w:szCs w:val="26"/>
              </w:rPr>
              <w:t>сельскохозяйственных товаропроизводителей на территории автономного округа</w:t>
            </w:r>
            <w:r w:rsidRPr="00AF5A69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DB71FD" w:rsidRPr="00AF5A69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5A69">
              <w:rPr>
                <w:rFonts w:ascii="Times New Roman" w:hAnsi="Times New Roman"/>
                <w:sz w:val="26"/>
                <w:szCs w:val="26"/>
              </w:rPr>
              <w:t>Основания для разработки:</w:t>
            </w:r>
          </w:p>
          <w:p w:rsidR="00853557" w:rsidRPr="00AF5A69" w:rsidRDefault="00853557" w:rsidP="0085355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AF5A69">
              <w:rPr>
                <w:rFonts w:ascii="Times New Roman" w:hAnsi="Times New Roman"/>
                <w:sz w:val="26"/>
                <w:szCs w:val="26"/>
                <w:u w:val="single"/>
              </w:rPr>
              <w:t>- Бюджетный кодекс Российской Федерации;</w:t>
            </w:r>
          </w:p>
          <w:p w:rsidR="00853557" w:rsidRPr="00AF5A69" w:rsidRDefault="00853557" w:rsidP="0085355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AF5A69">
              <w:rPr>
                <w:rFonts w:ascii="Times New Roman" w:hAnsi="Times New Roman"/>
                <w:sz w:val="26"/>
                <w:szCs w:val="26"/>
                <w:u w:val="single"/>
              </w:rPr>
              <w:t>- Постановление Правительства Российской Фе</w:t>
            </w:r>
            <w:r w:rsidR="00CB2498">
              <w:rPr>
                <w:rFonts w:ascii="Times New Roman" w:hAnsi="Times New Roman"/>
                <w:sz w:val="26"/>
                <w:szCs w:val="26"/>
                <w:u w:val="single"/>
              </w:rPr>
              <w:t>дерации от 18.09.2020 № 1492 «О</w:t>
            </w:r>
            <w:r w:rsidRPr="00AF5A69">
              <w:rPr>
                <w:rFonts w:ascii="Times New Roman" w:hAnsi="Times New Roman"/>
                <w:sz w:val="26"/>
                <w:szCs w:val="26"/>
                <w:u w:val="single"/>
              </w:rPr>
              <w:t>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 »;</w:t>
            </w:r>
          </w:p>
          <w:p w:rsidR="00853557" w:rsidRPr="00AF5A69" w:rsidRDefault="00853557" w:rsidP="0085355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AF5A69">
              <w:rPr>
                <w:rFonts w:ascii="Times New Roman" w:hAnsi="Times New Roman"/>
                <w:sz w:val="26"/>
                <w:szCs w:val="26"/>
                <w:u w:val="single"/>
              </w:rPr>
              <w:t>- Закон Ханты-Мансийского автономного округа – Югры от 16.12.2010</w:t>
            </w:r>
            <w:r w:rsidR="00CB2498">
              <w:rPr>
                <w:rFonts w:ascii="Times New Roman" w:hAnsi="Times New Roman"/>
                <w:sz w:val="26"/>
                <w:szCs w:val="26"/>
                <w:u w:val="single"/>
              </w:rPr>
              <w:t xml:space="preserve">          </w:t>
            </w:r>
            <w:r w:rsidRPr="00AF5A69">
              <w:rPr>
                <w:rFonts w:ascii="Times New Roman" w:hAnsi="Times New Roman"/>
                <w:sz w:val="26"/>
                <w:szCs w:val="26"/>
                <w:u w:val="single"/>
              </w:rPr>
              <w:t xml:space="preserve"> № 228-оз «О наделении органов местного самоуправления муниципальных образований Ханты-Мансийского автономного округа – Югры отдельным </w:t>
            </w:r>
            <w:r w:rsidRPr="00AF5A69">
              <w:rPr>
                <w:rFonts w:ascii="Times New Roman" w:hAnsi="Times New Roman"/>
                <w:sz w:val="26"/>
                <w:szCs w:val="26"/>
                <w:u w:val="single"/>
              </w:rPr>
              <w:lastRenderedPageBreak/>
              <w:t>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программами)»;</w:t>
            </w:r>
          </w:p>
          <w:p w:rsidR="00610E65" w:rsidRPr="00AF5A69" w:rsidRDefault="00853557" w:rsidP="00610E65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AF5A69">
              <w:rPr>
                <w:rFonts w:ascii="Times New Roman" w:hAnsi="Times New Roman"/>
                <w:sz w:val="26"/>
                <w:szCs w:val="26"/>
                <w:u w:val="single"/>
              </w:rPr>
              <w:t xml:space="preserve">- </w:t>
            </w:r>
            <w:r w:rsidR="00610E65" w:rsidRPr="00AF5A69">
              <w:rPr>
                <w:rFonts w:ascii="Times New Roman" w:hAnsi="Times New Roman"/>
                <w:sz w:val="26"/>
                <w:szCs w:val="26"/>
                <w:u w:val="single"/>
              </w:rPr>
              <w:t>постановлением Правительства Ханты-Мансийского автономного округа - Югры от 31.10.2021 № 473-п «О государственной программе Ханты-Мансийского автономного округа - Югры «Развитие агропромышленного комплекса»;</w:t>
            </w:r>
          </w:p>
          <w:p w:rsidR="00DB71FD" w:rsidRPr="00C24C3F" w:rsidRDefault="00610E65" w:rsidP="00610E65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AF5A69">
              <w:rPr>
                <w:rFonts w:ascii="Times New Roman" w:hAnsi="Times New Roman"/>
                <w:sz w:val="26"/>
                <w:szCs w:val="26"/>
                <w:u w:val="single"/>
              </w:rPr>
              <w:t xml:space="preserve">- постановлением Правительства Ханты-Мансийского автономного округа - Югры от </w:t>
            </w:r>
            <w:r w:rsidR="00376313" w:rsidRPr="00AF5A69">
              <w:rPr>
                <w:rFonts w:ascii="Times New Roman" w:hAnsi="Times New Roman"/>
                <w:sz w:val="26"/>
                <w:szCs w:val="26"/>
                <w:u w:val="single"/>
              </w:rPr>
              <w:t>30.12.2021 №</w:t>
            </w:r>
            <w:r w:rsidRPr="00AF5A69">
              <w:rPr>
                <w:rFonts w:ascii="Times New Roman" w:hAnsi="Times New Roman"/>
                <w:sz w:val="26"/>
                <w:szCs w:val="26"/>
                <w:u w:val="single"/>
              </w:rPr>
              <w:t xml:space="preserve"> 637-</w:t>
            </w:r>
            <w:r w:rsidR="00376313" w:rsidRPr="00AF5A69">
              <w:rPr>
                <w:rFonts w:ascii="Times New Roman" w:hAnsi="Times New Roman"/>
                <w:sz w:val="26"/>
                <w:szCs w:val="26"/>
                <w:u w:val="single"/>
              </w:rPr>
              <w:t>п «О мерах по</w:t>
            </w:r>
            <w:r w:rsidRPr="00AF5A69">
              <w:rPr>
                <w:rFonts w:ascii="Times New Roman" w:hAnsi="Times New Roman"/>
                <w:sz w:val="26"/>
                <w:szCs w:val="26"/>
                <w:u w:val="single"/>
              </w:rPr>
              <w:t xml:space="preserve"> реализации государственной программы Ханты-Мансийского автономного округа – Югры «Развитие агропромышленного комплекса» (далее – Постановление автономного округа), - постановлением администрации города от 30.11.2021 № 530-па «Об утверждении муниципальной программы «Развитие агропромышленного комплекса в городе Пыть-Яхе».</w:t>
            </w:r>
          </w:p>
        </w:tc>
      </w:tr>
      <w:tr w:rsidR="00DB71FD" w:rsidRPr="00DB71FD" w:rsidTr="00AF5A69">
        <w:tc>
          <w:tcPr>
            <w:tcW w:w="277" w:type="pct"/>
            <w:vMerge w:val="restar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lastRenderedPageBreak/>
              <w:t>1.5.</w:t>
            </w:r>
          </w:p>
        </w:tc>
        <w:tc>
          <w:tcPr>
            <w:tcW w:w="4723" w:type="pct"/>
            <w:gridSpan w:val="2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Контактная информация исполнителя разработчика</w:t>
            </w: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:</w:t>
            </w:r>
          </w:p>
        </w:tc>
      </w:tr>
      <w:tr w:rsidR="00DB71FD" w:rsidRPr="00DB71FD" w:rsidTr="00AF5A69">
        <w:tc>
          <w:tcPr>
            <w:tcW w:w="277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32" w:type="pct"/>
            <w:tcBorders>
              <w:right w:val="single" w:sz="4" w:space="0" w:color="auto"/>
            </w:tcBorders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Ф.И.О.: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FD" w:rsidRPr="00DB71FD" w:rsidRDefault="00441F17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Васнева Маргарита Анатольевна</w:t>
            </w:r>
          </w:p>
        </w:tc>
      </w:tr>
      <w:tr w:rsidR="00DB71FD" w:rsidRPr="00DB71FD" w:rsidTr="00AF5A69">
        <w:tc>
          <w:tcPr>
            <w:tcW w:w="277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32" w:type="pct"/>
            <w:tcBorders>
              <w:right w:val="single" w:sz="4" w:space="0" w:color="auto"/>
            </w:tcBorders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Должность: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FD" w:rsidRPr="00DB71FD" w:rsidRDefault="00376313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Главный специалист отдела по предпринимательству, ценовой политике и защите прав потребителей</w:t>
            </w:r>
            <w:r w:rsidR="00DB71FD" w:rsidRPr="00DB71FD">
              <w:rPr>
                <w:rFonts w:ascii="Times New Roman" w:hAnsi="Times New Roman"/>
                <w:sz w:val="26"/>
                <w:szCs w:val="26"/>
                <w:u w:val="single"/>
              </w:rPr>
              <w:t xml:space="preserve"> управления по экономике администрации города Пыть-Яха</w:t>
            </w:r>
          </w:p>
        </w:tc>
      </w:tr>
      <w:tr w:rsidR="00DB71FD" w:rsidRPr="00DB71FD" w:rsidTr="00AF5A69">
        <w:trPr>
          <w:trHeight w:val="249"/>
        </w:trPr>
        <w:tc>
          <w:tcPr>
            <w:tcW w:w="277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32" w:type="pct"/>
            <w:tcBorders>
              <w:right w:val="single" w:sz="4" w:space="0" w:color="auto"/>
            </w:tcBorders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Телефон: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FD" w:rsidRPr="00DB71FD" w:rsidRDefault="00F76EA0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8 (3463) 46-55-31</w:t>
            </w:r>
          </w:p>
        </w:tc>
      </w:tr>
      <w:tr w:rsidR="00DB71FD" w:rsidRPr="00DB71FD" w:rsidTr="00AF5A69">
        <w:trPr>
          <w:trHeight w:val="249"/>
        </w:trPr>
        <w:tc>
          <w:tcPr>
            <w:tcW w:w="277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32" w:type="pct"/>
            <w:tcBorders>
              <w:right w:val="single" w:sz="4" w:space="0" w:color="auto"/>
            </w:tcBorders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Адрес электронной почты: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FD" w:rsidRPr="00DB71FD" w:rsidRDefault="00F76EA0" w:rsidP="00DB71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FF"/>
                <w:sz w:val="26"/>
                <w:szCs w:val="26"/>
                <w:u w:val="single"/>
                <w:lang w:val="en-US"/>
              </w:rPr>
              <w:t>VasnevaMA</w:t>
            </w:r>
            <w:r w:rsidR="00376313" w:rsidRPr="00376313">
              <w:rPr>
                <w:rFonts w:ascii="Times New Roman" w:hAnsi="Times New Roman"/>
                <w:color w:val="0000FF"/>
                <w:sz w:val="26"/>
                <w:szCs w:val="26"/>
                <w:u w:val="single"/>
              </w:rPr>
              <w:t>@gov86.org</w:t>
            </w:r>
          </w:p>
        </w:tc>
      </w:tr>
    </w:tbl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B71FD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2. Степень регулирующего воздействия проекта муниципального нормативного правового акта</w:t>
      </w:r>
    </w:p>
    <w:p w:rsidR="00DB71FD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4916"/>
        <w:gridCol w:w="3958"/>
      </w:tblGrid>
      <w:tr w:rsidR="00DB71FD" w:rsidRPr="00DB71FD" w:rsidTr="00431B0C">
        <w:tc>
          <w:tcPr>
            <w:tcW w:w="341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2581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Степень регулирующего воздействия проекта муниципального нормативного правового акта: </w:t>
            </w:r>
          </w:p>
        </w:tc>
        <w:tc>
          <w:tcPr>
            <w:tcW w:w="2078" w:type="pct"/>
            <w:tcBorders>
              <w:bottom w:val="single" w:sz="4" w:space="0" w:color="auto"/>
            </w:tcBorders>
            <w:shd w:val="clear" w:color="auto" w:fill="auto"/>
          </w:tcPr>
          <w:p w:rsidR="00DB71FD" w:rsidRPr="00DB71FD" w:rsidRDefault="00EE48CF" w:rsidP="00DB71F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средняя</w:t>
            </w:r>
          </w:p>
          <w:p w:rsidR="00DB71FD" w:rsidRPr="00DB71FD" w:rsidRDefault="00DB71FD" w:rsidP="00DB71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DB71FD">
              <w:rPr>
                <w:rFonts w:ascii="Times New Roman" w:hAnsi="Times New Roman"/>
                <w:i/>
                <w:sz w:val="26"/>
                <w:szCs w:val="26"/>
              </w:rPr>
              <w:t>(высокая/ средняя/ низкая)</w:t>
            </w:r>
          </w:p>
        </w:tc>
      </w:tr>
      <w:tr w:rsidR="00DB71FD" w:rsidRPr="00DB71FD" w:rsidTr="00431B0C">
        <w:trPr>
          <w:trHeight w:val="1331"/>
        </w:trPr>
        <w:tc>
          <w:tcPr>
            <w:tcW w:w="341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659" w:type="pct"/>
            <w:gridSpan w:val="2"/>
            <w:shd w:val="clear" w:color="auto" w:fill="auto"/>
          </w:tcPr>
          <w:p w:rsidR="00DB71FD" w:rsidRP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Обоснование отнесения проекта муниципального нормативного правового акта к определенной степени регулирующего воздействия: </w:t>
            </w:r>
          </w:p>
          <w:p w:rsidR="00C24C3F" w:rsidRPr="00DB71FD" w:rsidRDefault="00963C66" w:rsidP="00E2261A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963C66">
              <w:rPr>
                <w:rFonts w:ascii="Times New Roman" w:hAnsi="Times New Roman"/>
                <w:sz w:val="26"/>
                <w:szCs w:val="26"/>
                <w:u w:val="single"/>
              </w:rPr>
              <w:t>проект муниципального нормативного правового акта содержит положения, отменяющие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и запреты для субъектов предпринимательской и инвестиционной деятельности, а также отменяющие ответственность за нарушение муниципальных нормативных правовых актов, затрагивающих вопросы осуществления предпринимательской и иной экономической деятельности.</w:t>
            </w:r>
          </w:p>
        </w:tc>
      </w:tr>
    </w:tbl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B71FD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3.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DB71FD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8743"/>
      </w:tblGrid>
      <w:tr w:rsidR="00DB71FD" w:rsidRPr="00DB71FD" w:rsidTr="00431B0C"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lastRenderedPageBreak/>
              <w:t>3.1.</w:t>
            </w:r>
          </w:p>
        </w:tc>
        <w:tc>
          <w:tcPr>
            <w:tcW w:w="4590" w:type="pct"/>
            <w:shd w:val="clear" w:color="auto" w:fill="auto"/>
          </w:tcPr>
          <w:p w:rsidR="00DB71FD" w:rsidRPr="008A1312" w:rsidRDefault="00DB71FD" w:rsidP="0034057A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Описание проблемы, на решение которой направлен предлагаемый способ регулирования, условий и факторов ее существования (в том числе описание убытков в виде реального ущерба и упущенной выгоды, и их количественная оценка</w:t>
            </w:r>
            <w:r w:rsidRPr="00047C5E">
              <w:rPr>
                <w:rFonts w:ascii="Times New Roman" w:hAnsi="Times New Roman"/>
                <w:sz w:val="26"/>
                <w:szCs w:val="26"/>
                <w:u w:val="single"/>
              </w:rPr>
              <w:t xml:space="preserve">): </w:t>
            </w:r>
            <w:r w:rsidR="0034057A" w:rsidRPr="00AF5A69">
              <w:rPr>
                <w:rFonts w:ascii="Times New Roman" w:hAnsi="Times New Roman"/>
                <w:bCs/>
                <w:sz w:val="26"/>
                <w:szCs w:val="26"/>
                <w:u w:val="single"/>
              </w:rPr>
              <w:t xml:space="preserve">проект постановления подготовлен в целях </w:t>
            </w:r>
            <w:r w:rsidR="00047C5E" w:rsidRPr="00AF5A69">
              <w:rPr>
                <w:rFonts w:ascii="Times New Roman" w:hAnsi="Times New Roman"/>
                <w:bCs/>
                <w:sz w:val="26"/>
                <w:szCs w:val="26"/>
                <w:u w:val="single"/>
              </w:rPr>
              <w:t>возмещения затрат сельскохозяйственным товаропроизводителям, осуществляющих деятельность на территории автономного округа, по следующим видам деятельности: - реализация продукции животноводства собственного производства</w:t>
            </w:r>
            <w:r w:rsidR="00610E65" w:rsidRPr="00AF5A69">
              <w:rPr>
                <w:rFonts w:ascii="Times New Roman" w:hAnsi="Times New Roman"/>
                <w:sz w:val="26"/>
                <w:szCs w:val="26"/>
                <w:u w:val="single"/>
              </w:rPr>
              <w:t>, а также на маточное содержание животных.</w:t>
            </w:r>
          </w:p>
        </w:tc>
      </w:tr>
      <w:tr w:rsidR="00DB71FD" w:rsidRPr="00DB71FD" w:rsidTr="00431B0C"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3.2.</w:t>
            </w:r>
          </w:p>
        </w:tc>
        <w:tc>
          <w:tcPr>
            <w:tcW w:w="4590" w:type="pct"/>
            <w:shd w:val="clear" w:color="auto" w:fill="auto"/>
          </w:tcPr>
          <w:p w:rsidR="00DB71FD" w:rsidRPr="00DA41D8" w:rsidRDefault="00DA41D8" w:rsidP="007927C8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41D8">
              <w:rPr>
                <w:rFonts w:ascii="Times New Roman" w:hAnsi="Times New Roman"/>
                <w:sz w:val="26"/>
                <w:szCs w:val="26"/>
              </w:rPr>
              <w:t xml:space="preserve">Негативные эффекты, возникающие в связи с наличием проблемы: </w:t>
            </w:r>
            <w:r w:rsidRPr="000D0FE7">
              <w:rPr>
                <w:rFonts w:ascii="Times New Roman" w:hAnsi="Times New Roman"/>
                <w:sz w:val="24"/>
                <w:szCs w:val="24"/>
              </w:rPr>
              <w:t>отсутствуют.</w:t>
            </w:r>
          </w:p>
        </w:tc>
      </w:tr>
      <w:tr w:rsidR="00DB71FD" w:rsidRPr="00DB71FD" w:rsidTr="00431B0C">
        <w:trPr>
          <w:trHeight w:val="937"/>
        </w:trPr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3.3.</w:t>
            </w:r>
          </w:p>
        </w:tc>
        <w:tc>
          <w:tcPr>
            <w:tcW w:w="4590" w:type="pct"/>
            <w:shd w:val="clear" w:color="auto" w:fill="auto"/>
          </w:tcPr>
          <w:p w:rsidR="002D6916" w:rsidRDefault="00DB71FD" w:rsidP="001E6FBA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 </w:t>
            </w:r>
            <w:r w:rsidR="009F57F7" w:rsidRPr="009F57F7">
              <w:rPr>
                <w:rFonts w:ascii="Times New Roman" w:hAnsi="Times New Roman"/>
                <w:sz w:val="26"/>
                <w:szCs w:val="26"/>
                <w:u w:val="single"/>
              </w:rPr>
              <w:t>внесение изменений предусматривает приведение порядка расчета и предоставления субсидий на поддержку и развитие животноводства в соответствие с действующим законодательством автономного округа</w:t>
            </w:r>
            <w:r w:rsidR="009F57F7">
              <w:rPr>
                <w:rFonts w:ascii="Times New Roman" w:hAnsi="Times New Roman"/>
                <w:sz w:val="26"/>
                <w:szCs w:val="26"/>
                <w:u w:val="single"/>
              </w:rPr>
              <w:t>,</w:t>
            </w:r>
            <w:r w:rsidR="009F57F7" w:rsidRPr="009F57F7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="002D6916">
              <w:rPr>
                <w:rFonts w:ascii="Times New Roman" w:hAnsi="Times New Roman"/>
                <w:sz w:val="26"/>
                <w:szCs w:val="26"/>
                <w:u w:val="single"/>
              </w:rPr>
              <w:t>данное постановление позволит обеспечить благоприятный эпизоотический</w:t>
            </w:r>
            <w:r w:rsidR="002D6916" w:rsidRPr="002D6916">
              <w:rPr>
                <w:rFonts w:ascii="Times New Roman" w:hAnsi="Times New Roman"/>
                <w:sz w:val="26"/>
                <w:szCs w:val="26"/>
                <w:u w:val="single"/>
              </w:rPr>
              <w:t xml:space="preserve"> ста</w:t>
            </w:r>
            <w:r w:rsidR="002D6916">
              <w:rPr>
                <w:rFonts w:ascii="Times New Roman" w:hAnsi="Times New Roman"/>
                <w:sz w:val="26"/>
                <w:szCs w:val="26"/>
                <w:u w:val="single"/>
              </w:rPr>
              <w:t>тус</w:t>
            </w:r>
            <w:r w:rsidR="002D6916" w:rsidRPr="002D6916">
              <w:rPr>
                <w:rFonts w:ascii="Times New Roman" w:hAnsi="Times New Roman"/>
                <w:sz w:val="26"/>
                <w:szCs w:val="26"/>
                <w:u w:val="single"/>
              </w:rPr>
              <w:t xml:space="preserve"> свиноводческих хозяйств различного типа и предотвращения распространения заразных болезней животных на </w:t>
            </w:r>
            <w:r w:rsidR="002D6916">
              <w:rPr>
                <w:rFonts w:ascii="Times New Roman" w:hAnsi="Times New Roman"/>
                <w:sz w:val="26"/>
                <w:szCs w:val="26"/>
                <w:u w:val="single"/>
              </w:rPr>
              <w:t>территории Российской Федерации</w:t>
            </w:r>
            <w:r w:rsidR="00E255AD">
              <w:rPr>
                <w:rFonts w:ascii="Times New Roman" w:hAnsi="Times New Roman"/>
                <w:sz w:val="26"/>
                <w:szCs w:val="26"/>
                <w:u w:val="single"/>
              </w:rPr>
              <w:t xml:space="preserve">, в соответствии с </w:t>
            </w:r>
            <w:r w:rsidR="00E255AD" w:rsidRPr="00E255AD">
              <w:rPr>
                <w:rFonts w:ascii="Times New Roman" w:hAnsi="Times New Roman"/>
                <w:sz w:val="26"/>
                <w:szCs w:val="26"/>
                <w:u w:val="single"/>
              </w:rPr>
              <w:t>внесе</w:t>
            </w:r>
            <w:r w:rsidR="00E255AD">
              <w:rPr>
                <w:rFonts w:ascii="Times New Roman" w:hAnsi="Times New Roman"/>
                <w:sz w:val="26"/>
                <w:szCs w:val="26"/>
                <w:u w:val="single"/>
              </w:rPr>
              <w:t>нными изменениями</w:t>
            </w:r>
            <w:r w:rsidR="00E255AD" w:rsidRPr="00E255AD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в постановление Правительства Ханты-Мансийского автономного округа –Югры от 30.12.2021  № 637-п  «О  мерах  по реализации государственной программы Ханты-Мансийского автономного округа – Югры «Развитие агропромышленного комплекса».</w:t>
            </w:r>
          </w:p>
          <w:p w:rsidR="00D47331" w:rsidRPr="00DB71FD" w:rsidRDefault="00E255AD" w:rsidP="00E255A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Принятие нормативного правового акта позволит обеспечить экономическую и социальную стабильность в городе Пыть-Яхе.</w:t>
            </w:r>
          </w:p>
        </w:tc>
      </w:tr>
      <w:tr w:rsidR="00DB71FD" w:rsidRPr="00DB71FD" w:rsidTr="00431B0C"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3.4.</w:t>
            </w:r>
          </w:p>
        </w:tc>
        <w:tc>
          <w:tcPr>
            <w:tcW w:w="4590" w:type="pct"/>
            <w:shd w:val="clear" w:color="auto" w:fill="auto"/>
          </w:tcPr>
          <w:p w:rsidR="00DB71FD" w:rsidRPr="00DD3AE2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3AE2">
              <w:rPr>
                <w:rFonts w:ascii="Times New Roman" w:hAnsi="Times New Roman"/>
                <w:sz w:val="26"/>
                <w:szCs w:val="26"/>
              </w:rPr>
              <w:t xml:space="preserve">Описание условий, при которых проблема может быть решена в целом без вмешательства со стороны государства: </w:t>
            </w:r>
          </w:p>
          <w:p w:rsidR="00DB71FD" w:rsidRPr="00DD3AE2" w:rsidRDefault="00EF5E1F" w:rsidP="00610E65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 xml:space="preserve">Вопросы урегулирования правоотношений, связанных с </w:t>
            </w:r>
            <w:r w:rsidR="007927C8" w:rsidRPr="00DD3AE2">
              <w:rPr>
                <w:rFonts w:ascii="Times New Roman" w:hAnsi="Times New Roman"/>
                <w:sz w:val="26"/>
                <w:szCs w:val="26"/>
                <w:u w:val="single"/>
              </w:rPr>
              <w:t>порядка расчета и предоставления субсидий на поддержку и развитие животноводства»</w:t>
            </w: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 xml:space="preserve">, </w:t>
            </w:r>
            <w:r w:rsidR="00DB71FD" w:rsidRPr="00DD3AE2">
              <w:rPr>
                <w:rFonts w:ascii="Times New Roman" w:hAnsi="Times New Roman"/>
                <w:sz w:val="26"/>
                <w:szCs w:val="26"/>
                <w:u w:val="single"/>
              </w:rPr>
              <w:t>закреплены</w:t>
            </w:r>
            <w:r w:rsidR="007927C8" w:rsidRPr="00DD3AE2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в </w:t>
            </w:r>
            <w:r w:rsidR="007927C8" w:rsidRPr="00DD3AE2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Бюджетном кодексе РФ, постановлении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 », Законе Ханты-Мансийского автономного округа – Югры от 16.12.2010 № 228-оз «О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программами)», </w:t>
            </w:r>
            <w:r w:rsidR="00610E65" w:rsidRPr="00DD3AE2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постановлениями Правительства Ханты-Мансийского автономного округа - Югры от 31.10.2021 № 473-п «О государственной программе Ханты-Мансийского автономного округа - </w:t>
            </w:r>
            <w:r w:rsidR="00610E65" w:rsidRPr="00DD3AE2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lastRenderedPageBreak/>
              <w:t>Югры «Развитие агропромышленного комплекса», от 30.12.2021  № 637-п  «О  мерах  по реализации государственной программы Ханты-Мансийского автономного округа – Югры «Развитие агропромышленного комплекса» (далее – Постановление автономного округа</w:t>
            </w:r>
            <w:r w:rsidR="00DA41D8" w:rsidRPr="00DD3AE2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637-п</w:t>
            </w:r>
            <w:r w:rsidR="00610E65" w:rsidRPr="00DD3AE2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), постановлением администрации города от 30.11.2021 № 530-па «Об утверждении муниципальной программы «Развитие агропромышленного комплекса в городе Пыть-Яхе».</w:t>
            </w:r>
          </w:p>
        </w:tc>
      </w:tr>
      <w:tr w:rsidR="00DB71FD" w:rsidRPr="00DB71FD" w:rsidTr="00431B0C"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lastRenderedPageBreak/>
              <w:t>3.5.</w:t>
            </w:r>
          </w:p>
        </w:tc>
        <w:tc>
          <w:tcPr>
            <w:tcW w:w="4590" w:type="pct"/>
            <w:shd w:val="clear" w:color="auto" w:fill="auto"/>
          </w:tcPr>
          <w:p w:rsidR="00DB71FD" w:rsidRPr="00DD3AE2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3AE2">
              <w:rPr>
                <w:rFonts w:ascii="Times New Roman" w:hAnsi="Times New Roman"/>
                <w:sz w:val="26"/>
                <w:szCs w:val="26"/>
              </w:rPr>
              <w:t xml:space="preserve">Источники данных: </w:t>
            </w:r>
          </w:p>
          <w:p w:rsidR="007927C8" w:rsidRPr="00DD3AE2" w:rsidRDefault="007927C8" w:rsidP="007927C8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>- Бюджетный кодекс Российской Федерации;</w:t>
            </w:r>
          </w:p>
          <w:p w:rsidR="007927C8" w:rsidRPr="00DD3AE2" w:rsidRDefault="007927C8" w:rsidP="007927C8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 xml:space="preserve">- Постановление Правительства Российской Федерации от 18.09.2020 № 1492 </w:t>
            </w:r>
            <w:r w:rsidR="00D07D54">
              <w:rPr>
                <w:rFonts w:ascii="Times New Roman" w:hAnsi="Times New Roman"/>
                <w:sz w:val="26"/>
                <w:szCs w:val="26"/>
                <w:u w:val="single"/>
              </w:rPr>
              <w:t>«О</w:t>
            </w: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>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 »;</w:t>
            </w:r>
          </w:p>
          <w:p w:rsidR="007927C8" w:rsidRPr="00DD3AE2" w:rsidRDefault="007927C8" w:rsidP="007927C8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>- Закон Ханты-Мансийского автономного округа – Югры от 16.12.2010 № 228-оз «О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программами)»;</w:t>
            </w:r>
          </w:p>
          <w:p w:rsidR="007927C8" w:rsidRPr="00DD3AE2" w:rsidRDefault="007927C8" w:rsidP="007927C8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>- Закон ХМАО - Югры от 24.09.2020 № 87-оз «О внесении изменений в Закон Ханты-Мансий</w:t>
            </w:r>
            <w:r w:rsidR="004836EC" w:rsidRPr="00DD3AE2">
              <w:rPr>
                <w:rFonts w:ascii="Times New Roman" w:hAnsi="Times New Roman"/>
                <w:sz w:val="26"/>
                <w:szCs w:val="26"/>
                <w:u w:val="single"/>
              </w:rPr>
              <w:t>ского автономного округа - Югры</w:t>
            </w: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> </w:t>
            </w:r>
            <w:r w:rsidR="00092053" w:rsidRPr="00DD3AE2"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  <w:t>«</w:t>
            </w: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программами)», </w:t>
            </w:r>
          </w:p>
          <w:p w:rsidR="00610E65" w:rsidRPr="00DD3AE2" w:rsidRDefault="00610E65" w:rsidP="00610E65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>- постановлением Правительства Ханты-Мансийского автономного округа - Югры от 31.10.2021 № 473-п «О государственной программе Ханты-Мансийского автономного округа - Югры «Развитие агропромышленного комплекса»;</w:t>
            </w:r>
          </w:p>
          <w:p w:rsidR="00D07D54" w:rsidRDefault="00610E65" w:rsidP="00610E65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>- постановлением Правительства Ханты-Мансийского автономно</w:t>
            </w:r>
            <w:r w:rsidR="001140FD" w:rsidRPr="00DD3AE2">
              <w:rPr>
                <w:rFonts w:ascii="Times New Roman" w:hAnsi="Times New Roman"/>
                <w:sz w:val="26"/>
                <w:szCs w:val="26"/>
                <w:u w:val="single"/>
              </w:rPr>
              <w:t xml:space="preserve">го округа - Югры от 30.12.2021 </w:t>
            </w:r>
            <w:r w:rsidR="003D72CA" w:rsidRPr="00DD3AE2">
              <w:rPr>
                <w:rFonts w:ascii="Times New Roman" w:hAnsi="Times New Roman"/>
                <w:sz w:val="26"/>
                <w:szCs w:val="26"/>
                <w:u w:val="single"/>
              </w:rPr>
              <w:t xml:space="preserve">№ 637-п </w:t>
            </w:r>
            <w:r w:rsidR="00092053" w:rsidRPr="00DD3AE2">
              <w:rPr>
                <w:rFonts w:ascii="Times New Roman" w:hAnsi="Times New Roman"/>
                <w:sz w:val="26"/>
                <w:szCs w:val="26"/>
                <w:u w:val="single"/>
              </w:rPr>
              <w:t>«О</w:t>
            </w:r>
            <w:r w:rsidR="008D21E1" w:rsidRPr="00DD3AE2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мерах </w:t>
            </w: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>по реализации государственной программы Ханты-Мансийского автономного округа – Югры «Развитие агропромышленного комплекса» (далее – Постановление автономного округа</w:t>
            </w:r>
            <w:r w:rsidR="00DA41D8" w:rsidRPr="00DD3AE2">
              <w:rPr>
                <w:rFonts w:ascii="Times New Roman" w:hAnsi="Times New Roman"/>
                <w:sz w:val="26"/>
                <w:szCs w:val="26"/>
                <w:u w:val="single"/>
              </w:rPr>
              <w:t xml:space="preserve"> 637-п</w:t>
            </w:r>
            <w:r w:rsidR="00D07D54">
              <w:rPr>
                <w:rFonts w:ascii="Times New Roman" w:hAnsi="Times New Roman"/>
                <w:sz w:val="26"/>
                <w:szCs w:val="26"/>
                <w:u w:val="single"/>
              </w:rPr>
              <w:t>);</w:t>
            </w:r>
          </w:p>
          <w:p w:rsidR="0002787B" w:rsidRPr="00DD3AE2" w:rsidRDefault="00610E65" w:rsidP="00610E65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>- постановлением администрации города от 30.11.2021 № 530-па «Об утверждении муниципальной программы «Развитие агропромышленного комплекса в городе Пыть-Яхе».</w:t>
            </w:r>
          </w:p>
        </w:tc>
      </w:tr>
      <w:tr w:rsidR="00DB71FD" w:rsidRPr="00DB71FD" w:rsidTr="00431B0C">
        <w:trPr>
          <w:trHeight w:val="365"/>
        </w:trPr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3.6.</w:t>
            </w:r>
          </w:p>
        </w:tc>
        <w:tc>
          <w:tcPr>
            <w:tcW w:w="4590" w:type="pct"/>
            <w:shd w:val="clear" w:color="auto" w:fill="auto"/>
          </w:tcPr>
          <w:p w:rsidR="00DB71FD" w:rsidRP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Иная информация о проблеме: </w:t>
            </w: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</w:tc>
      </w:tr>
    </w:tbl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B71FD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lastRenderedPageBreak/>
        <w:t>4. Опыт решения аналогичных проблем в других субъектах Российской Федерации, в том числе в автономном округе, международный опыт в соответствующих сферах деятельности</w:t>
      </w:r>
    </w:p>
    <w:p w:rsidR="00DB71FD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8743"/>
      </w:tblGrid>
      <w:tr w:rsidR="00DB71FD" w:rsidRPr="00DB71FD" w:rsidTr="00431B0C"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4590" w:type="pct"/>
            <w:shd w:val="clear" w:color="auto" w:fill="auto"/>
          </w:tcPr>
          <w:p w:rsidR="00FE3441" w:rsidRPr="00DD3AE2" w:rsidRDefault="00DB71FD" w:rsidP="000C4EF0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9733C6">
              <w:rPr>
                <w:rFonts w:ascii="Times New Roman" w:hAnsi="Times New Roman"/>
                <w:sz w:val="26"/>
                <w:szCs w:val="26"/>
              </w:rPr>
              <w:t xml:space="preserve">Опыт решения аналогичных проблем в других субъектах Российской Федерации, в том числе в автономном округе, международный опыт в соответствующих сферах деятельности: </w:t>
            </w:r>
            <w:r w:rsidR="00FE3441" w:rsidRPr="00DD3AE2">
              <w:rPr>
                <w:rFonts w:ascii="Times New Roman" w:hAnsi="Times New Roman"/>
                <w:sz w:val="26"/>
                <w:szCs w:val="26"/>
                <w:u w:val="single"/>
              </w:rPr>
              <w:t>опыт решения аналогичных проблем в Ханты-Мансийском автономном округе – Югре закреплен следующим нормативным актом:</w:t>
            </w:r>
          </w:p>
          <w:p w:rsidR="00DB71FD" w:rsidRPr="00D07D54" w:rsidRDefault="009718A5" w:rsidP="000C4EF0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486EEE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Постановление Администрации города </w:t>
            </w:r>
            <w:proofErr w:type="spellStart"/>
            <w:r w:rsidRPr="00486EEE">
              <w:rPr>
                <w:rFonts w:ascii="Times New Roman" w:hAnsi="Times New Roman"/>
                <w:sz w:val="26"/>
                <w:szCs w:val="26"/>
                <w:u w:val="single"/>
              </w:rPr>
              <w:t>Нягани</w:t>
            </w:r>
            <w:proofErr w:type="spellEnd"/>
            <w:r w:rsidRPr="00486EEE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от 24.12.2021 №4123 «Об утверждении муниципальной программы города </w:t>
            </w:r>
            <w:proofErr w:type="spellStart"/>
            <w:r w:rsidRPr="00486EEE">
              <w:rPr>
                <w:rFonts w:ascii="Times New Roman" w:hAnsi="Times New Roman"/>
                <w:sz w:val="26"/>
                <w:szCs w:val="26"/>
                <w:u w:val="single"/>
              </w:rPr>
              <w:t>Нягани</w:t>
            </w:r>
            <w:proofErr w:type="spellEnd"/>
            <w:r w:rsidRPr="00486EEE">
              <w:rPr>
                <w:rFonts w:ascii="Times New Roman" w:hAnsi="Times New Roman"/>
                <w:sz w:val="26"/>
                <w:szCs w:val="26"/>
                <w:u w:val="single"/>
              </w:rPr>
              <w:t xml:space="preserve"> "Развитие агропромышленного комплекса в городе </w:t>
            </w:r>
            <w:proofErr w:type="spellStart"/>
            <w:r w:rsidRPr="00486EEE">
              <w:rPr>
                <w:rFonts w:ascii="Times New Roman" w:hAnsi="Times New Roman"/>
                <w:sz w:val="26"/>
                <w:szCs w:val="26"/>
                <w:u w:val="single"/>
              </w:rPr>
              <w:t>Нягани</w:t>
            </w:r>
            <w:proofErr w:type="spellEnd"/>
            <w:r w:rsidRPr="00486EEE">
              <w:rPr>
                <w:rFonts w:ascii="Times New Roman" w:hAnsi="Times New Roman"/>
                <w:sz w:val="26"/>
                <w:szCs w:val="26"/>
                <w:u w:val="single"/>
              </w:rPr>
              <w:t>».</w:t>
            </w:r>
          </w:p>
        </w:tc>
      </w:tr>
      <w:tr w:rsidR="00DB71FD" w:rsidRPr="00DB71FD" w:rsidTr="00431B0C"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4.2.</w:t>
            </w:r>
          </w:p>
        </w:tc>
        <w:tc>
          <w:tcPr>
            <w:tcW w:w="4590" w:type="pct"/>
            <w:shd w:val="clear" w:color="auto" w:fill="auto"/>
          </w:tcPr>
          <w:p w:rsidR="009733C6" w:rsidRPr="009733C6" w:rsidRDefault="00DB71FD" w:rsidP="00550888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733C6">
              <w:rPr>
                <w:rFonts w:ascii="Times New Roman" w:hAnsi="Times New Roman"/>
                <w:sz w:val="26"/>
                <w:szCs w:val="26"/>
              </w:rPr>
              <w:t>Источники данных:</w:t>
            </w:r>
            <w:r w:rsidRPr="009733C6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550888">
              <w:rPr>
                <w:rFonts w:ascii="Times New Roman" w:hAnsi="Times New Roman"/>
                <w:sz w:val="26"/>
                <w:szCs w:val="26"/>
              </w:rPr>
              <w:t>-</w:t>
            </w:r>
            <w:r w:rsidR="009733C6" w:rsidRPr="009733C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C4EF0" w:rsidRPr="000C4EF0">
              <w:rPr>
                <w:rFonts w:ascii="Times New Roman" w:hAnsi="Times New Roman"/>
                <w:sz w:val="26"/>
                <w:szCs w:val="26"/>
                <w:u w:val="single"/>
              </w:rPr>
              <w:t>Консультант плюс</w:t>
            </w:r>
          </w:p>
        </w:tc>
      </w:tr>
    </w:tbl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</w:rPr>
      </w:pPr>
    </w:p>
    <w:p w:rsidR="00DB71FD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5.  Цели предлагаемого регулирования и их соответствие принципам правового регулирования, программным документам Губернатора Ханты-Мансийского автономного округа – Югры, Правительства Ханты-Мансийского автономного округа – Югры</w:t>
      </w:r>
    </w:p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3737"/>
        <w:gridCol w:w="775"/>
        <w:gridCol w:w="4242"/>
      </w:tblGrid>
      <w:tr w:rsidR="00DB71FD" w:rsidRPr="00DB71FD" w:rsidTr="00431B0C">
        <w:trPr>
          <w:trHeight w:val="989"/>
        </w:trPr>
        <w:tc>
          <w:tcPr>
            <w:tcW w:w="404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1962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Цели предлагаемого регулирования:</w:t>
            </w:r>
          </w:p>
        </w:tc>
        <w:tc>
          <w:tcPr>
            <w:tcW w:w="407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.2.</w:t>
            </w:r>
          </w:p>
        </w:tc>
        <w:tc>
          <w:tcPr>
            <w:tcW w:w="2227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Установленные сроки достижения целей предлагаемого регулирования:</w:t>
            </w:r>
          </w:p>
        </w:tc>
      </w:tr>
      <w:tr w:rsidR="00DB71FD" w:rsidRPr="00DB71FD" w:rsidTr="00431B0C">
        <w:trPr>
          <w:trHeight w:val="367"/>
        </w:trPr>
        <w:tc>
          <w:tcPr>
            <w:tcW w:w="2366" w:type="pct"/>
            <w:gridSpan w:val="2"/>
            <w:shd w:val="clear" w:color="auto" w:fill="auto"/>
          </w:tcPr>
          <w:p w:rsidR="00DB71FD" w:rsidRPr="00550888" w:rsidRDefault="000C4EF0" w:rsidP="00AF5A69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Возмещение</w:t>
            </w:r>
            <w:r w:rsidRPr="00047C5E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затрат сельскохозяйственным товаропроизводителям, осуществляющих деятельность на территории автономного округа, </w:t>
            </w:r>
            <w:r w:rsidR="00656199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за </w:t>
            </w:r>
            <w:r w:rsidR="00656199" w:rsidRPr="00047C5E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реализацию</w:t>
            </w:r>
            <w:r w:rsidRPr="00047C5E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продукции животноводства собственного производства.</w:t>
            </w:r>
            <w:r w:rsidRPr="00047C5E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2634" w:type="pct"/>
            <w:gridSpan w:val="2"/>
            <w:shd w:val="clear" w:color="auto" w:fill="auto"/>
          </w:tcPr>
          <w:p w:rsidR="00DB71FD" w:rsidRPr="00DD3AE2" w:rsidRDefault="00DB71FD" w:rsidP="00DB71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highlight w:val="lightGray"/>
                <w:u w:val="single"/>
              </w:rPr>
            </w:pP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>После официального опубликования НПА</w:t>
            </w:r>
          </w:p>
        </w:tc>
      </w:tr>
      <w:tr w:rsidR="00DB71FD" w:rsidRPr="00DB71FD" w:rsidTr="00431B0C">
        <w:tc>
          <w:tcPr>
            <w:tcW w:w="404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5.3.</w:t>
            </w:r>
          </w:p>
        </w:tc>
        <w:tc>
          <w:tcPr>
            <w:tcW w:w="4596" w:type="pct"/>
            <w:gridSpan w:val="3"/>
            <w:shd w:val="clear" w:color="auto" w:fill="auto"/>
          </w:tcPr>
          <w:p w:rsid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Обоснование соответствия целей предлагаемого регулирования принципам правового регулирования, программным документам Губернатора Ханты-Мансийского автономного округа – Югры, Правительства Ханты-Мансийского автономного округа – Югры:</w:t>
            </w:r>
          </w:p>
          <w:p w:rsidR="009733C6" w:rsidRPr="00DD3AE2" w:rsidRDefault="009733C6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9733C6">
              <w:rPr>
                <w:rFonts w:ascii="Times New Roman" w:hAnsi="Times New Roman"/>
                <w:sz w:val="26"/>
                <w:szCs w:val="26"/>
              </w:rPr>
              <w:t xml:space="preserve">возникла в связи с необходимостью урегулирования правоотношений, связанных с </w:t>
            </w:r>
            <w:r w:rsidR="00550888" w:rsidRPr="00DD3AE2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предоставлением субсидии сельскохозяйственным товаропроизводителям, осуществляющих деятельность на территории автономного округа за </w:t>
            </w:r>
            <w:r w:rsidR="000C4EF0" w:rsidRPr="00DD3AE2">
              <w:rPr>
                <w:rFonts w:ascii="Times New Roman" w:hAnsi="Times New Roman"/>
                <w:sz w:val="26"/>
                <w:szCs w:val="26"/>
                <w:u w:val="single"/>
              </w:rPr>
              <w:t>реализацию продукции животново</w:t>
            </w:r>
            <w:r w:rsidR="00610E65" w:rsidRPr="00DD3AE2">
              <w:rPr>
                <w:rFonts w:ascii="Times New Roman" w:hAnsi="Times New Roman"/>
                <w:sz w:val="26"/>
                <w:szCs w:val="26"/>
                <w:u w:val="single"/>
              </w:rPr>
              <w:t xml:space="preserve">дства собственного производства, а также на содержание маточного поголовья животных. </w:t>
            </w:r>
            <w:r w:rsidR="000C4EF0" w:rsidRPr="00DD3AE2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</w:p>
          <w:p w:rsidR="008628C2" w:rsidRPr="00DD3AE2" w:rsidRDefault="008628C2" w:rsidP="009733C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3AE2">
              <w:rPr>
                <w:rFonts w:ascii="Times New Roman" w:hAnsi="Times New Roman"/>
                <w:sz w:val="26"/>
                <w:szCs w:val="26"/>
              </w:rPr>
              <w:t xml:space="preserve">Принятие </w:t>
            </w:r>
            <w:r w:rsidR="009733C6" w:rsidRPr="00DD3AE2">
              <w:rPr>
                <w:rFonts w:ascii="Times New Roman" w:hAnsi="Times New Roman"/>
                <w:sz w:val="26"/>
                <w:szCs w:val="26"/>
              </w:rPr>
              <w:t>данного проекта постановления администрации города</w:t>
            </w:r>
            <w:r w:rsidRPr="00DD3AE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5748A" w:rsidRPr="00DD3AE2">
              <w:rPr>
                <w:rFonts w:ascii="Times New Roman" w:hAnsi="Times New Roman"/>
                <w:sz w:val="26"/>
                <w:szCs w:val="26"/>
              </w:rPr>
              <w:t>направлено на</w:t>
            </w:r>
            <w:r w:rsidRPr="00DD3AE2">
              <w:rPr>
                <w:rFonts w:ascii="Times New Roman" w:hAnsi="Times New Roman"/>
                <w:sz w:val="26"/>
                <w:szCs w:val="26"/>
              </w:rPr>
              <w:t xml:space="preserve"> урегулирование правоотношений, связанных </w:t>
            </w:r>
            <w:r w:rsidR="00550888" w:rsidRPr="00DD3AE2">
              <w:rPr>
                <w:rFonts w:ascii="Times New Roman" w:hAnsi="Times New Roman"/>
                <w:sz w:val="26"/>
                <w:szCs w:val="26"/>
                <w:u w:val="single"/>
              </w:rPr>
              <w:t>предоставлением субсидии сельскохозяйственным товаропроизводителям, осуществляющих деятельность на территории автоном</w:t>
            </w:r>
            <w:r w:rsidR="000C4EF0" w:rsidRPr="00DD3AE2">
              <w:rPr>
                <w:rFonts w:ascii="Times New Roman" w:hAnsi="Times New Roman"/>
                <w:sz w:val="26"/>
                <w:szCs w:val="26"/>
                <w:u w:val="single"/>
              </w:rPr>
              <w:t>ного округа.</w:t>
            </w:r>
          </w:p>
          <w:p w:rsidR="009733C6" w:rsidRPr="00DB71FD" w:rsidRDefault="009733C6" w:rsidP="00895770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D3AE2">
              <w:rPr>
                <w:rFonts w:ascii="Times New Roman" w:hAnsi="Times New Roman"/>
                <w:sz w:val="26"/>
                <w:szCs w:val="26"/>
              </w:rPr>
              <w:t xml:space="preserve">Вопросы урегулирования правоотношений, связанных с </w:t>
            </w:r>
            <w:r w:rsidR="0077523D" w:rsidRPr="00DD3AE2">
              <w:rPr>
                <w:rFonts w:ascii="Times New Roman" w:hAnsi="Times New Roman"/>
                <w:sz w:val="26"/>
                <w:szCs w:val="26"/>
              </w:rPr>
              <w:t xml:space="preserve">предоставлением субсидий </w:t>
            </w:r>
            <w:r w:rsidR="0077523D" w:rsidRPr="00DD3AE2">
              <w:rPr>
                <w:rFonts w:ascii="Times New Roman" w:hAnsi="Times New Roman"/>
                <w:sz w:val="26"/>
                <w:szCs w:val="26"/>
                <w:u w:val="single"/>
              </w:rPr>
              <w:t>сельскохозяйственным товаропроизводителям</w:t>
            </w:r>
            <w:r w:rsidR="00550888" w:rsidRPr="00DD3AE2">
              <w:rPr>
                <w:rFonts w:ascii="Times New Roman" w:hAnsi="Times New Roman"/>
                <w:sz w:val="26"/>
                <w:szCs w:val="26"/>
              </w:rPr>
              <w:t>, закреплены:</w:t>
            </w:r>
            <w:r w:rsidR="00550888" w:rsidRPr="00DD3AE2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в </w:t>
            </w:r>
            <w:r w:rsidR="00550888" w:rsidRPr="00DD3AE2">
              <w:rPr>
                <w:rFonts w:ascii="Times New Roman" w:hAnsi="Times New Roman"/>
                <w:sz w:val="26"/>
                <w:szCs w:val="26"/>
                <w:u w:val="single"/>
              </w:rPr>
              <w:lastRenderedPageBreak/>
              <w:t xml:space="preserve">Бюджетном кодексе РФ, постановлении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 », Законе Ханты-Мансийского автономного округа – Югры от 16.12.2010 № 228-оз «О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программами)», </w:t>
            </w:r>
            <w:r w:rsidR="00754932" w:rsidRPr="00DD3AE2">
              <w:rPr>
                <w:rFonts w:ascii="Times New Roman" w:hAnsi="Times New Roman"/>
                <w:sz w:val="26"/>
                <w:szCs w:val="26"/>
                <w:u w:val="single"/>
              </w:rPr>
              <w:t>постановлениями Правительства Ханты-Мансийского автономного округа - Югры от 31.10.2021 № 473-п «О государственной программе Ханты-Мансийского автономного округа - Югры «Развитие агропромышленного комплекса», от 30.12.2021  № 637-п  «О  мерах  по реализации государственной программы Ханты-Мансийского автономного округа – Югры «Развитие агропромышленного комплекса» (далее – Постановление автономного округа</w:t>
            </w:r>
            <w:r w:rsidR="00DA41D8" w:rsidRPr="00DD3AE2">
              <w:rPr>
                <w:rFonts w:ascii="Times New Roman" w:hAnsi="Times New Roman"/>
                <w:sz w:val="26"/>
                <w:szCs w:val="26"/>
                <w:u w:val="single"/>
              </w:rPr>
              <w:t xml:space="preserve"> 637-п</w:t>
            </w:r>
            <w:r w:rsidR="00754932" w:rsidRPr="00DD3AE2">
              <w:rPr>
                <w:rFonts w:ascii="Times New Roman" w:hAnsi="Times New Roman"/>
                <w:sz w:val="26"/>
                <w:szCs w:val="26"/>
                <w:u w:val="single"/>
              </w:rPr>
              <w:t>)</w:t>
            </w:r>
            <w:r w:rsidR="00895770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</w:p>
        </w:tc>
      </w:tr>
      <w:tr w:rsidR="00DB71FD" w:rsidRPr="00DB71FD" w:rsidTr="00431B0C">
        <w:tc>
          <w:tcPr>
            <w:tcW w:w="404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5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</w:t>
            </w: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96" w:type="pct"/>
            <w:gridSpan w:val="3"/>
            <w:shd w:val="clear" w:color="auto" w:fill="auto"/>
          </w:tcPr>
          <w:p w:rsidR="00DB71FD" w:rsidRP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Иная информация о целях предлагаемого регулирования: </w:t>
            </w: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</w:tc>
      </w:tr>
    </w:tbl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B71FD" w:rsidRPr="00DC4983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6. Описание предлагаемого регулирования и иных возможных способов решения проблемы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8743"/>
      </w:tblGrid>
      <w:tr w:rsidR="00DB71FD" w:rsidRPr="000C4EF0" w:rsidTr="00431B0C">
        <w:tc>
          <w:tcPr>
            <w:tcW w:w="410" w:type="pct"/>
            <w:shd w:val="clear" w:color="auto" w:fill="auto"/>
          </w:tcPr>
          <w:p w:rsidR="00DB71FD" w:rsidRPr="00F86C54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F86C54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F86C54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4590" w:type="pct"/>
            <w:shd w:val="clear" w:color="auto" w:fill="auto"/>
          </w:tcPr>
          <w:p w:rsidR="00DB71FD" w:rsidRPr="008D76F4" w:rsidRDefault="00DB71FD" w:rsidP="008D76F4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6C54">
              <w:rPr>
                <w:rFonts w:ascii="Times New Roman" w:hAnsi="Times New Roman"/>
                <w:sz w:val="26"/>
                <w:szCs w:val="26"/>
              </w:rPr>
              <w:t xml:space="preserve">Описание предлагаемого способа решения проблемы и преодоления связанных с ней негативных эффектов: </w:t>
            </w:r>
            <w:r w:rsidR="008D76F4" w:rsidRPr="00436D4C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проектом НПА предлагается </w:t>
            </w:r>
            <w:r w:rsidR="0022632D" w:rsidRPr="00436D4C">
              <w:rPr>
                <w:rFonts w:ascii="Times New Roman" w:hAnsi="Times New Roman"/>
                <w:sz w:val="26"/>
                <w:szCs w:val="26"/>
                <w:u w:val="single"/>
              </w:rPr>
              <w:t xml:space="preserve">не учитывать </w:t>
            </w:r>
            <w:r w:rsidR="00D149BF" w:rsidRPr="00436D4C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при расчете количества маточного поголовья сельскохозяйственных животных всех видов маточное поголовье свиней в хозяйствах с </w:t>
            </w:r>
            <w:proofErr w:type="spellStart"/>
            <w:r w:rsidR="00D149BF" w:rsidRPr="00436D4C">
              <w:rPr>
                <w:rFonts w:ascii="Times New Roman" w:hAnsi="Times New Roman"/>
                <w:sz w:val="26"/>
                <w:szCs w:val="26"/>
                <w:u w:val="single"/>
              </w:rPr>
              <w:t>зоосанитарным</w:t>
            </w:r>
            <w:proofErr w:type="spellEnd"/>
            <w:r w:rsidR="00D149BF" w:rsidRPr="00436D4C">
              <w:rPr>
                <w:rFonts w:ascii="Times New Roman" w:hAnsi="Times New Roman"/>
                <w:sz w:val="26"/>
                <w:szCs w:val="26"/>
                <w:u w:val="single"/>
              </w:rPr>
              <w:t xml:space="preserve"> статусом (</w:t>
            </w:r>
            <w:proofErr w:type="spellStart"/>
            <w:r w:rsidR="00D149BF" w:rsidRPr="00436D4C">
              <w:rPr>
                <w:rFonts w:ascii="Times New Roman" w:hAnsi="Times New Roman"/>
                <w:sz w:val="26"/>
                <w:szCs w:val="26"/>
                <w:u w:val="single"/>
              </w:rPr>
              <w:t>компартментом</w:t>
            </w:r>
            <w:proofErr w:type="spellEnd"/>
            <w:r w:rsidR="00D149BF" w:rsidRPr="00436D4C">
              <w:rPr>
                <w:rFonts w:ascii="Times New Roman" w:hAnsi="Times New Roman"/>
                <w:sz w:val="26"/>
                <w:szCs w:val="26"/>
                <w:u w:val="single"/>
              </w:rPr>
              <w:t>) ниже III, который определяется в соответствии с приказом Министерства сельского хозяйства Российской Федерации от 23 июля 2010 года № 258 «Об утверждении Правил определения зоосанитарного статуса свиноводческих хозяйств, а также организаций, осуществляющих убой свиней, переработку и х</w:t>
            </w:r>
            <w:r w:rsidR="00554D8E" w:rsidRPr="00436D4C">
              <w:rPr>
                <w:rFonts w:ascii="Times New Roman" w:hAnsi="Times New Roman"/>
                <w:sz w:val="26"/>
                <w:szCs w:val="26"/>
                <w:u w:val="single"/>
              </w:rPr>
              <w:t>ранение продукции свиноводства»</w:t>
            </w:r>
            <w:r w:rsidR="00D149BF" w:rsidRPr="00436D4C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</w:p>
        </w:tc>
      </w:tr>
      <w:tr w:rsidR="00DB71FD" w:rsidRPr="000C4EF0" w:rsidTr="00431B0C">
        <w:tc>
          <w:tcPr>
            <w:tcW w:w="410" w:type="pct"/>
            <w:shd w:val="clear" w:color="auto" w:fill="auto"/>
          </w:tcPr>
          <w:p w:rsidR="00DB71FD" w:rsidRPr="000C4EF0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0C4EF0">
              <w:rPr>
                <w:rFonts w:ascii="Times New Roman" w:hAnsi="Times New Roman"/>
                <w:sz w:val="26"/>
                <w:szCs w:val="26"/>
              </w:rPr>
              <w:t>.2.</w:t>
            </w:r>
          </w:p>
        </w:tc>
        <w:tc>
          <w:tcPr>
            <w:tcW w:w="4590" w:type="pct"/>
            <w:shd w:val="clear" w:color="auto" w:fill="auto"/>
          </w:tcPr>
          <w:p w:rsidR="00DB71FD" w:rsidRPr="000C4EF0" w:rsidRDefault="00DB71FD" w:rsidP="0022632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</w:rPr>
              <w:t xml:space="preserve">Описание иных способов решения проблемы (с указанием того, каким образом каждым из способов могла бы быть решена проблема): </w:t>
            </w:r>
            <w:r w:rsidR="00436D4C">
              <w:rPr>
                <w:rFonts w:ascii="Times New Roman" w:hAnsi="Times New Roman"/>
                <w:sz w:val="24"/>
                <w:szCs w:val="24"/>
                <w:u w:val="single"/>
              </w:rPr>
              <w:t xml:space="preserve">непринятие данного проекта НПА. </w:t>
            </w:r>
          </w:p>
        </w:tc>
      </w:tr>
      <w:tr w:rsidR="00DB71FD" w:rsidRPr="000C4EF0" w:rsidTr="00431B0C">
        <w:tc>
          <w:tcPr>
            <w:tcW w:w="410" w:type="pct"/>
            <w:shd w:val="clear" w:color="auto" w:fill="auto"/>
          </w:tcPr>
          <w:p w:rsidR="00DB71FD" w:rsidRPr="000C4EF0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0C4EF0">
              <w:rPr>
                <w:rFonts w:ascii="Times New Roman" w:hAnsi="Times New Roman"/>
                <w:sz w:val="26"/>
                <w:szCs w:val="26"/>
              </w:rPr>
              <w:t>.3.</w:t>
            </w:r>
          </w:p>
        </w:tc>
        <w:tc>
          <w:tcPr>
            <w:tcW w:w="4590" w:type="pct"/>
            <w:shd w:val="clear" w:color="auto" w:fill="auto"/>
          </w:tcPr>
          <w:p w:rsidR="00436D4C" w:rsidRPr="00436D4C" w:rsidRDefault="00DB71FD" w:rsidP="00436D4C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0C4EF0">
              <w:rPr>
                <w:rFonts w:ascii="Times New Roman" w:hAnsi="Times New Roman"/>
                <w:sz w:val="26"/>
                <w:szCs w:val="26"/>
              </w:rPr>
              <w:t xml:space="preserve">Обоснование выбора предлагаемого способа решения проблемы: </w:t>
            </w:r>
            <w:r w:rsidR="00436D4C" w:rsidRPr="00436D4C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предполагаемый </w:t>
            </w:r>
            <w:r w:rsidRPr="00436D4C">
              <w:rPr>
                <w:rFonts w:ascii="Times New Roman" w:hAnsi="Times New Roman"/>
                <w:sz w:val="26"/>
                <w:szCs w:val="26"/>
                <w:u w:val="single"/>
              </w:rPr>
              <w:t xml:space="preserve">способ </w:t>
            </w:r>
            <w:r w:rsidR="00436D4C" w:rsidRPr="00436D4C">
              <w:rPr>
                <w:rFonts w:ascii="Times New Roman" w:hAnsi="Times New Roman"/>
                <w:sz w:val="26"/>
                <w:szCs w:val="26"/>
                <w:u w:val="single"/>
              </w:rPr>
              <w:t xml:space="preserve">решения проблемы </w:t>
            </w:r>
            <w:r w:rsidRPr="00436D4C">
              <w:rPr>
                <w:rFonts w:ascii="Times New Roman" w:hAnsi="Times New Roman"/>
                <w:sz w:val="26"/>
                <w:szCs w:val="26"/>
                <w:u w:val="single"/>
              </w:rPr>
              <w:t>соответствуе</w:t>
            </w:r>
            <w:r w:rsidR="00436D4C" w:rsidRPr="00436D4C">
              <w:rPr>
                <w:rFonts w:ascii="Times New Roman" w:hAnsi="Times New Roman"/>
                <w:sz w:val="26"/>
                <w:szCs w:val="26"/>
                <w:u w:val="single"/>
              </w:rPr>
              <w:t>т действующему законодательству. Данная мера принимается для обеспечения благоприятного эпизоотического статуса свиноводческих хозяйств различного типа и предотвращения распространения заразных болезней животных на территории Российской Федерации, в том числе относится к перечню мероприятий по профилактике африканской чумы.</w:t>
            </w:r>
          </w:p>
          <w:p w:rsidR="00436D4C" w:rsidRPr="00436D4C" w:rsidRDefault="00436D4C" w:rsidP="00436D4C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proofErr w:type="spellStart"/>
            <w:r w:rsidRPr="00436D4C">
              <w:rPr>
                <w:rFonts w:ascii="Times New Roman" w:hAnsi="Times New Roman"/>
                <w:sz w:val="26"/>
                <w:szCs w:val="26"/>
                <w:u w:val="single"/>
              </w:rPr>
              <w:lastRenderedPageBreak/>
              <w:t>Компартментализация</w:t>
            </w:r>
            <w:proofErr w:type="spellEnd"/>
            <w:r w:rsidRPr="00436D4C">
              <w:rPr>
                <w:rFonts w:ascii="Times New Roman" w:hAnsi="Times New Roman"/>
                <w:sz w:val="26"/>
                <w:szCs w:val="26"/>
                <w:u w:val="single"/>
              </w:rPr>
              <w:t xml:space="preserve"> - это регламентируемая процедура отнесения свиноводческого хозяйства, предприятия по убою свиней, переработке и хранению продуктов убоя к одному из </w:t>
            </w:r>
            <w:proofErr w:type="spellStart"/>
            <w:r w:rsidRPr="00436D4C">
              <w:rPr>
                <w:rFonts w:ascii="Times New Roman" w:hAnsi="Times New Roman"/>
                <w:sz w:val="26"/>
                <w:szCs w:val="26"/>
                <w:u w:val="single"/>
              </w:rPr>
              <w:t>компартментов</w:t>
            </w:r>
            <w:proofErr w:type="spellEnd"/>
            <w:r w:rsidRPr="00436D4C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</w:p>
          <w:p w:rsidR="00DB71FD" w:rsidRPr="000C4EF0" w:rsidRDefault="00436D4C" w:rsidP="00436D4C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36D4C">
              <w:rPr>
                <w:rFonts w:ascii="Times New Roman" w:hAnsi="Times New Roman"/>
                <w:sz w:val="26"/>
                <w:szCs w:val="26"/>
                <w:u w:val="single"/>
              </w:rPr>
              <w:t xml:space="preserve">Таким образом, хозяйство, </w:t>
            </w:r>
            <w:r w:rsidR="00115203" w:rsidRPr="00436D4C">
              <w:rPr>
                <w:rFonts w:ascii="Times New Roman" w:hAnsi="Times New Roman"/>
                <w:sz w:val="26"/>
                <w:szCs w:val="26"/>
                <w:u w:val="single"/>
              </w:rPr>
              <w:t>отнесенное</w:t>
            </w:r>
            <w:r w:rsidRPr="00436D4C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к </w:t>
            </w:r>
            <w:proofErr w:type="spellStart"/>
            <w:r w:rsidRPr="00436D4C">
              <w:rPr>
                <w:rFonts w:ascii="Times New Roman" w:hAnsi="Times New Roman"/>
                <w:sz w:val="26"/>
                <w:szCs w:val="26"/>
                <w:u w:val="single"/>
              </w:rPr>
              <w:t>компартменту</w:t>
            </w:r>
            <w:proofErr w:type="spellEnd"/>
            <w:r w:rsidRPr="00436D4C">
              <w:rPr>
                <w:rFonts w:ascii="Times New Roman" w:hAnsi="Times New Roman"/>
                <w:sz w:val="26"/>
                <w:szCs w:val="26"/>
                <w:u w:val="single"/>
              </w:rPr>
              <w:t xml:space="preserve"> I </w:t>
            </w:r>
            <w:r w:rsidR="00115203" w:rsidRPr="00436D4C">
              <w:rPr>
                <w:rFonts w:ascii="Times New Roman" w:hAnsi="Times New Roman"/>
                <w:sz w:val="26"/>
                <w:szCs w:val="26"/>
                <w:u w:val="single"/>
              </w:rPr>
              <w:t>уровня,</w:t>
            </w:r>
            <w:r w:rsidRPr="00436D4C">
              <w:rPr>
                <w:rFonts w:ascii="Times New Roman" w:hAnsi="Times New Roman"/>
                <w:sz w:val="26"/>
                <w:szCs w:val="26"/>
                <w:u w:val="single"/>
              </w:rPr>
              <w:t xml:space="preserve"> является незащищенным от угроз, а к </w:t>
            </w:r>
            <w:proofErr w:type="spellStart"/>
            <w:r w:rsidRPr="00436D4C">
              <w:rPr>
                <w:rFonts w:ascii="Times New Roman" w:hAnsi="Times New Roman"/>
                <w:sz w:val="26"/>
                <w:szCs w:val="26"/>
                <w:u w:val="single"/>
              </w:rPr>
              <w:t>компартменту</w:t>
            </w:r>
            <w:proofErr w:type="spellEnd"/>
            <w:r w:rsidRPr="00436D4C">
              <w:rPr>
                <w:rFonts w:ascii="Times New Roman" w:hAnsi="Times New Roman"/>
                <w:sz w:val="26"/>
                <w:szCs w:val="26"/>
                <w:u w:val="single"/>
              </w:rPr>
              <w:t xml:space="preserve"> II уровня - низкого уровня защиты.</w:t>
            </w:r>
          </w:p>
        </w:tc>
      </w:tr>
      <w:tr w:rsidR="00DB71FD" w:rsidRPr="000C4EF0" w:rsidTr="00431B0C">
        <w:tc>
          <w:tcPr>
            <w:tcW w:w="410" w:type="pct"/>
            <w:shd w:val="clear" w:color="auto" w:fill="auto"/>
          </w:tcPr>
          <w:p w:rsidR="00DB71FD" w:rsidRPr="000C4EF0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36D4C">
              <w:rPr>
                <w:rFonts w:ascii="Times New Roman" w:hAnsi="Times New Roman"/>
                <w:sz w:val="26"/>
                <w:szCs w:val="26"/>
              </w:rPr>
              <w:lastRenderedPageBreak/>
              <w:t>6</w:t>
            </w:r>
            <w:r w:rsidRPr="000C4EF0">
              <w:rPr>
                <w:rFonts w:ascii="Times New Roman" w:hAnsi="Times New Roman"/>
                <w:sz w:val="26"/>
                <w:szCs w:val="26"/>
              </w:rPr>
              <w:t>.4.</w:t>
            </w:r>
          </w:p>
        </w:tc>
        <w:tc>
          <w:tcPr>
            <w:tcW w:w="4590" w:type="pct"/>
            <w:shd w:val="clear" w:color="auto" w:fill="auto"/>
          </w:tcPr>
          <w:p w:rsidR="00DB71FD" w:rsidRPr="000C4EF0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</w:rPr>
              <w:t xml:space="preserve">Иная информация о предлагаемом способе решения проблемы: </w:t>
            </w:r>
            <w:r w:rsidRPr="00DD3AE2">
              <w:rPr>
                <w:rFonts w:ascii="Times New Roman" w:hAnsi="Times New Roman"/>
                <w:sz w:val="24"/>
                <w:szCs w:val="24"/>
                <w:u w:val="single"/>
              </w:rPr>
              <w:t>отсутствует</w:t>
            </w:r>
          </w:p>
        </w:tc>
      </w:tr>
    </w:tbl>
    <w:p w:rsidR="00DB71FD" w:rsidRPr="000C4EF0" w:rsidRDefault="00DB71FD" w:rsidP="00DB71F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</w:rPr>
      </w:pPr>
    </w:p>
    <w:p w:rsidR="00DB71FD" w:rsidRPr="000C4EF0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C4EF0">
        <w:rPr>
          <w:rFonts w:ascii="Times New Roman" w:hAnsi="Times New Roman"/>
          <w:sz w:val="26"/>
          <w:szCs w:val="26"/>
        </w:rPr>
        <w:t>7. Основные группы субъектов предпринимательской и инвестиционной деятельности, иные заинтересованные лица,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</w:r>
    </w:p>
    <w:p w:rsidR="00DB71FD" w:rsidRPr="000C4EF0" w:rsidRDefault="00DB71FD" w:rsidP="00DB71FD">
      <w:pPr>
        <w:spacing w:after="0" w:line="240" w:lineRule="auto"/>
        <w:jc w:val="both"/>
        <w:rPr>
          <w:rFonts w:ascii="Times New Roman" w:hAnsi="Times New Roman"/>
          <w:color w:val="0070C0"/>
          <w:sz w:val="26"/>
          <w:szCs w:val="26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3785"/>
        <w:gridCol w:w="785"/>
        <w:gridCol w:w="4175"/>
      </w:tblGrid>
      <w:tr w:rsidR="00DB71FD" w:rsidRPr="000C4EF0" w:rsidTr="00431B0C">
        <w:trPr>
          <w:trHeight w:val="55"/>
        </w:trPr>
        <w:tc>
          <w:tcPr>
            <w:tcW w:w="409" w:type="pct"/>
            <w:shd w:val="clear" w:color="auto" w:fill="auto"/>
          </w:tcPr>
          <w:p w:rsidR="00DB71FD" w:rsidRPr="000C4EF0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 w:rsidRPr="000C4EF0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1987" w:type="pct"/>
            <w:shd w:val="clear" w:color="auto" w:fill="auto"/>
          </w:tcPr>
          <w:p w:rsidR="00DB71FD" w:rsidRPr="000C4EF0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</w:rPr>
              <w:t>Группа участников отношений:</w:t>
            </w:r>
          </w:p>
        </w:tc>
        <w:tc>
          <w:tcPr>
            <w:tcW w:w="412" w:type="pct"/>
            <w:shd w:val="clear" w:color="auto" w:fill="auto"/>
          </w:tcPr>
          <w:p w:rsidR="00DB71FD" w:rsidRPr="000C4EF0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 w:rsidRPr="000C4EF0">
              <w:rPr>
                <w:rFonts w:ascii="Times New Roman" w:hAnsi="Times New Roman"/>
                <w:sz w:val="26"/>
                <w:szCs w:val="26"/>
              </w:rPr>
              <w:t>.2.</w:t>
            </w:r>
          </w:p>
        </w:tc>
        <w:tc>
          <w:tcPr>
            <w:tcW w:w="2192" w:type="pct"/>
            <w:shd w:val="clear" w:color="auto" w:fill="auto"/>
          </w:tcPr>
          <w:p w:rsidR="00DB71FD" w:rsidRPr="000C4EF0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</w:rPr>
              <w:t>Оценка количества участников отношений:</w:t>
            </w:r>
          </w:p>
        </w:tc>
      </w:tr>
      <w:tr w:rsidR="00DB71FD" w:rsidRPr="00550888" w:rsidTr="00431B0C">
        <w:trPr>
          <w:trHeight w:val="1213"/>
        </w:trPr>
        <w:tc>
          <w:tcPr>
            <w:tcW w:w="2396" w:type="pct"/>
            <w:gridSpan w:val="2"/>
            <w:shd w:val="clear" w:color="auto" w:fill="auto"/>
          </w:tcPr>
          <w:p w:rsidR="009A5542" w:rsidRPr="00C01676" w:rsidRDefault="009A5542" w:rsidP="009A554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C01676">
              <w:rPr>
                <w:rFonts w:ascii="Times New Roman" w:hAnsi="Times New Roman"/>
                <w:sz w:val="26"/>
                <w:szCs w:val="26"/>
                <w:u w:val="single"/>
              </w:rPr>
              <w:t xml:space="preserve">- организации, индивидуальные предприниматели, осуществляющие производство сельскохозяйственной продукции (в том числе органической продукции сельскохозяйственной продукции и продовольствия с улучшенными характеристиками), ее первичную и последующую (промышленную) переработку (в том числе на арендованных основных средствах) в соответствии с перечнем, утверждаемым Правительством Российской Федерации, и реализацию этой продукции при условии, что в доходе сельскохозяйственных товаропроизводителей от реализации товаров (работ, услуг) доля дохода от реализации этой продукции составляет не менее чем семьдесят процентов за календарный год; </w:t>
            </w:r>
          </w:p>
          <w:p w:rsidR="009A5542" w:rsidRPr="00C01676" w:rsidRDefault="009A5542" w:rsidP="009A554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C01676">
              <w:rPr>
                <w:rFonts w:ascii="Times New Roman" w:hAnsi="Times New Roman"/>
                <w:sz w:val="26"/>
                <w:szCs w:val="26"/>
                <w:u w:val="single"/>
              </w:rPr>
              <w:t>- крестьянские (фермерские) хозяйства;</w:t>
            </w:r>
          </w:p>
          <w:p w:rsidR="009A5542" w:rsidRPr="00C01676" w:rsidRDefault="009A5542" w:rsidP="009A554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C01676">
              <w:rPr>
                <w:rFonts w:ascii="Times New Roman" w:hAnsi="Times New Roman"/>
                <w:sz w:val="26"/>
                <w:szCs w:val="26"/>
                <w:u w:val="single"/>
              </w:rPr>
              <w:t>- граждане, ведущие личное подсобное хозяйство;</w:t>
            </w:r>
          </w:p>
          <w:p w:rsidR="00DB71FD" w:rsidRPr="00DD3AE2" w:rsidRDefault="009A5542" w:rsidP="009A554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C01676">
              <w:rPr>
                <w:rFonts w:ascii="Times New Roman" w:hAnsi="Times New Roman"/>
                <w:sz w:val="26"/>
                <w:szCs w:val="26"/>
                <w:u w:val="single"/>
              </w:rPr>
              <w:t>- сельскохозяйственные потребительские кооперативы.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DB71FD" w:rsidRPr="00DD3AE2" w:rsidRDefault="00E623ED" w:rsidP="0075493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>5</w:t>
            </w:r>
            <w:r w:rsidR="000C4EF0" w:rsidRPr="00DD3AE2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КФХ, 2 ИП и </w:t>
            </w:r>
            <w:r w:rsidR="00754932" w:rsidRPr="00DD3AE2">
              <w:rPr>
                <w:rFonts w:ascii="Times New Roman" w:hAnsi="Times New Roman"/>
                <w:sz w:val="26"/>
                <w:szCs w:val="26"/>
                <w:u w:val="single"/>
              </w:rPr>
              <w:t>1</w:t>
            </w:r>
            <w:r w:rsidR="000C4EF0" w:rsidRPr="00DD3AE2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ЛПХ</w:t>
            </w:r>
            <w:r w:rsidR="007A7962" w:rsidRPr="00DD3AE2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</w:p>
        </w:tc>
      </w:tr>
      <w:tr w:rsidR="00DB71FD" w:rsidRPr="000C4EF0" w:rsidTr="00431B0C">
        <w:trPr>
          <w:trHeight w:val="52"/>
        </w:trPr>
        <w:tc>
          <w:tcPr>
            <w:tcW w:w="2396" w:type="pct"/>
            <w:gridSpan w:val="2"/>
            <w:shd w:val="clear" w:color="auto" w:fill="auto"/>
          </w:tcPr>
          <w:p w:rsidR="00DB71FD" w:rsidRPr="000C4EF0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</w:rPr>
              <w:t>Структурные подразделения администрации города Пыть-Яха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386E91" w:rsidRPr="00DD3AE2" w:rsidRDefault="00386E91" w:rsidP="00386E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 xml:space="preserve">-Управление по экономике администрации города </w:t>
            </w:r>
            <w:r w:rsidR="000C4EF0" w:rsidRPr="00DD3AE2">
              <w:rPr>
                <w:rFonts w:ascii="Times New Roman" w:hAnsi="Times New Roman"/>
                <w:sz w:val="26"/>
                <w:szCs w:val="26"/>
                <w:u w:val="single"/>
              </w:rPr>
              <w:t>Пыть-Яха</w:t>
            </w:r>
          </w:p>
          <w:p w:rsidR="00DB71FD" w:rsidRPr="00DD3AE2" w:rsidRDefault="00DB71FD" w:rsidP="00386E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DB71FD" w:rsidRPr="00550888" w:rsidTr="00431B0C">
        <w:tc>
          <w:tcPr>
            <w:tcW w:w="409" w:type="pct"/>
            <w:shd w:val="clear" w:color="auto" w:fill="auto"/>
          </w:tcPr>
          <w:p w:rsidR="00DB71FD" w:rsidRPr="000C4EF0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 w:rsidRPr="000C4EF0">
              <w:rPr>
                <w:rFonts w:ascii="Times New Roman" w:hAnsi="Times New Roman"/>
                <w:sz w:val="26"/>
                <w:szCs w:val="26"/>
              </w:rPr>
              <w:t>.</w:t>
            </w:r>
            <w:r w:rsidRPr="000C4EF0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Pr="000C4EF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91" w:type="pct"/>
            <w:gridSpan w:val="3"/>
            <w:shd w:val="clear" w:color="auto" w:fill="auto"/>
          </w:tcPr>
          <w:p w:rsidR="007A7962" w:rsidRPr="000C4EF0" w:rsidRDefault="00DB71FD" w:rsidP="007A7962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</w:rPr>
              <w:t xml:space="preserve">Источники данных: </w:t>
            </w: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официальный сайт Федеральной налоговой службы, расположенный по адресу: </w:t>
            </w:r>
            <w:hyperlink r:id="rId7" w:history="1">
              <w:r w:rsidRPr="00DD3AE2">
                <w:rPr>
                  <w:rStyle w:val="ad"/>
                  <w:rFonts w:ascii="Times New Roman" w:hAnsi="Times New Roman"/>
                  <w:color w:val="auto"/>
                  <w:sz w:val="26"/>
                  <w:szCs w:val="26"/>
                </w:rPr>
                <w:t>https://rmsp.nalog.ru/</w:t>
              </w:r>
            </w:hyperlink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 xml:space="preserve">; официальный сайт </w:t>
            </w: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lastRenderedPageBreak/>
              <w:t>администрации города Пыть-Яха, расположенный по адресу:</w:t>
            </w:r>
            <w:r w:rsidR="007A7962" w:rsidRPr="00DD3AE2">
              <w:rPr>
                <w:rStyle w:val="ad"/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hyperlink r:id="rId8" w:history="1">
              <w:r w:rsidR="007A7962" w:rsidRPr="00DD3AE2">
                <w:rPr>
                  <w:rStyle w:val="ad"/>
                  <w:rFonts w:ascii="Times New Roman" w:hAnsi="Times New Roman"/>
                  <w:color w:val="auto"/>
                  <w:sz w:val="26"/>
                  <w:szCs w:val="26"/>
                </w:rPr>
                <w:t>https://adm.gov86.org/</w:t>
              </w:r>
            </w:hyperlink>
            <w:r w:rsidR="007A7962" w:rsidRPr="00DD3AE2">
              <w:rPr>
                <w:rStyle w:val="ad"/>
                <w:rFonts w:ascii="Times New Roman" w:hAnsi="Times New Roman"/>
                <w:color w:val="auto"/>
                <w:sz w:val="26"/>
                <w:szCs w:val="26"/>
              </w:rPr>
              <w:t>.</w:t>
            </w:r>
          </w:p>
        </w:tc>
      </w:tr>
    </w:tbl>
    <w:p w:rsidR="00DB71FD" w:rsidRPr="00550888" w:rsidRDefault="00DB71FD" w:rsidP="00DB71F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  <w:highlight w:val="red"/>
        </w:rPr>
      </w:pPr>
    </w:p>
    <w:p w:rsidR="00DB71FD" w:rsidRPr="000C4EF0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C4EF0">
        <w:rPr>
          <w:rFonts w:ascii="Times New Roman" w:hAnsi="Times New Roman"/>
          <w:sz w:val="26"/>
          <w:szCs w:val="26"/>
        </w:rPr>
        <w:t>8. Новые функции, полномочия, обязанности и права органов местного самоуправления муниципального образования, или сведения об их изменении, а также порядок их реализации.</w:t>
      </w:r>
    </w:p>
    <w:p w:rsidR="00DB71FD" w:rsidRPr="00550888" w:rsidRDefault="00DB71FD" w:rsidP="00DB71FD">
      <w:pPr>
        <w:spacing w:after="0" w:line="240" w:lineRule="auto"/>
        <w:jc w:val="both"/>
        <w:rPr>
          <w:rFonts w:ascii="Times New Roman" w:hAnsi="Times New Roman"/>
          <w:color w:val="0070C0"/>
          <w:sz w:val="26"/>
          <w:szCs w:val="26"/>
          <w:highlight w:val="re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10"/>
        <w:gridCol w:w="3208"/>
      </w:tblGrid>
      <w:tr w:rsidR="00DB71FD" w:rsidRPr="00550888" w:rsidTr="00431B0C">
        <w:tc>
          <w:tcPr>
            <w:tcW w:w="1667" w:type="pct"/>
            <w:shd w:val="clear" w:color="auto" w:fill="auto"/>
          </w:tcPr>
          <w:p w:rsidR="00DB71FD" w:rsidRPr="0007264D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7264D">
              <w:rPr>
                <w:rFonts w:ascii="Times New Roman" w:hAnsi="Times New Roman"/>
                <w:sz w:val="26"/>
                <w:szCs w:val="26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1667" w:type="pct"/>
            <w:shd w:val="clear" w:color="auto" w:fill="auto"/>
          </w:tcPr>
          <w:p w:rsidR="00DB71FD" w:rsidRPr="0007264D" w:rsidRDefault="00DB71FD" w:rsidP="00DB71FD">
            <w:pPr>
              <w:tabs>
                <w:tab w:val="center" w:pos="1558"/>
                <w:tab w:val="left" w:pos="2208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7264D">
              <w:rPr>
                <w:rFonts w:ascii="Times New Roman" w:hAnsi="Times New Roman"/>
                <w:sz w:val="26"/>
                <w:szCs w:val="26"/>
                <w:lang w:val="en-US"/>
              </w:rPr>
              <w:t>8.2.</w:t>
            </w:r>
            <w:r w:rsidRPr="0007264D">
              <w:rPr>
                <w:rFonts w:ascii="Times New Roman" w:hAnsi="Times New Roman"/>
                <w:sz w:val="26"/>
                <w:szCs w:val="26"/>
              </w:rPr>
              <w:t xml:space="preserve"> Порядок реализации</w:t>
            </w:r>
          </w:p>
          <w:p w:rsidR="00DB71FD" w:rsidRPr="0007264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DB71FD" w:rsidRPr="0007264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DB71FD" w:rsidRPr="0007264D" w:rsidRDefault="00DB71FD" w:rsidP="00DB71FD">
            <w:pPr>
              <w:tabs>
                <w:tab w:val="left" w:pos="105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666" w:type="pct"/>
            <w:shd w:val="clear" w:color="auto" w:fill="auto"/>
          </w:tcPr>
          <w:p w:rsidR="00DB71FD" w:rsidRPr="0007264D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7264D">
              <w:rPr>
                <w:rFonts w:ascii="Times New Roman" w:hAnsi="Times New Roman"/>
                <w:sz w:val="26"/>
                <w:szCs w:val="26"/>
              </w:rPr>
              <w:t>8.3. Оценка изменения трудозатрат и (или) потребностей в иных ресурсах</w:t>
            </w:r>
          </w:p>
        </w:tc>
      </w:tr>
      <w:tr w:rsidR="00DB71FD" w:rsidRPr="00550888" w:rsidTr="00431B0C">
        <w:tc>
          <w:tcPr>
            <w:tcW w:w="5000" w:type="pct"/>
            <w:gridSpan w:val="3"/>
            <w:shd w:val="clear" w:color="auto" w:fill="auto"/>
          </w:tcPr>
          <w:p w:rsidR="00DB71FD" w:rsidRPr="001151C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51CD">
              <w:rPr>
                <w:rFonts w:ascii="Times New Roman" w:hAnsi="Times New Roman"/>
                <w:sz w:val="26"/>
                <w:szCs w:val="26"/>
              </w:rPr>
              <w:t>Наименование органа: Управление по экономике администрации города Пыть-Яха</w:t>
            </w:r>
          </w:p>
        </w:tc>
      </w:tr>
      <w:tr w:rsidR="00DB71FD" w:rsidRPr="00550888" w:rsidTr="00431B0C">
        <w:tc>
          <w:tcPr>
            <w:tcW w:w="1667" w:type="pct"/>
            <w:shd w:val="clear" w:color="auto" w:fill="auto"/>
          </w:tcPr>
          <w:p w:rsidR="00DB71FD" w:rsidRPr="001151CD" w:rsidRDefault="001151CD" w:rsidP="000C4EF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1151CD">
              <w:rPr>
                <w:rFonts w:ascii="Times New Roman" w:hAnsi="Times New Roman"/>
                <w:sz w:val="26"/>
                <w:szCs w:val="26"/>
                <w:u w:val="single"/>
              </w:rPr>
              <w:t>Не изменяется</w:t>
            </w:r>
          </w:p>
          <w:p w:rsidR="000C4EF0" w:rsidRPr="001151CD" w:rsidRDefault="000C4EF0" w:rsidP="000C4EF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1667" w:type="pct"/>
            <w:shd w:val="clear" w:color="auto" w:fill="auto"/>
          </w:tcPr>
          <w:p w:rsidR="00DB71FD" w:rsidRPr="001151CD" w:rsidRDefault="001151CD" w:rsidP="003153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1151CD">
              <w:rPr>
                <w:rFonts w:ascii="Times New Roman" w:hAnsi="Times New Roman"/>
                <w:sz w:val="26"/>
                <w:szCs w:val="26"/>
                <w:u w:val="single"/>
              </w:rPr>
              <w:t>Не изменяется</w:t>
            </w:r>
          </w:p>
        </w:tc>
        <w:tc>
          <w:tcPr>
            <w:tcW w:w="1666" w:type="pct"/>
            <w:shd w:val="clear" w:color="auto" w:fill="auto"/>
          </w:tcPr>
          <w:p w:rsidR="00DB71FD" w:rsidRPr="0007264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07264D">
              <w:rPr>
                <w:rFonts w:ascii="Times New Roman" w:hAnsi="Times New Roman"/>
                <w:sz w:val="26"/>
                <w:szCs w:val="26"/>
                <w:u w:val="single"/>
              </w:rPr>
              <w:t>Не изменятся</w:t>
            </w:r>
          </w:p>
        </w:tc>
      </w:tr>
    </w:tbl>
    <w:p w:rsidR="00DB71FD" w:rsidRPr="00550888" w:rsidRDefault="00DB71FD" w:rsidP="00DB71F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  <w:highlight w:val="red"/>
        </w:rPr>
      </w:pPr>
    </w:p>
    <w:p w:rsidR="00DB71FD" w:rsidRPr="00656199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56199">
        <w:rPr>
          <w:rFonts w:ascii="Times New Roman" w:hAnsi="Times New Roman"/>
          <w:sz w:val="26"/>
          <w:szCs w:val="26"/>
        </w:rPr>
        <w:t>9. Оценка соответствующих расходов (возможных поступлений) бюджета муниципального образования</w:t>
      </w:r>
    </w:p>
    <w:p w:rsidR="00DB71FD" w:rsidRPr="00656199" w:rsidRDefault="00DB71FD" w:rsidP="00DB71F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</w:rPr>
      </w:pPr>
      <w:r w:rsidRPr="00656199">
        <w:rPr>
          <w:rFonts w:ascii="Times New Roman" w:hAnsi="Times New Roman"/>
          <w:color w:val="0070C0"/>
          <w:sz w:val="26"/>
          <w:szCs w:val="26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2471"/>
        <w:gridCol w:w="815"/>
        <w:gridCol w:w="2632"/>
        <w:gridCol w:w="2885"/>
      </w:tblGrid>
      <w:tr w:rsidR="00DB71FD" w:rsidRPr="00656199" w:rsidTr="00656199">
        <w:tc>
          <w:tcPr>
            <w:tcW w:w="1712" w:type="pct"/>
            <w:gridSpan w:val="2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9.1. Наименование новой или изменяемой функции, полномочия, обязанности или права</w:t>
            </w:r>
          </w:p>
        </w:tc>
        <w:tc>
          <w:tcPr>
            <w:tcW w:w="1790" w:type="pct"/>
            <w:gridSpan w:val="2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9.2. Описание видов расходов (возможных поступлений) бюджета муниципального образования</w:t>
            </w:r>
          </w:p>
        </w:tc>
        <w:tc>
          <w:tcPr>
            <w:tcW w:w="1498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9.3. Количественная оценка расходов (возможных поступлений)</w:t>
            </w:r>
            <w:r w:rsidRPr="00656199">
              <w:rPr>
                <w:rFonts w:ascii="Times New Roman" w:hAnsi="Times New Roman"/>
                <w:sz w:val="26"/>
                <w:szCs w:val="26"/>
                <w:vertAlign w:val="superscript"/>
              </w:rPr>
              <w:footnoteReference w:id="1"/>
            </w:r>
          </w:p>
        </w:tc>
      </w:tr>
      <w:tr w:rsidR="00DB71FD" w:rsidRPr="00656199" w:rsidTr="00656199">
        <w:tc>
          <w:tcPr>
            <w:tcW w:w="429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9.4.</w:t>
            </w:r>
          </w:p>
        </w:tc>
        <w:tc>
          <w:tcPr>
            <w:tcW w:w="4571" w:type="pct"/>
            <w:gridSpan w:val="4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Наименование органа: МКУ «Администрация города Пыть-Яха»</w:t>
            </w:r>
          </w:p>
        </w:tc>
      </w:tr>
      <w:tr w:rsidR="00DB71FD" w:rsidRPr="00656199" w:rsidTr="00656199">
        <w:tc>
          <w:tcPr>
            <w:tcW w:w="429" w:type="pct"/>
            <w:vMerge w:val="restar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9.4.1.</w:t>
            </w:r>
          </w:p>
        </w:tc>
        <w:tc>
          <w:tcPr>
            <w:tcW w:w="1283" w:type="pct"/>
            <w:vMerge w:val="restar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 xml:space="preserve">Наименование новой или изменяемой функции, полномочия, обязанности или права: </w:t>
            </w:r>
            <w:r w:rsidRPr="00656199">
              <w:rPr>
                <w:rFonts w:ascii="Times New Roman" w:hAnsi="Times New Roman"/>
                <w:sz w:val="26"/>
                <w:szCs w:val="26"/>
                <w:u w:val="single"/>
              </w:rPr>
              <w:t>п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роверять соответствие получателя субсидии требованиям, которым должен соответствовать получатель субсидии на </w:t>
            </w:r>
            <w:r w:rsidR="00D955BE">
              <w:rPr>
                <w:rFonts w:ascii="Times New Roman" w:hAnsi="Times New Roman"/>
                <w:sz w:val="26"/>
                <w:szCs w:val="26"/>
              </w:rPr>
              <w:t>15-е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 число месяца, предшествующему месяцу, в котором планируется принятие решения о </w:t>
            </w:r>
            <w:r w:rsidRPr="00656199">
              <w:rPr>
                <w:rFonts w:ascii="Times New Roman" w:hAnsi="Times New Roman"/>
                <w:sz w:val="26"/>
                <w:szCs w:val="26"/>
              </w:rPr>
              <w:lastRenderedPageBreak/>
              <w:t>предоставлении субсидии</w:t>
            </w:r>
          </w:p>
          <w:p w:rsidR="00DB71FD" w:rsidRPr="00656199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B71FD" w:rsidRPr="00656199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B71FD" w:rsidRPr="00656199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3" w:type="pct"/>
            <w:vMerge w:val="restar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9.4.2.</w:t>
            </w:r>
          </w:p>
        </w:tc>
        <w:tc>
          <w:tcPr>
            <w:tcW w:w="1367" w:type="pct"/>
            <w:shd w:val="clear" w:color="auto" w:fill="auto"/>
          </w:tcPr>
          <w:p w:rsidR="00DB71FD" w:rsidRPr="00656199" w:rsidRDefault="00DB71FD" w:rsidP="00835A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 xml:space="preserve">Всего единовременные расходы </w:t>
            </w:r>
            <w:r w:rsidR="00835A0A">
              <w:rPr>
                <w:rFonts w:ascii="Times New Roman" w:hAnsi="Times New Roman"/>
                <w:sz w:val="26"/>
                <w:szCs w:val="26"/>
              </w:rPr>
              <w:t>за период с 2023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 по 202</w:t>
            </w:r>
            <w:r w:rsidR="00835A0A">
              <w:rPr>
                <w:rFonts w:ascii="Times New Roman" w:hAnsi="Times New Roman"/>
                <w:sz w:val="26"/>
                <w:szCs w:val="26"/>
              </w:rPr>
              <w:t>7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>г.:</w:t>
            </w:r>
          </w:p>
        </w:tc>
        <w:tc>
          <w:tcPr>
            <w:tcW w:w="1498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656199">
              <w:rPr>
                <w:rFonts w:ascii="Times New Roman" w:hAnsi="Times New Roman"/>
                <w:sz w:val="26"/>
                <w:szCs w:val="26"/>
                <w:u w:val="single"/>
              </w:rPr>
              <w:t>не влечет дополнительных расходов (возможных поступлений)</w:t>
            </w:r>
          </w:p>
        </w:tc>
      </w:tr>
      <w:tr w:rsidR="00754932" w:rsidRPr="00656199" w:rsidTr="00656199">
        <w:tc>
          <w:tcPr>
            <w:tcW w:w="429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7" w:type="pct"/>
            <w:shd w:val="clear" w:color="auto" w:fill="auto"/>
          </w:tcPr>
          <w:p w:rsidR="00754932" w:rsidRPr="00656199" w:rsidRDefault="00754932" w:rsidP="00835A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835A0A">
              <w:rPr>
                <w:rFonts w:ascii="Times New Roman" w:hAnsi="Times New Roman"/>
                <w:sz w:val="26"/>
                <w:szCs w:val="26"/>
              </w:rPr>
              <w:t>3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754932" w:rsidRPr="00EF1D84" w:rsidRDefault="00754932" w:rsidP="007549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1D8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754932" w:rsidRPr="00656199" w:rsidTr="00656199">
        <w:tc>
          <w:tcPr>
            <w:tcW w:w="429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7" w:type="pct"/>
            <w:shd w:val="clear" w:color="auto" w:fill="auto"/>
          </w:tcPr>
          <w:p w:rsidR="00754932" w:rsidRPr="00656199" w:rsidRDefault="00754932" w:rsidP="00835A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835A0A">
              <w:rPr>
                <w:rFonts w:ascii="Times New Roman" w:hAnsi="Times New Roman"/>
                <w:sz w:val="26"/>
                <w:szCs w:val="26"/>
              </w:rPr>
              <w:t>4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754932" w:rsidRPr="00EF1D84" w:rsidRDefault="00754932" w:rsidP="007549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1D8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754932" w:rsidRPr="00656199" w:rsidTr="00656199">
        <w:tc>
          <w:tcPr>
            <w:tcW w:w="429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7" w:type="pct"/>
            <w:shd w:val="clear" w:color="auto" w:fill="auto"/>
          </w:tcPr>
          <w:p w:rsidR="00754932" w:rsidRPr="00656199" w:rsidRDefault="00754932" w:rsidP="00835A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835A0A">
              <w:rPr>
                <w:rFonts w:ascii="Times New Roman" w:hAnsi="Times New Roman"/>
                <w:sz w:val="26"/>
                <w:szCs w:val="26"/>
              </w:rPr>
              <w:t>5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754932" w:rsidRPr="00EF1D84" w:rsidRDefault="00754932" w:rsidP="007549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1D8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754932" w:rsidRPr="00656199" w:rsidTr="00656199">
        <w:tc>
          <w:tcPr>
            <w:tcW w:w="429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7" w:type="pct"/>
            <w:shd w:val="clear" w:color="auto" w:fill="auto"/>
          </w:tcPr>
          <w:p w:rsidR="00754932" w:rsidRPr="00656199" w:rsidRDefault="00754932" w:rsidP="00835A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835A0A">
              <w:rPr>
                <w:rFonts w:ascii="Times New Roman" w:hAnsi="Times New Roman"/>
                <w:sz w:val="26"/>
                <w:szCs w:val="26"/>
              </w:rPr>
              <w:t>6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754932" w:rsidRPr="00EF1D84" w:rsidRDefault="00754932" w:rsidP="007549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1D8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B71FD" w:rsidRPr="00656199" w:rsidTr="00656199">
        <w:tc>
          <w:tcPr>
            <w:tcW w:w="429" w:type="pct"/>
            <w:vMerge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7" w:type="pct"/>
            <w:shd w:val="clear" w:color="auto" w:fill="auto"/>
          </w:tcPr>
          <w:p w:rsidR="00DB71FD" w:rsidRPr="00656199" w:rsidRDefault="00754932" w:rsidP="00835A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835A0A">
              <w:rPr>
                <w:rFonts w:ascii="Times New Roman" w:hAnsi="Times New Roman"/>
                <w:sz w:val="26"/>
                <w:szCs w:val="26"/>
              </w:rPr>
              <w:t>7</w:t>
            </w:r>
            <w:r w:rsidR="00DB71FD" w:rsidRPr="0065619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DB71FD" w:rsidRPr="00EF1D84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1D8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B71FD" w:rsidRPr="00CE62BA" w:rsidTr="00656199">
        <w:tc>
          <w:tcPr>
            <w:tcW w:w="429" w:type="pct"/>
            <w:vMerge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 w:val="restar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9.4.3.</w:t>
            </w:r>
          </w:p>
        </w:tc>
        <w:tc>
          <w:tcPr>
            <w:tcW w:w="1367" w:type="pct"/>
            <w:shd w:val="clear" w:color="auto" w:fill="auto"/>
          </w:tcPr>
          <w:p w:rsidR="00DB71FD" w:rsidRPr="00656199" w:rsidRDefault="00DB71FD" w:rsidP="00835A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Всего периодические расходы за период с 202</w:t>
            </w:r>
            <w:r w:rsidR="00835A0A">
              <w:rPr>
                <w:rFonts w:ascii="Times New Roman" w:hAnsi="Times New Roman"/>
                <w:sz w:val="26"/>
                <w:szCs w:val="26"/>
              </w:rPr>
              <w:t>3</w:t>
            </w:r>
            <w:r w:rsidR="00656199">
              <w:rPr>
                <w:rFonts w:ascii="Times New Roman" w:hAnsi="Times New Roman"/>
                <w:sz w:val="26"/>
                <w:szCs w:val="26"/>
              </w:rPr>
              <w:t xml:space="preserve"> по 202</w:t>
            </w:r>
            <w:r w:rsidR="00835A0A">
              <w:rPr>
                <w:rFonts w:ascii="Times New Roman" w:hAnsi="Times New Roman"/>
                <w:sz w:val="26"/>
                <w:szCs w:val="26"/>
              </w:rPr>
              <w:t>7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 г.:</w:t>
            </w:r>
          </w:p>
        </w:tc>
        <w:tc>
          <w:tcPr>
            <w:tcW w:w="1498" w:type="pct"/>
            <w:shd w:val="clear" w:color="auto" w:fill="auto"/>
          </w:tcPr>
          <w:p w:rsidR="00DB71FD" w:rsidRPr="00EF1D84" w:rsidRDefault="00DE1ED3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EF1D84">
              <w:rPr>
                <w:rFonts w:ascii="Times New Roman" w:hAnsi="Times New Roman"/>
                <w:sz w:val="26"/>
                <w:szCs w:val="26"/>
                <w:u w:val="single"/>
              </w:rPr>
              <w:t>51 058,3</w:t>
            </w:r>
          </w:p>
        </w:tc>
      </w:tr>
      <w:tr w:rsidR="00754932" w:rsidRPr="00CE62BA" w:rsidTr="00656199">
        <w:tc>
          <w:tcPr>
            <w:tcW w:w="429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7" w:type="pct"/>
            <w:shd w:val="clear" w:color="auto" w:fill="auto"/>
          </w:tcPr>
          <w:p w:rsidR="00754932" w:rsidRPr="00656199" w:rsidRDefault="00754932" w:rsidP="00835A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835A0A">
              <w:rPr>
                <w:rFonts w:ascii="Times New Roman" w:hAnsi="Times New Roman"/>
                <w:sz w:val="26"/>
                <w:szCs w:val="26"/>
              </w:rPr>
              <w:t>3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754932" w:rsidRPr="00EF1D84" w:rsidRDefault="001E1C91" w:rsidP="007549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1D84">
              <w:rPr>
                <w:rFonts w:ascii="Times New Roman" w:hAnsi="Times New Roman"/>
                <w:sz w:val="26"/>
                <w:szCs w:val="26"/>
              </w:rPr>
              <w:t>10 444,9</w:t>
            </w:r>
          </w:p>
        </w:tc>
      </w:tr>
      <w:tr w:rsidR="00754932" w:rsidRPr="00CE62BA" w:rsidTr="00656199">
        <w:tc>
          <w:tcPr>
            <w:tcW w:w="429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367" w:type="pct"/>
            <w:shd w:val="clear" w:color="auto" w:fill="auto"/>
          </w:tcPr>
          <w:p w:rsidR="00754932" w:rsidRPr="00656199" w:rsidRDefault="00754932" w:rsidP="00835A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835A0A">
              <w:rPr>
                <w:rFonts w:ascii="Times New Roman" w:hAnsi="Times New Roman"/>
                <w:sz w:val="26"/>
                <w:szCs w:val="26"/>
              </w:rPr>
              <w:t>4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754932" w:rsidRPr="00EF1D84" w:rsidRDefault="001E1C91" w:rsidP="007549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1D84">
              <w:rPr>
                <w:rFonts w:ascii="Times New Roman" w:hAnsi="Times New Roman"/>
                <w:sz w:val="26"/>
                <w:szCs w:val="26"/>
              </w:rPr>
              <w:t>10 599,0</w:t>
            </w:r>
          </w:p>
        </w:tc>
      </w:tr>
      <w:tr w:rsidR="00754932" w:rsidRPr="00CE62BA" w:rsidTr="00656199">
        <w:tc>
          <w:tcPr>
            <w:tcW w:w="429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367" w:type="pct"/>
            <w:shd w:val="clear" w:color="auto" w:fill="auto"/>
          </w:tcPr>
          <w:p w:rsidR="00754932" w:rsidRPr="00656199" w:rsidRDefault="00754932" w:rsidP="00835A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835A0A">
              <w:rPr>
                <w:rFonts w:ascii="Times New Roman" w:hAnsi="Times New Roman"/>
                <w:sz w:val="26"/>
                <w:szCs w:val="26"/>
              </w:rPr>
              <w:t>5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754932" w:rsidRPr="00EF1D84" w:rsidRDefault="001E1C91" w:rsidP="007549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1D84">
              <w:rPr>
                <w:rFonts w:ascii="Times New Roman" w:hAnsi="Times New Roman"/>
                <w:sz w:val="26"/>
                <w:szCs w:val="26"/>
              </w:rPr>
              <w:t>10 004,8</w:t>
            </w:r>
          </w:p>
        </w:tc>
      </w:tr>
      <w:tr w:rsidR="00754932" w:rsidRPr="00CE62BA" w:rsidTr="00656199">
        <w:tc>
          <w:tcPr>
            <w:tcW w:w="429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367" w:type="pct"/>
            <w:shd w:val="clear" w:color="auto" w:fill="auto"/>
          </w:tcPr>
          <w:p w:rsidR="00754932" w:rsidRPr="00656199" w:rsidRDefault="00754932" w:rsidP="00835A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835A0A">
              <w:rPr>
                <w:rFonts w:ascii="Times New Roman" w:hAnsi="Times New Roman"/>
                <w:sz w:val="26"/>
                <w:szCs w:val="26"/>
              </w:rPr>
              <w:t>6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754932" w:rsidRPr="00EF1D84" w:rsidRDefault="001E1C91" w:rsidP="007549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1D84">
              <w:rPr>
                <w:rFonts w:ascii="Times New Roman" w:hAnsi="Times New Roman"/>
                <w:sz w:val="26"/>
                <w:szCs w:val="26"/>
              </w:rPr>
              <w:t>10 004,8</w:t>
            </w:r>
          </w:p>
        </w:tc>
      </w:tr>
      <w:tr w:rsidR="00754932" w:rsidRPr="00CE62BA" w:rsidTr="00656199">
        <w:tc>
          <w:tcPr>
            <w:tcW w:w="429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367" w:type="pct"/>
            <w:shd w:val="clear" w:color="auto" w:fill="auto"/>
          </w:tcPr>
          <w:p w:rsidR="00754932" w:rsidRPr="00656199" w:rsidRDefault="00754932" w:rsidP="00835A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835A0A">
              <w:rPr>
                <w:rFonts w:ascii="Times New Roman" w:hAnsi="Times New Roman"/>
                <w:sz w:val="26"/>
                <w:szCs w:val="26"/>
              </w:rPr>
              <w:t>7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754932" w:rsidRPr="00EF1D84" w:rsidRDefault="00404F7F" w:rsidP="001E1C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1D84">
              <w:rPr>
                <w:rFonts w:ascii="Times New Roman" w:hAnsi="Times New Roman"/>
                <w:sz w:val="26"/>
                <w:szCs w:val="26"/>
              </w:rPr>
              <w:t>10</w:t>
            </w:r>
            <w:r w:rsidR="001E1C91" w:rsidRPr="00EF1D84">
              <w:rPr>
                <w:rFonts w:ascii="Times New Roman" w:hAnsi="Times New Roman"/>
                <w:sz w:val="26"/>
                <w:szCs w:val="26"/>
              </w:rPr>
              <w:t> 004,8</w:t>
            </w:r>
          </w:p>
        </w:tc>
      </w:tr>
      <w:tr w:rsidR="00404F7F" w:rsidRPr="00CE62BA" w:rsidTr="00656199">
        <w:tc>
          <w:tcPr>
            <w:tcW w:w="429" w:type="pct"/>
            <w:vMerge/>
            <w:shd w:val="clear" w:color="auto" w:fill="auto"/>
          </w:tcPr>
          <w:p w:rsidR="00404F7F" w:rsidRPr="00656199" w:rsidRDefault="00404F7F" w:rsidP="00404F7F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404F7F" w:rsidRPr="00656199" w:rsidRDefault="00404F7F" w:rsidP="00404F7F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 w:val="restart"/>
            <w:shd w:val="clear" w:color="auto" w:fill="auto"/>
          </w:tcPr>
          <w:p w:rsidR="00404F7F" w:rsidRPr="00656199" w:rsidRDefault="00404F7F" w:rsidP="00404F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9.4.4.</w:t>
            </w:r>
          </w:p>
        </w:tc>
        <w:tc>
          <w:tcPr>
            <w:tcW w:w="1367" w:type="pct"/>
            <w:shd w:val="clear" w:color="auto" w:fill="auto"/>
          </w:tcPr>
          <w:p w:rsidR="00404F7F" w:rsidRPr="00656199" w:rsidRDefault="00404F7F" w:rsidP="00835A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 xml:space="preserve">Всего возможные поступления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(окружной бюджет) </w:t>
            </w:r>
            <w:r w:rsidRPr="00656199">
              <w:rPr>
                <w:rFonts w:ascii="Times New Roman" w:hAnsi="Times New Roman"/>
                <w:sz w:val="26"/>
                <w:szCs w:val="26"/>
              </w:rPr>
              <w:lastRenderedPageBreak/>
              <w:t>за период с 202</w:t>
            </w:r>
            <w:r w:rsidR="00835A0A">
              <w:rPr>
                <w:rFonts w:ascii="Times New Roman" w:hAnsi="Times New Roman"/>
                <w:sz w:val="26"/>
                <w:szCs w:val="26"/>
              </w:rPr>
              <w:t>3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 по 202</w:t>
            </w:r>
            <w:r w:rsidR="00835A0A">
              <w:rPr>
                <w:rFonts w:ascii="Times New Roman" w:hAnsi="Times New Roman"/>
                <w:sz w:val="26"/>
                <w:szCs w:val="26"/>
              </w:rPr>
              <w:t>7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>г.:</w:t>
            </w:r>
          </w:p>
        </w:tc>
        <w:tc>
          <w:tcPr>
            <w:tcW w:w="1498" w:type="pct"/>
            <w:shd w:val="clear" w:color="auto" w:fill="auto"/>
          </w:tcPr>
          <w:p w:rsidR="00404F7F" w:rsidRPr="00EF1D84" w:rsidRDefault="009F5E96" w:rsidP="00404F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EF1D84">
              <w:rPr>
                <w:rFonts w:ascii="Times New Roman" w:hAnsi="Times New Roman"/>
                <w:bCs/>
                <w:sz w:val="26"/>
                <w:szCs w:val="26"/>
                <w:u w:val="single"/>
              </w:rPr>
              <w:lastRenderedPageBreak/>
              <w:t>51 058,3</w:t>
            </w:r>
          </w:p>
        </w:tc>
      </w:tr>
      <w:tr w:rsidR="00404F7F" w:rsidRPr="00CE62BA" w:rsidTr="00656199">
        <w:tc>
          <w:tcPr>
            <w:tcW w:w="429" w:type="pct"/>
            <w:vMerge/>
            <w:shd w:val="clear" w:color="auto" w:fill="auto"/>
          </w:tcPr>
          <w:p w:rsidR="00404F7F" w:rsidRPr="00656199" w:rsidRDefault="00404F7F" w:rsidP="00404F7F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404F7F" w:rsidRPr="00656199" w:rsidRDefault="00404F7F" w:rsidP="00404F7F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404F7F" w:rsidRPr="00656199" w:rsidRDefault="00404F7F" w:rsidP="00404F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7" w:type="pct"/>
            <w:shd w:val="clear" w:color="auto" w:fill="auto"/>
          </w:tcPr>
          <w:p w:rsidR="00404F7F" w:rsidRPr="00656199" w:rsidRDefault="00404F7F" w:rsidP="00835A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835A0A">
              <w:rPr>
                <w:rFonts w:ascii="Times New Roman" w:hAnsi="Times New Roman"/>
                <w:sz w:val="26"/>
                <w:szCs w:val="26"/>
              </w:rPr>
              <w:t xml:space="preserve">3 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498" w:type="pct"/>
            <w:shd w:val="clear" w:color="auto" w:fill="auto"/>
          </w:tcPr>
          <w:p w:rsidR="00404F7F" w:rsidRPr="00EF1D84" w:rsidRDefault="00404F7F" w:rsidP="00FF05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1D84">
              <w:rPr>
                <w:rFonts w:ascii="Times New Roman" w:hAnsi="Times New Roman"/>
                <w:sz w:val="26"/>
                <w:szCs w:val="26"/>
              </w:rPr>
              <w:t>10</w:t>
            </w:r>
            <w:r w:rsidR="00FF0512" w:rsidRPr="00EF1D84">
              <w:rPr>
                <w:rFonts w:ascii="Times New Roman" w:hAnsi="Times New Roman"/>
                <w:sz w:val="26"/>
                <w:szCs w:val="26"/>
              </w:rPr>
              <w:t> 444,9</w:t>
            </w:r>
          </w:p>
        </w:tc>
      </w:tr>
      <w:tr w:rsidR="00404F7F" w:rsidRPr="00CE62BA" w:rsidTr="00656199">
        <w:tc>
          <w:tcPr>
            <w:tcW w:w="429" w:type="pct"/>
            <w:vMerge/>
            <w:shd w:val="clear" w:color="auto" w:fill="auto"/>
          </w:tcPr>
          <w:p w:rsidR="00404F7F" w:rsidRPr="00656199" w:rsidRDefault="00404F7F" w:rsidP="00404F7F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404F7F" w:rsidRPr="00656199" w:rsidRDefault="00404F7F" w:rsidP="00404F7F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404F7F" w:rsidRPr="00656199" w:rsidRDefault="00404F7F" w:rsidP="00404F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367" w:type="pct"/>
            <w:shd w:val="clear" w:color="auto" w:fill="auto"/>
          </w:tcPr>
          <w:p w:rsidR="00404F7F" w:rsidRPr="00656199" w:rsidRDefault="00404F7F" w:rsidP="00835A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835A0A">
              <w:rPr>
                <w:rFonts w:ascii="Times New Roman" w:hAnsi="Times New Roman"/>
                <w:sz w:val="26"/>
                <w:szCs w:val="26"/>
              </w:rPr>
              <w:t>4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404F7F" w:rsidRPr="00EF1D84" w:rsidRDefault="00404F7F" w:rsidP="00404F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1D84">
              <w:rPr>
                <w:rFonts w:ascii="Times New Roman" w:hAnsi="Times New Roman"/>
                <w:sz w:val="26"/>
                <w:szCs w:val="26"/>
              </w:rPr>
              <w:t>10</w:t>
            </w:r>
            <w:r w:rsidR="00FF0512" w:rsidRPr="00EF1D84">
              <w:rPr>
                <w:rFonts w:ascii="Times New Roman" w:hAnsi="Times New Roman"/>
                <w:sz w:val="26"/>
                <w:szCs w:val="26"/>
              </w:rPr>
              <w:t> 599,0</w:t>
            </w:r>
          </w:p>
        </w:tc>
      </w:tr>
      <w:tr w:rsidR="00404F7F" w:rsidRPr="00CE62BA" w:rsidTr="00656199">
        <w:tc>
          <w:tcPr>
            <w:tcW w:w="429" w:type="pct"/>
            <w:vMerge/>
            <w:shd w:val="clear" w:color="auto" w:fill="auto"/>
          </w:tcPr>
          <w:p w:rsidR="00404F7F" w:rsidRPr="00656199" w:rsidRDefault="00404F7F" w:rsidP="00404F7F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404F7F" w:rsidRPr="00656199" w:rsidRDefault="00404F7F" w:rsidP="00404F7F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404F7F" w:rsidRPr="00656199" w:rsidRDefault="00404F7F" w:rsidP="00404F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367" w:type="pct"/>
            <w:shd w:val="clear" w:color="auto" w:fill="auto"/>
          </w:tcPr>
          <w:p w:rsidR="00404F7F" w:rsidRPr="00656199" w:rsidRDefault="00404F7F" w:rsidP="00835A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835A0A">
              <w:rPr>
                <w:rFonts w:ascii="Times New Roman" w:hAnsi="Times New Roman"/>
                <w:sz w:val="26"/>
                <w:szCs w:val="26"/>
              </w:rPr>
              <w:t>5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404F7F" w:rsidRPr="00EF1D84" w:rsidRDefault="00FF0512" w:rsidP="00404F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1D84">
              <w:rPr>
                <w:rFonts w:ascii="Times New Roman" w:hAnsi="Times New Roman"/>
                <w:sz w:val="26"/>
                <w:szCs w:val="26"/>
              </w:rPr>
              <w:t>10 004,8</w:t>
            </w:r>
          </w:p>
        </w:tc>
      </w:tr>
      <w:tr w:rsidR="00404F7F" w:rsidRPr="00CE62BA" w:rsidTr="00656199">
        <w:tc>
          <w:tcPr>
            <w:tcW w:w="429" w:type="pct"/>
            <w:vMerge/>
            <w:shd w:val="clear" w:color="auto" w:fill="auto"/>
          </w:tcPr>
          <w:p w:rsidR="00404F7F" w:rsidRPr="00656199" w:rsidRDefault="00404F7F" w:rsidP="00404F7F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404F7F" w:rsidRPr="00656199" w:rsidRDefault="00404F7F" w:rsidP="00404F7F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404F7F" w:rsidRPr="00656199" w:rsidRDefault="00404F7F" w:rsidP="00404F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367" w:type="pct"/>
            <w:shd w:val="clear" w:color="auto" w:fill="auto"/>
          </w:tcPr>
          <w:p w:rsidR="00404F7F" w:rsidRPr="00656199" w:rsidRDefault="00404F7F" w:rsidP="00835A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835A0A">
              <w:rPr>
                <w:rFonts w:ascii="Times New Roman" w:hAnsi="Times New Roman"/>
                <w:sz w:val="26"/>
                <w:szCs w:val="26"/>
              </w:rPr>
              <w:t>6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404F7F" w:rsidRPr="00EF1D84" w:rsidRDefault="00FF0512" w:rsidP="00404F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1D84">
              <w:rPr>
                <w:rFonts w:ascii="Times New Roman" w:hAnsi="Times New Roman"/>
                <w:sz w:val="26"/>
                <w:szCs w:val="26"/>
              </w:rPr>
              <w:t>10 004,8</w:t>
            </w:r>
          </w:p>
        </w:tc>
      </w:tr>
      <w:tr w:rsidR="00404F7F" w:rsidRPr="00CE62BA" w:rsidTr="00656199">
        <w:trPr>
          <w:trHeight w:val="281"/>
        </w:trPr>
        <w:tc>
          <w:tcPr>
            <w:tcW w:w="429" w:type="pct"/>
            <w:vMerge/>
            <w:shd w:val="clear" w:color="auto" w:fill="auto"/>
          </w:tcPr>
          <w:p w:rsidR="00404F7F" w:rsidRPr="00656199" w:rsidRDefault="00404F7F" w:rsidP="00404F7F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404F7F" w:rsidRPr="00656199" w:rsidRDefault="00404F7F" w:rsidP="00404F7F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404F7F" w:rsidRPr="00656199" w:rsidRDefault="00404F7F" w:rsidP="00404F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367" w:type="pct"/>
            <w:shd w:val="clear" w:color="auto" w:fill="auto"/>
          </w:tcPr>
          <w:p w:rsidR="00404F7F" w:rsidRPr="00656199" w:rsidRDefault="00404F7F" w:rsidP="00835A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835A0A">
              <w:rPr>
                <w:rFonts w:ascii="Times New Roman" w:hAnsi="Times New Roman"/>
                <w:sz w:val="26"/>
                <w:szCs w:val="26"/>
              </w:rPr>
              <w:t>7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404F7F" w:rsidRPr="00EF1D84" w:rsidRDefault="00FF0512" w:rsidP="00404F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1D84">
              <w:rPr>
                <w:rFonts w:ascii="Times New Roman" w:hAnsi="Times New Roman"/>
                <w:sz w:val="26"/>
                <w:szCs w:val="26"/>
              </w:rPr>
              <w:t>10 004,8</w:t>
            </w:r>
          </w:p>
        </w:tc>
      </w:tr>
      <w:tr w:rsidR="00DB71FD" w:rsidRPr="00CE62BA" w:rsidTr="00656199">
        <w:tc>
          <w:tcPr>
            <w:tcW w:w="429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9.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>6</w:t>
            </w: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073" w:type="pct"/>
            <w:gridSpan w:val="3"/>
            <w:shd w:val="clear" w:color="auto" w:fill="auto"/>
          </w:tcPr>
          <w:p w:rsidR="00DB71FD" w:rsidRPr="00656199" w:rsidRDefault="00DB71FD" w:rsidP="00B3094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Итого единовременные расходы за период с 202</w:t>
            </w:r>
            <w:r w:rsidR="00B3094A">
              <w:rPr>
                <w:rFonts w:ascii="Times New Roman" w:hAnsi="Times New Roman"/>
                <w:sz w:val="26"/>
                <w:szCs w:val="26"/>
              </w:rPr>
              <w:t>3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 по 202</w:t>
            </w:r>
            <w:r w:rsidR="00B3094A">
              <w:rPr>
                <w:rFonts w:ascii="Times New Roman" w:hAnsi="Times New Roman"/>
                <w:sz w:val="26"/>
                <w:szCs w:val="26"/>
              </w:rPr>
              <w:t>7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>г.:</w:t>
            </w:r>
          </w:p>
        </w:tc>
        <w:tc>
          <w:tcPr>
            <w:tcW w:w="1498" w:type="pct"/>
            <w:shd w:val="clear" w:color="auto" w:fill="auto"/>
          </w:tcPr>
          <w:p w:rsidR="00DB71FD" w:rsidRPr="00EF1D84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EF1D84">
              <w:rPr>
                <w:rFonts w:ascii="Times New Roman" w:hAnsi="Times New Roman"/>
                <w:sz w:val="26"/>
                <w:szCs w:val="26"/>
                <w:u w:val="single"/>
              </w:rPr>
              <w:t>не влечет дополнительных расходов (возможных поступлений)</w:t>
            </w:r>
          </w:p>
        </w:tc>
      </w:tr>
      <w:tr w:rsidR="00DB71FD" w:rsidRPr="00CE62BA" w:rsidTr="00656199">
        <w:tc>
          <w:tcPr>
            <w:tcW w:w="429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9.7.</w:t>
            </w:r>
          </w:p>
        </w:tc>
        <w:tc>
          <w:tcPr>
            <w:tcW w:w="3073" w:type="pct"/>
            <w:gridSpan w:val="3"/>
            <w:shd w:val="clear" w:color="auto" w:fill="auto"/>
          </w:tcPr>
          <w:p w:rsidR="00DB71FD" w:rsidRPr="00656199" w:rsidRDefault="00DB71FD" w:rsidP="00B3094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Итого периодические расходы за период с 202</w:t>
            </w:r>
            <w:r w:rsidR="00B3094A">
              <w:rPr>
                <w:rFonts w:ascii="Times New Roman" w:hAnsi="Times New Roman"/>
                <w:sz w:val="26"/>
                <w:szCs w:val="26"/>
              </w:rPr>
              <w:t>3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 по 202</w:t>
            </w:r>
            <w:r w:rsidR="00B3094A">
              <w:rPr>
                <w:rFonts w:ascii="Times New Roman" w:hAnsi="Times New Roman"/>
                <w:sz w:val="26"/>
                <w:szCs w:val="26"/>
              </w:rPr>
              <w:t>7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>г.:</w:t>
            </w:r>
          </w:p>
        </w:tc>
        <w:tc>
          <w:tcPr>
            <w:tcW w:w="1498" w:type="pct"/>
            <w:shd w:val="clear" w:color="auto" w:fill="auto"/>
          </w:tcPr>
          <w:p w:rsidR="00DB71FD" w:rsidRPr="00EF1D84" w:rsidRDefault="00DE1ED3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EF1D84">
              <w:rPr>
                <w:rFonts w:ascii="Times New Roman" w:hAnsi="Times New Roman"/>
                <w:sz w:val="26"/>
                <w:szCs w:val="26"/>
                <w:u w:val="single"/>
              </w:rPr>
              <w:t>51 058,3</w:t>
            </w:r>
          </w:p>
        </w:tc>
      </w:tr>
      <w:tr w:rsidR="00DB71FD" w:rsidRPr="00CE62BA" w:rsidTr="00656199">
        <w:tc>
          <w:tcPr>
            <w:tcW w:w="429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9.8.</w:t>
            </w:r>
          </w:p>
        </w:tc>
        <w:tc>
          <w:tcPr>
            <w:tcW w:w="3073" w:type="pct"/>
            <w:gridSpan w:val="3"/>
            <w:shd w:val="clear" w:color="auto" w:fill="auto"/>
          </w:tcPr>
          <w:p w:rsidR="00DB71FD" w:rsidRPr="00656199" w:rsidRDefault="00DB71FD" w:rsidP="00404F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 xml:space="preserve">Итого возможные поступления </w:t>
            </w:r>
            <w:r w:rsidR="00D955BE">
              <w:rPr>
                <w:rFonts w:ascii="Times New Roman" w:hAnsi="Times New Roman"/>
                <w:sz w:val="26"/>
                <w:szCs w:val="26"/>
              </w:rPr>
              <w:t xml:space="preserve">(окружной бюджет) 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>за период с 202</w:t>
            </w:r>
            <w:r w:rsidR="00B3094A">
              <w:rPr>
                <w:rFonts w:ascii="Times New Roman" w:hAnsi="Times New Roman"/>
                <w:sz w:val="26"/>
                <w:szCs w:val="26"/>
              </w:rPr>
              <w:t>3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 по 202</w:t>
            </w:r>
            <w:r w:rsidR="00B3094A">
              <w:rPr>
                <w:rFonts w:ascii="Times New Roman" w:hAnsi="Times New Roman"/>
                <w:sz w:val="26"/>
                <w:szCs w:val="26"/>
              </w:rPr>
              <w:t>7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>г.:</w:t>
            </w:r>
          </w:p>
        </w:tc>
        <w:tc>
          <w:tcPr>
            <w:tcW w:w="1498" w:type="pct"/>
            <w:shd w:val="clear" w:color="auto" w:fill="auto"/>
          </w:tcPr>
          <w:p w:rsidR="00DB71FD" w:rsidRPr="00EF1D84" w:rsidRDefault="00DE1ED3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EF1D84">
              <w:rPr>
                <w:rFonts w:ascii="Times New Roman" w:hAnsi="Times New Roman"/>
                <w:sz w:val="26"/>
                <w:szCs w:val="26"/>
                <w:u w:val="single"/>
              </w:rPr>
              <w:t>51 058,3</w:t>
            </w:r>
          </w:p>
        </w:tc>
      </w:tr>
      <w:tr w:rsidR="00DB71FD" w:rsidRPr="00656199" w:rsidTr="00431B0C">
        <w:tc>
          <w:tcPr>
            <w:tcW w:w="429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9.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>9</w:t>
            </w: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4571" w:type="pct"/>
            <w:gridSpan w:val="4"/>
            <w:shd w:val="clear" w:color="auto" w:fill="auto"/>
          </w:tcPr>
          <w:p w:rsidR="00DB71FD" w:rsidRPr="00656199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 xml:space="preserve">Иные сведения о расходах (возможных поступлениях) бюджета муниципального образования: </w:t>
            </w:r>
            <w:r w:rsidRPr="00656199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отсутствуют </w:t>
            </w:r>
          </w:p>
        </w:tc>
      </w:tr>
      <w:tr w:rsidR="00DB71FD" w:rsidRPr="00656199" w:rsidTr="00431B0C">
        <w:tc>
          <w:tcPr>
            <w:tcW w:w="429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9.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>10</w:t>
            </w: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4571" w:type="pct"/>
            <w:gridSpan w:val="4"/>
            <w:shd w:val="clear" w:color="auto" w:fill="auto"/>
          </w:tcPr>
          <w:p w:rsidR="00DB71FD" w:rsidRPr="00D955BE" w:rsidRDefault="00DB71FD" w:rsidP="00404F7F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955BE">
              <w:rPr>
                <w:rFonts w:ascii="Times New Roman" w:hAnsi="Times New Roman"/>
                <w:sz w:val="26"/>
                <w:szCs w:val="26"/>
              </w:rPr>
              <w:t xml:space="preserve">Источники данных: </w:t>
            </w:r>
            <w:r w:rsidR="00D955BE" w:rsidRPr="00D955BE">
              <w:rPr>
                <w:rFonts w:ascii="Times New Roman" w:hAnsi="Times New Roman"/>
                <w:sz w:val="26"/>
                <w:szCs w:val="26"/>
              </w:rPr>
              <w:t xml:space="preserve">муниципальная программа </w:t>
            </w:r>
            <w:r w:rsidR="00D955BE" w:rsidRPr="00D955B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«Развитие агропромышленного комплекса в городе Пыть-Яхе» от </w:t>
            </w:r>
            <w:r w:rsidR="00404F7F" w:rsidRPr="00404F7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30.11.2021 № 530-па </w:t>
            </w:r>
            <w:r w:rsidR="00D955B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(средства окружного бюджета)</w:t>
            </w:r>
          </w:p>
        </w:tc>
      </w:tr>
    </w:tbl>
    <w:p w:rsidR="00DB71FD" w:rsidRPr="00656199" w:rsidRDefault="00DB71FD" w:rsidP="00DB71FD">
      <w:pPr>
        <w:spacing w:after="0" w:line="240" w:lineRule="auto"/>
        <w:jc w:val="both"/>
        <w:rPr>
          <w:rFonts w:ascii="Times New Roman" w:hAnsi="Times New Roman"/>
          <w:color w:val="0070C0"/>
          <w:sz w:val="26"/>
          <w:szCs w:val="26"/>
        </w:rPr>
      </w:pPr>
    </w:p>
    <w:p w:rsidR="00DB71FD" w:rsidRPr="00656199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56199">
        <w:rPr>
          <w:rFonts w:ascii="Times New Roman" w:hAnsi="Times New Roman"/>
          <w:sz w:val="26"/>
          <w:szCs w:val="26"/>
        </w:rPr>
        <w:t>10. Новые преимущества, а также обязанности или ограничения для субъектов предпринимательской и инвестиционной деятельности либо изменение содержания существующих обязанностей и ограничений, а также порядок организации их исполнения, оценка расходов и доходов субъектов предпринимательской и инвестиционной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</w:r>
      <w:r w:rsidRPr="00656199">
        <w:rPr>
          <w:rFonts w:ascii="Times New Roman" w:hAnsi="Times New Roman"/>
          <w:sz w:val="26"/>
          <w:szCs w:val="26"/>
          <w:vertAlign w:val="superscript"/>
        </w:rPr>
        <w:footnoteReference w:id="2"/>
      </w:r>
      <w:r w:rsidRPr="00656199">
        <w:rPr>
          <w:rFonts w:ascii="Times New Roman" w:hAnsi="Times New Roman"/>
          <w:sz w:val="26"/>
          <w:szCs w:val="26"/>
        </w:rPr>
        <w:t xml:space="preserve">  </w:t>
      </w:r>
    </w:p>
    <w:p w:rsidR="00DB71FD" w:rsidRPr="00656199" w:rsidRDefault="00DB71FD" w:rsidP="00DB71FD">
      <w:pPr>
        <w:spacing w:after="0" w:line="240" w:lineRule="auto"/>
        <w:jc w:val="both"/>
        <w:rPr>
          <w:rFonts w:ascii="Times New Roman" w:hAnsi="Times New Roman"/>
          <w:color w:val="0070C0"/>
          <w:sz w:val="26"/>
          <w:szCs w:val="26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0"/>
        <w:gridCol w:w="3727"/>
        <w:gridCol w:w="1794"/>
        <w:gridCol w:w="1822"/>
      </w:tblGrid>
      <w:tr w:rsidR="00DB71FD" w:rsidRPr="00656199" w:rsidTr="00837C4D">
        <w:tc>
          <w:tcPr>
            <w:tcW w:w="1200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10.1. Группа участников отношений</w:t>
            </w:r>
          </w:p>
        </w:tc>
        <w:tc>
          <w:tcPr>
            <w:tcW w:w="1928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10.2. 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928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10.3. Порядок организации исполнения обязанностей и ограничений</w:t>
            </w:r>
          </w:p>
        </w:tc>
        <w:tc>
          <w:tcPr>
            <w:tcW w:w="943" w:type="pct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10.4. Описание и оценка видов расходов (доходов)</w:t>
            </w:r>
          </w:p>
        </w:tc>
      </w:tr>
      <w:tr w:rsidR="00DB71FD" w:rsidRPr="00656199" w:rsidTr="00837C4D">
        <w:trPr>
          <w:trHeight w:val="192"/>
        </w:trPr>
        <w:tc>
          <w:tcPr>
            <w:tcW w:w="1200" w:type="pct"/>
            <w:shd w:val="clear" w:color="auto" w:fill="auto"/>
          </w:tcPr>
          <w:p w:rsidR="00DB71FD" w:rsidRPr="00656199" w:rsidRDefault="00656199" w:rsidP="00DB71FD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656199">
              <w:rPr>
                <w:rFonts w:ascii="Times New Roman" w:hAnsi="Times New Roman"/>
                <w:u w:val="single"/>
              </w:rPr>
              <w:t xml:space="preserve">сельскохозяйственные товаропроизводители: юридические лица независимо от организационно-правовых форм (за исключением государственных (муниципальных) </w:t>
            </w:r>
            <w:r w:rsidRPr="00656199">
              <w:rPr>
                <w:rFonts w:ascii="Times New Roman" w:hAnsi="Times New Roman"/>
                <w:u w:val="single"/>
              </w:rPr>
              <w:lastRenderedPageBreak/>
              <w:t>учреждений) крестьянские (фермерские) хозяйства, индивидуальные предприниматели, граждане, ведущие личное подсобное хозяйство, осуществляющие деятельность на территории автономного округ</w:t>
            </w:r>
          </w:p>
        </w:tc>
        <w:tc>
          <w:tcPr>
            <w:tcW w:w="1928" w:type="pct"/>
            <w:shd w:val="clear" w:color="auto" w:fill="auto"/>
          </w:tcPr>
          <w:p w:rsidR="00D149BF" w:rsidRPr="00D149BF" w:rsidRDefault="00D149BF" w:rsidP="00D149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П</w:t>
            </w:r>
            <w:r w:rsidRPr="00D149BF">
              <w:rPr>
                <w:rFonts w:ascii="Times New Roman" w:hAnsi="Times New Roman"/>
                <w:sz w:val="20"/>
                <w:szCs w:val="20"/>
                <w:u w:val="single"/>
              </w:rPr>
              <w:t>ри расчете количества маточного поголовья сельскохозяйственных животных всех видов не учитывается маточное поголовье свиней в хозяйствах с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149BF">
              <w:rPr>
                <w:rFonts w:ascii="Times New Roman" w:hAnsi="Times New Roman"/>
                <w:sz w:val="20"/>
                <w:szCs w:val="20"/>
                <w:u w:val="single"/>
              </w:rPr>
              <w:t>зоосанитарным</w:t>
            </w:r>
            <w:proofErr w:type="spellEnd"/>
            <w:r w:rsidRPr="00D149BF">
              <w:rPr>
                <w:rFonts w:ascii="Times New Roman" w:hAnsi="Times New Roman"/>
                <w:sz w:val="20"/>
                <w:szCs w:val="20"/>
                <w:u w:val="single"/>
              </w:rPr>
              <w:t xml:space="preserve"> статусом (</w:t>
            </w:r>
            <w:proofErr w:type="spellStart"/>
            <w:r w:rsidRPr="00D149BF">
              <w:rPr>
                <w:rFonts w:ascii="Times New Roman" w:hAnsi="Times New Roman"/>
                <w:sz w:val="20"/>
                <w:szCs w:val="20"/>
                <w:u w:val="single"/>
              </w:rPr>
              <w:t>компартментом</w:t>
            </w:r>
            <w:proofErr w:type="spellEnd"/>
            <w:r w:rsidRPr="00D149BF">
              <w:rPr>
                <w:rFonts w:ascii="Times New Roman" w:hAnsi="Times New Roman"/>
                <w:sz w:val="20"/>
                <w:szCs w:val="20"/>
                <w:u w:val="single"/>
              </w:rPr>
              <w:t xml:space="preserve">) ниже III, который определяется в соответствии с приказом Министерства сельского хозяйства Российской Федерации от 23 июля 2010 года № 258 «Об утверждении Правил определения зоосанитарного статуса </w:t>
            </w:r>
            <w:r w:rsidRPr="00D149BF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свиноводческих хозяйств, а также организаций, осуществляющих убой свиней, переработку и хранение продукции свиноводства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.</w:t>
            </w:r>
          </w:p>
          <w:p w:rsidR="00815622" w:rsidRPr="00656199" w:rsidRDefault="00815622" w:rsidP="00D149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928" w:type="pct"/>
            <w:shd w:val="clear" w:color="auto" w:fill="auto"/>
          </w:tcPr>
          <w:p w:rsidR="00DB71FD" w:rsidRPr="00FE3441" w:rsidRDefault="00FE3441" w:rsidP="00FE3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441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3" w:type="pct"/>
            <w:shd w:val="clear" w:color="auto" w:fill="auto"/>
          </w:tcPr>
          <w:p w:rsidR="00DB71FD" w:rsidRPr="00837C4D" w:rsidRDefault="0085026E" w:rsidP="007D0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C4D">
              <w:rPr>
                <w:rFonts w:ascii="Times New Roman" w:hAnsi="Times New Roman"/>
                <w:sz w:val="20"/>
                <w:szCs w:val="20"/>
              </w:rPr>
              <w:t xml:space="preserve">Информационные издержки (сумма информационных издержек, возникающих в связи с планируемым исполнением требования постановления) </w:t>
            </w:r>
            <w:r w:rsidR="007D0ADE" w:rsidRPr="00837C4D">
              <w:rPr>
                <w:rFonts w:ascii="Times New Roman" w:hAnsi="Times New Roman"/>
                <w:sz w:val="20"/>
                <w:szCs w:val="20"/>
              </w:rPr>
              <w:t>729,39</w:t>
            </w:r>
            <w:r w:rsidRPr="00837C4D">
              <w:rPr>
                <w:rFonts w:ascii="Times New Roman" w:hAnsi="Times New Roman"/>
                <w:sz w:val="20"/>
                <w:szCs w:val="20"/>
              </w:rPr>
              <w:t xml:space="preserve"> рублей на </w:t>
            </w:r>
            <w:r w:rsidRPr="00837C4D">
              <w:rPr>
                <w:rFonts w:ascii="Times New Roman" w:hAnsi="Times New Roman"/>
                <w:sz w:val="20"/>
                <w:szCs w:val="20"/>
              </w:rPr>
              <w:lastRenderedPageBreak/>
              <w:t>одного заявителя (12 раз в год)</w:t>
            </w:r>
            <w:r w:rsidR="005117FB" w:rsidRPr="00837C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DB71FD" w:rsidRPr="00656199" w:rsidRDefault="00DB71FD" w:rsidP="00DB71F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</w:rPr>
      </w:pPr>
    </w:p>
    <w:p w:rsidR="00DB71FD" w:rsidRPr="00656199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56199">
        <w:rPr>
          <w:rFonts w:ascii="Times New Roman" w:hAnsi="Times New Roman"/>
          <w:sz w:val="26"/>
          <w:szCs w:val="26"/>
        </w:rPr>
        <w:t>11.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p w:rsidR="00DB71FD" w:rsidRPr="00656199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"/>
        <w:gridCol w:w="1681"/>
        <w:gridCol w:w="2178"/>
        <w:gridCol w:w="2619"/>
        <w:gridCol w:w="2397"/>
      </w:tblGrid>
      <w:tr w:rsidR="00DB71FD" w:rsidRPr="00656199" w:rsidTr="00431B0C">
        <w:tc>
          <w:tcPr>
            <w:tcW w:w="1264" w:type="pct"/>
            <w:gridSpan w:val="2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11.1. Риски решения проблемы предложенным способом и риски негативных последствий</w:t>
            </w:r>
          </w:p>
        </w:tc>
        <w:tc>
          <w:tcPr>
            <w:tcW w:w="1130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11.2. Оценка вероятности наступления рисков</w:t>
            </w:r>
          </w:p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9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11.3. Методы контроля эффективности избранного способа достижения целей регулирования</w:t>
            </w:r>
          </w:p>
        </w:tc>
        <w:tc>
          <w:tcPr>
            <w:tcW w:w="1247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11.4. Степень контроля рисков</w:t>
            </w:r>
          </w:p>
          <w:p w:rsidR="00DB71FD" w:rsidRPr="00656199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71FD" w:rsidRPr="00656199" w:rsidTr="00431B0C">
        <w:tc>
          <w:tcPr>
            <w:tcW w:w="1262" w:type="pct"/>
            <w:gridSpan w:val="2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656199">
              <w:rPr>
                <w:rFonts w:ascii="Times New Roman" w:hAnsi="Times New Roman"/>
                <w:sz w:val="26"/>
                <w:szCs w:val="26"/>
                <w:u w:val="single"/>
              </w:rPr>
              <w:t>Отсутствуют</w:t>
            </w:r>
          </w:p>
        </w:tc>
        <w:tc>
          <w:tcPr>
            <w:tcW w:w="1131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360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47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B71FD" w:rsidRPr="00656199" w:rsidTr="00431B0C">
        <w:tc>
          <w:tcPr>
            <w:tcW w:w="391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11.5.</w:t>
            </w:r>
          </w:p>
        </w:tc>
        <w:tc>
          <w:tcPr>
            <w:tcW w:w="4609" w:type="pct"/>
            <w:gridSpan w:val="4"/>
            <w:shd w:val="clear" w:color="auto" w:fill="auto"/>
          </w:tcPr>
          <w:p w:rsidR="00DB71FD" w:rsidRPr="00656199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Источники данных: отсутствуют</w:t>
            </w:r>
          </w:p>
        </w:tc>
      </w:tr>
    </w:tbl>
    <w:p w:rsidR="00DB71FD" w:rsidRDefault="00DB71FD" w:rsidP="00DB71F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955BE" w:rsidRDefault="00D955BE" w:rsidP="00DB71F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955BE" w:rsidRPr="00656199" w:rsidRDefault="00D955BE" w:rsidP="00DB71F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B71FD" w:rsidRPr="00656199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56199">
        <w:rPr>
          <w:rFonts w:ascii="Times New Roman" w:hAnsi="Times New Roman"/>
          <w:sz w:val="26"/>
          <w:szCs w:val="26"/>
        </w:rPr>
        <w:t>12. Индикативные показатели, программы мониторинга и иные способы (методы) оценки достижения заявленных целей регулирования</w:t>
      </w:r>
    </w:p>
    <w:p w:rsidR="00DB71FD" w:rsidRPr="00656199" w:rsidRDefault="00DB71FD" w:rsidP="00DB71F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455"/>
        <w:gridCol w:w="2577"/>
        <w:gridCol w:w="1827"/>
        <w:gridCol w:w="2031"/>
      </w:tblGrid>
      <w:tr w:rsidR="00DB71FD" w:rsidRPr="00656199" w:rsidTr="007B2959">
        <w:tc>
          <w:tcPr>
            <w:tcW w:w="1765" w:type="pct"/>
            <w:gridSpan w:val="2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12.1.</w:t>
            </w:r>
          </w:p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Цели предлагаемого регулирования</w:t>
            </w:r>
            <w:r w:rsidRPr="00656199">
              <w:rPr>
                <w:rFonts w:ascii="Times New Roman" w:hAnsi="Times New Roman"/>
                <w:sz w:val="26"/>
                <w:szCs w:val="26"/>
                <w:vertAlign w:val="superscript"/>
              </w:rPr>
              <w:footnoteReference w:id="3"/>
            </w:r>
          </w:p>
        </w:tc>
        <w:tc>
          <w:tcPr>
            <w:tcW w:w="1142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12.2.</w:t>
            </w:r>
          </w:p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Индикативные показатели</w:t>
            </w:r>
          </w:p>
        </w:tc>
        <w:tc>
          <w:tcPr>
            <w:tcW w:w="919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12.3.</w:t>
            </w:r>
          </w:p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Единицы измерения индикативных показателей</w:t>
            </w:r>
          </w:p>
        </w:tc>
        <w:tc>
          <w:tcPr>
            <w:tcW w:w="1175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>2</w:t>
            </w: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.4.</w:t>
            </w:r>
          </w:p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Способы расчета индикативных показателей</w:t>
            </w:r>
          </w:p>
        </w:tc>
      </w:tr>
      <w:tr w:rsidR="00DB71FD" w:rsidRPr="00656199" w:rsidTr="007B2959">
        <w:trPr>
          <w:trHeight w:val="330"/>
        </w:trPr>
        <w:tc>
          <w:tcPr>
            <w:tcW w:w="1765" w:type="pct"/>
            <w:gridSpan w:val="2"/>
            <w:shd w:val="clear" w:color="auto" w:fill="auto"/>
          </w:tcPr>
          <w:p w:rsidR="00656199" w:rsidRPr="00656199" w:rsidRDefault="00656199" w:rsidP="006561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56199">
              <w:rPr>
                <w:rFonts w:ascii="Times New Roman" w:hAnsi="Times New Roman"/>
                <w:sz w:val="24"/>
                <w:szCs w:val="24"/>
                <w:u w:val="single"/>
              </w:rPr>
              <w:t>Возмещение затрат сельскохозяйственным товаропроизводителям, осуществляющих деятельность на территории автономного округа, за реализацию продукции животноводства собственного производства</w:t>
            </w:r>
            <w:r w:rsidR="00EE7F88">
              <w:rPr>
                <w:rFonts w:ascii="Times New Roman" w:hAnsi="Times New Roman"/>
                <w:sz w:val="24"/>
                <w:szCs w:val="24"/>
                <w:u w:val="single"/>
              </w:rPr>
              <w:t xml:space="preserve">, а также содержание </w:t>
            </w:r>
            <w:r w:rsidR="00EE7F8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 xml:space="preserve">маточного поголовья животных </w:t>
            </w:r>
            <w:r w:rsidRPr="0065619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DB71FD" w:rsidRPr="00656199" w:rsidRDefault="00DB71FD" w:rsidP="007B29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142" w:type="pct"/>
            <w:shd w:val="clear" w:color="auto" w:fill="auto"/>
          </w:tcPr>
          <w:p w:rsidR="00DB71FD" w:rsidRPr="00656199" w:rsidRDefault="00656199" w:rsidP="00DB7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 xml:space="preserve">Предоставление субсидии </w:t>
            </w:r>
            <w:r w:rsidRPr="00656199">
              <w:rPr>
                <w:rFonts w:ascii="Times New Roman" w:hAnsi="Times New Roman"/>
                <w:sz w:val="24"/>
                <w:szCs w:val="24"/>
                <w:u w:val="single"/>
              </w:rPr>
              <w:t>сельскохозяйственным товаропроизводителям</w:t>
            </w:r>
          </w:p>
        </w:tc>
        <w:tc>
          <w:tcPr>
            <w:tcW w:w="919" w:type="pct"/>
            <w:shd w:val="clear" w:color="auto" w:fill="auto"/>
          </w:tcPr>
          <w:p w:rsidR="00DB71FD" w:rsidRPr="00656199" w:rsidRDefault="0009075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175" w:type="pct"/>
            <w:shd w:val="clear" w:color="auto" w:fill="auto"/>
          </w:tcPr>
          <w:p w:rsidR="00DB71FD" w:rsidRPr="00656199" w:rsidRDefault="0009075D" w:rsidP="00DB7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Сравнительный а</w:t>
            </w:r>
            <w:r w:rsidR="00837C4D">
              <w:rPr>
                <w:rFonts w:ascii="Times New Roman" w:hAnsi="Times New Roman"/>
                <w:sz w:val="24"/>
                <w:szCs w:val="24"/>
                <w:u w:val="single"/>
              </w:rPr>
              <w:t xml:space="preserve">нализ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по итогам года</w:t>
            </w:r>
          </w:p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1FD" w:rsidRPr="00656199" w:rsidTr="007B2959">
        <w:tc>
          <w:tcPr>
            <w:tcW w:w="370" w:type="pct"/>
            <w:shd w:val="clear" w:color="auto" w:fill="auto"/>
          </w:tcPr>
          <w:p w:rsidR="00DB71FD" w:rsidRPr="0009075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9075D">
              <w:rPr>
                <w:rFonts w:ascii="Times New Roman" w:hAnsi="Times New Roman"/>
                <w:sz w:val="26"/>
                <w:szCs w:val="26"/>
              </w:rPr>
              <w:t>1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>2</w:t>
            </w:r>
            <w:r w:rsidRPr="0009075D">
              <w:rPr>
                <w:rFonts w:ascii="Times New Roman" w:hAnsi="Times New Roman"/>
                <w:sz w:val="26"/>
                <w:szCs w:val="26"/>
              </w:rPr>
              <w:t>.5.</w:t>
            </w:r>
          </w:p>
        </w:tc>
        <w:tc>
          <w:tcPr>
            <w:tcW w:w="4630" w:type="pct"/>
            <w:gridSpan w:val="4"/>
            <w:shd w:val="clear" w:color="auto" w:fill="auto"/>
          </w:tcPr>
          <w:p w:rsidR="00DB71FD" w:rsidRPr="00656199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 xml:space="preserve">Информация о программах мониторинга и иных способах (методах) оценки достижения заявленных целей регулирования: </w:t>
            </w:r>
            <w:r w:rsidRPr="00656199"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</w:tc>
      </w:tr>
      <w:tr w:rsidR="00DB71FD" w:rsidRPr="00656199" w:rsidTr="007B2959">
        <w:tc>
          <w:tcPr>
            <w:tcW w:w="370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>2</w:t>
            </w: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.6.</w:t>
            </w:r>
          </w:p>
        </w:tc>
        <w:tc>
          <w:tcPr>
            <w:tcW w:w="2536" w:type="pct"/>
            <w:gridSpan w:val="2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Оценка затрат на осуществление мониторинга (в среднем в год):</w:t>
            </w:r>
          </w:p>
        </w:tc>
        <w:tc>
          <w:tcPr>
            <w:tcW w:w="2094" w:type="pct"/>
            <w:gridSpan w:val="2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0,00  млн. руб.</w:t>
            </w:r>
          </w:p>
        </w:tc>
      </w:tr>
      <w:tr w:rsidR="00DB71FD" w:rsidRPr="00656199" w:rsidTr="007B2959">
        <w:tc>
          <w:tcPr>
            <w:tcW w:w="370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>2</w:t>
            </w: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.7.</w:t>
            </w:r>
          </w:p>
        </w:tc>
        <w:tc>
          <w:tcPr>
            <w:tcW w:w="4630" w:type="pct"/>
            <w:gridSpan w:val="4"/>
            <w:shd w:val="clear" w:color="auto" w:fill="auto"/>
          </w:tcPr>
          <w:p w:rsidR="00DB71FD" w:rsidRPr="00656199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 xml:space="preserve">Описание источников информации для расчета показателей (индикаторов): </w:t>
            </w:r>
            <w:r w:rsidR="007B2959" w:rsidRPr="00656199">
              <w:rPr>
                <w:rFonts w:ascii="Times New Roman" w:hAnsi="Times New Roman"/>
                <w:sz w:val="26"/>
                <w:szCs w:val="26"/>
                <w:u w:val="single"/>
              </w:rPr>
              <w:t>отсутствуют.</w:t>
            </w:r>
            <w:r w:rsidR="007B2959" w:rsidRPr="0065619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:rsidR="00DB71FD" w:rsidRPr="00656199" w:rsidRDefault="00DB71FD" w:rsidP="00DB71FD">
      <w:pPr>
        <w:spacing w:after="0" w:line="240" w:lineRule="auto"/>
        <w:rPr>
          <w:rFonts w:ascii="Times New Roman" w:hAnsi="Times New Roman"/>
          <w:color w:val="0070C0"/>
          <w:sz w:val="26"/>
          <w:szCs w:val="26"/>
        </w:rPr>
      </w:pPr>
    </w:p>
    <w:p w:rsidR="00DB71FD" w:rsidRPr="00656199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56199">
        <w:rPr>
          <w:rFonts w:ascii="Times New Roman" w:hAnsi="Times New Roman"/>
          <w:sz w:val="26"/>
          <w:szCs w:val="26"/>
        </w:rPr>
        <w:t>13. Предполагаемая дата вступления в силу проекта муниципального нормативного правового акта, необходимость установления переходных положений (переходного периода), а также эксперимента</w:t>
      </w:r>
    </w:p>
    <w:p w:rsidR="00DB71FD" w:rsidRPr="00656199" w:rsidRDefault="00DB71FD" w:rsidP="00DB71F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4404"/>
        <w:gridCol w:w="780"/>
        <w:gridCol w:w="3662"/>
      </w:tblGrid>
      <w:tr w:rsidR="00DB71FD" w:rsidRPr="00656199" w:rsidTr="00431B0C">
        <w:tc>
          <w:tcPr>
            <w:tcW w:w="406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13</w:t>
            </w: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.1.</w:t>
            </w:r>
          </w:p>
        </w:tc>
        <w:tc>
          <w:tcPr>
            <w:tcW w:w="2692" w:type="pct"/>
            <w:gridSpan w:val="2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Предполагаемая дата вступления в силу проекта муниципального нормативного правового акта:</w:t>
            </w:r>
          </w:p>
        </w:tc>
        <w:tc>
          <w:tcPr>
            <w:tcW w:w="1902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После его официального опубликования.</w:t>
            </w:r>
          </w:p>
        </w:tc>
      </w:tr>
      <w:tr w:rsidR="00DB71FD" w:rsidRPr="00656199" w:rsidTr="00431B0C">
        <w:tc>
          <w:tcPr>
            <w:tcW w:w="406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13</w:t>
            </w: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.2.</w:t>
            </w:r>
          </w:p>
        </w:tc>
        <w:tc>
          <w:tcPr>
            <w:tcW w:w="2287" w:type="pct"/>
            <w:shd w:val="clear" w:color="auto" w:fill="auto"/>
          </w:tcPr>
          <w:p w:rsidR="00DB71FD" w:rsidRPr="00656199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Необходимость установления переходных положений (переходного периода):</w:t>
            </w:r>
          </w:p>
          <w:p w:rsidR="00DB71FD" w:rsidRPr="00656199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нет</w:t>
            </w:r>
          </w:p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i/>
                <w:sz w:val="26"/>
                <w:szCs w:val="26"/>
              </w:rPr>
              <w:t xml:space="preserve"> (есть/ нет)</w:t>
            </w:r>
          </w:p>
        </w:tc>
        <w:tc>
          <w:tcPr>
            <w:tcW w:w="405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>3</w:t>
            </w: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.3.</w:t>
            </w:r>
          </w:p>
        </w:tc>
        <w:tc>
          <w:tcPr>
            <w:tcW w:w="1902" w:type="pct"/>
            <w:shd w:val="clear" w:color="auto" w:fill="auto"/>
          </w:tcPr>
          <w:p w:rsidR="00DB71FD" w:rsidRPr="00656199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Срок (если есть необходимость):</w:t>
            </w:r>
          </w:p>
          <w:p w:rsidR="00DB71FD" w:rsidRPr="00656199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отсутствует</w:t>
            </w:r>
          </w:p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i/>
                <w:sz w:val="26"/>
                <w:szCs w:val="26"/>
              </w:rPr>
              <w:t xml:space="preserve"> (дней с момента принятия проекта нормативного правового акта)</w:t>
            </w:r>
          </w:p>
        </w:tc>
      </w:tr>
    </w:tbl>
    <w:p w:rsidR="00DB71FD" w:rsidRPr="00656199" w:rsidRDefault="00DB71FD" w:rsidP="00DB71FD">
      <w:pPr>
        <w:tabs>
          <w:tab w:val="left" w:pos="3600"/>
        </w:tabs>
        <w:spacing w:after="0" w:line="240" w:lineRule="auto"/>
        <w:rPr>
          <w:rFonts w:ascii="Times New Roman" w:hAnsi="Times New Roman"/>
          <w:color w:val="0070C0"/>
          <w:sz w:val="26"/>
          <w:szCs w:val="26"/>
        </w:rPr>
      </w:pPr>
    </w:p>
    <w:p w:rsidR="00DB71FD" w:rsidRPr="00656199" w:rsidRDefault="00DB71FD" w:rsidP="00DB71F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56199">
        <w:rPr>
          <w:rFonts w:ascii="Times New Roman" w:hAnsi="Times New Roman"/>
          <w:sz w:val="26"/>
          <w:szCs w:val="26"/>
        </w:rPr>
        <w:t>Начальник управления по экономике</w:t>
      </w:r>
    </w:p>
    <w:p w:rsidR="00DB71FD" w:rsidRPr="00656199" w:rsidRDefault="00DB71FD" w:rsidP="00DB71F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56199">
        <w:rPr>
          <w:rFonts w:ascii="Times New Roman" w:hAnsi="Times New Roman"/>
          <w:sz w:val="26"/>
          <w:szCs w:val="26"/>
        </w:rPr>
        <w:t xml:space="preserve">администрации города Пыть-Яха </w:t>
      </w:r>
      <w:r w:rsidRPr="00656199">
        <w:rPr>
          <w:rFonts w:ascii="Times New Roman" w:hAnsi="Times New Roman"/>
          <w:sz w:val="26"/>
          <w:szCs w:val="26"/>
        </w:rPr>
        <w:tab/>
      </w:r>
      <w:r w:rsidRPr="00656199">
        <w:rPr>
          <w:rFonts w:ascii="Times New Roman" w:hAnsi="Times New Roman"/>
          <w:sz w:val="26"/>
          <w:szCs w:val="26"/>
        </w:rPr>
        <w:tab/>
      </w:r>
      <w:r w:rsidRPr="00656199">
        <w:rPr>
          <w:rFonts w:ascii="Times New Roman" w:hAnsi="Times New Roman"/>
          <w:sz w:val="26"/>
          <w:szCs w:val="26"/>
        </w:rPr>
        <w:tab/>
      </w:r>
      <w:r w:rsidRPr="00656199">
        <w:rPr>
          <w:rFonts w:ascii="Times New Roman" w:hAnsi="Times New Roman"/>
          <w:sz w:val="26"/>
          <w:szCs w:val="26"/>
        </w:rPr>
        <w:tab/>
      </w:r>
      <w:r w:rsidRPr="00656199">
        <w:rPr>
          <w:rFonts w:ascii="Times New Roman" w:hAnsi="Times New Roman"/>
          <w:sz w:val="26"/>
          <w:szCs w:val="26"/>
        </w:rPr>
        <w:tab/>
        <w:t xml:space="preserve">С.В. Маслак </w:t>
      </w:r>
    </w:p>
    <w:p w:rsidR="004969C7" w:rsidRDefault="004969C7" w:rsidP="00DB71FD">
      <w:pPr>
        <w:tabs>
          <w:tab w:val="left" w:pos="36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B71FD" w:rsidRPr="00DB71FD" w:rsidRDefault="00DB71FD" w:rsidP="00DB71FD">
      <w:pPr>
        <w:tabs>
          <w:tab w:val="left" w:pos="360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656199">
        <w:rPr>
          <w:rFonts w:ascii="Times New Roman" w:hAnsi="Times New Roman"/>
          <w:sz w:val="26"/>
          <w:szCs w:val="26"/>
        </w:rPr>
        <w:t>«______»______________ 202</w:t>
      </w:r>
      <w:r w:rsidR="00CE62BA">
        <w:rPr>
          <w:rFonts w:ascii="Times New Roman" w:hAnsi="Times New Roman"/>
          <w:sz w:val="26"/>
          <w:szCs w:val="26"/>
        </w:rPr>
        <w:t>3</w:t>
      </w:r>
      <w:r w:rsidRPr="00656199">
        <w:rPr>
          <w:rFonts w:ascii="Times New Roman" w:hAnsi="Times New Roman"/>
          <w:sz w:val="26"/>
          <w:szCs w:val="26"/>
        </w:rPr>
        <w:t xml:space="preserve"> г.</w:t>
      </w:r>
    </w:p>
    <w:sectPr w:rsidR="00DB71FD" w:rsidRPr="00DB71FD" w:rsidSect="008B1EFD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690" w:rsidRDefault="00335690" w:rsidP="00617B40">
      <w:pPr>
        <w:spacing w:after="0" w:line="240" w:lineRule="auto"/>
      </w:pPr>
      <w:r>
        <w:separator/>
      </w:r>
    </w:p>
  </w:endnote>
  <w:endnote w:type="continuationSeparator" w:id="0">
    <w:p w:rsidR="00335690" w:rsidRDefault="00335690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335690" w:rsidP="00036E82">
    <w:pPr>
      <w:pStyle w:val="a8"/>
      <w:ind w:right="360"/>
    </w:pPr>
  </w:p>
  <w:p w:rsidR="00CD2196" w:rsidRDefault="0033569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335690" w:rsidP="00036E82">
    <w:pPr>
      <w:pStyle w:val="a8"/>
      <w:ind w:right="360"/>
      <w:jc w:val="right"/>
    </w:pPr>
  </w:p>
  <w:p w:rsidR="00CD2196" w:rsidRDefault="00335690">
    <w:pPr>
      <w:pStyle w:val="a8"/>
    </w:pPr>
  </w:p>
  <w:p w:rsidR="00CD2196" w:rsidRDefault="0033569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690" w:rsidRDefault="00335690" w:rsidP="00617B40">
      <w:pPr>
        <w:spacing w:after="0" w:line="240" w:lineRule="auto"/>
      </w:pPr>
      <w:r>
        <w:separator/>
      </w:r>
    </w:p>
  </w:footnote>
  <w:footnote w:type="continuationSeparator" w:id="0">
    <w:p w:rsidR="00335690" w:rsidRDefault="00335690" w:rsidP="00617B40">
      <w:pPr>
        <w:spacing w:after="0" w:line="240" w:lineRule="auto"/>
      </w:pPr>
      <w:r>
        <w:continuationSeparator/>
      </w:r>
    </w:p>
  </w:footnote>
  <w:footnote w:id="1">
    <w:p w:rsidR="00DB71FD" w:rsidRPr="00FD065C" w:rsidRDefault="00DB71FD" w:rsidP="00DB71FD">
      <w:pPr>
        <w:pStyle w:val="af7"/>
        <w:jc w:val="both"/>
        <w:rPr>
          <w:rFonts w:ascii="Times New Roman" w:hAnsi="Times New Roman"/>
          <w:lang w:val="ru-RU"/>
        </w:rPr>
      </w:pPr>
      <w:r w:rsidRPr="0060101B">
        <w:rPr>
          <w:rStyle w:val="af9"/>
        </w:rPr>
        <w:footnoteRef/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lang w:val="ru-RU"/>
        </w:rPr>
        <w:t>Указывается прогнозное значение количественной</w:t>
      </w:r>
      <w:r>
        <w:rPr>
          <w:rFonts w:ascii="Times New Roman" w:hAnsi="Times New Roman"/>
        </w:rPr>
        <w:t xml:space="preserve"> оценк</w:t>
      </w:r>
      <w:r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</w:rPr>
        <w:t xml:space="preserve"> расходов (возможных поступлений) </w:t>
      </w:r>
      <w:r>
        <w:rPr>
          <w:rFonts w:ascii="Times New Roman" w:hAnsi="Times New Roman"/>
          <w:lang w:val="ru-RU"/>
        </w:rPr>
        <w:t>на 5 лет.</w:t>
      </w:r>
    </w:p>
  </w:footnote>
  <w:footnote w:id="2">
    <w:p w:rsidR="00DB71FD" w:rsidRPr="00140CFB" w:rsidRDefault="00DB71FD" w:rsidP="00DB71FD">
      <w:pPr>
        <w:pStyle w:val="af7"/>
        <w:rPr>
          <w:lang w:val="ru-RU"/>
        </w:rPr>
      </w:pPr>
      <w:r>
        <w:rPr>
          <w:rStyle w:val="af9"/>
        </w:rPr>
        <w:footnoteRef/>
      </w:r>
      <w:r>
        <w:t xml:space="preserve"> </w:t>
      </w:r>
      <w:r w:rsidRPr="00DA4B5B">
        <w:rPr>
          <w:rFonts w:ascii="Times New Roman" w:hAnsi="Times New Roman"/>
        </w:rPr>
        <w:t>Заполняется для проектов нормативных правовых актов с высокой и средней степенью регулирующего воздействия.</w:t>
      </w:r>
    </w:p>
  </w:footnote>
  <w:footnote w:id="3">
    <w:p w:rsidR="00DB71FD" w:rsidRPr="00B10580" w:rsidRDefault="00DB71FD" w:rsidP="00DB71FD">
      <w:pPr>
        <w:pStyle w:val="af7"/>
        <w:rPr>
          <w:rFonts w:ascii="Times New Roman" w:hAnsi="Times New Roman"/>
        </w:rPr>
      </w:pPr>
      <w:r w:rsidRPr="00B10580">
        <w:rPr>
          <w:rStyle w:val="af9"/>
        </w:rPr>
        <w:footnoteRef/>
      </w:r>
      <w:r w:rsidRPr="00B10580">
        <w:rPr>
          <w:rFonts w:ascii="Times New Roman" w:hAnsi="Times New Roman"/>
        </w:rPr>
        <w:t> Указываются данные из раздела 5 сводного отчета.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33569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Pr="0062662B" w:rsidRDefault="00C773C4" w:rsidP="00562EFC">
    <w:pPr>
      <w:pStyle w:val="a6"/>
      <w:framePr w:wrap="around" w:vAnchor="text" w:hAnchor="margin" w:xAlign="center" w:y="1"/>
      <w:rPr>
        <w:rStyle w:val="af6"/>
        <w:rFonts w:ascii="Times New Roman" w:hAnsi="Times New Roman"/>
      </w:rPr>
    </w:pPr>
    <w:r w:rsidRPr="0062662B">
      <w:rPr>
        <w:rStyle w:val="af6"/>
        <w:rFonts w:ascii="Times New Roman" w:hAnsi="Times New Roman"/>
      </w:rPr>
      <w:fldChar w:fldCharType="begin"/>
    </w:r>
    <w:r w:rsidRPr="0062662B">
      <w:rPr>
        <w:rStyle w:val="af6"/>
        <w:rFonts w:ascii="Times New Roman" w:hAnsi="Times New Roman"/>
      </w:rPr>
      <w:instrText xml:space="preserve">PAGE  </w:instrText>
    </w:r>
    <w:r w:rsidRPr="0062662B">
      <w:rPr>
        <w:rStyle w:val="af6"/>
        <w:rFonts w:ascii="Times New Roman" w:hAnsi="Times New Roman"/>
      </w:rPr>
      <w:fldChar w:fldCharType="separate"/>
    </w:r>
    <w:r w:rsidR="00115203">
      <w:rPr>
        <w:rStyle w:val="af6"/>
        <w:rFonts w:ascii="Times New Roman" w:hAnsi="Times New Roman"/>
        <w:noProof/>
      </w:rPr>
      <w:t>11</w:t>
    </w:r>
    <w:r w:rsidRPr="0062662B">
      <w:rPr>
        <w:rStyle w:val="af6"/>
        <w:rFonts w:ascii="Times New Roman" w:hAnsi="Times New Roman"/>
      </w:rPr>
      <w:fldChar w:fldCharType="end"/>
    </w:r>
  </w:p>
  <w:p w:rsidR="00CD2196" w:rsidRPr="0062662B" w:rsidRDefault="00335690">
    <w:pPr>
      <w:pStyle w:val="a6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E826C91"/>
    <w:multiLevelType w:val="hybridMultilevel"/>
    <w:tmpl w:val="336C2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4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1FE6"/>
    <w:rsid w:val="00012153"/>
    <w:rsid w:val="00027634"/>
    <w:rsid w:val="0002787B"/>
    <w:rsid w:val="00031042"/>
    <w:rsid w:val="000349BA"/>
    <w:rsid w:val="000439B9"/>
    <w:rsid w:val="000441CD"/>
    <w:rsid w:val="0004744E"/>
    <w:rsid w:val="00047C5E"/>
    <w:rsid w:val="0005482E"/>
    <w:rsid w:val="000553F6"/>
    <w:rsid w:val="00067879"/>
    <w:rsid w:val="00070386"/>
    <w:rsid w:val="0007264D"/>
    <w:rsid w:val="00075F4B"/>
    <w:rsid w:val="00080131"/>
    <w:rsid w:val="00080D5A"/>
    <w:rsid w:val="00081722"/>
    <w:rsid w:val="0009075D"/>
    <w:rsid w:val="0009110C"/>
    <w:rsid w:val="00092053"/>
    <w:rsid w:val="00093BD7"/>
    <w:rsid w:val="0009485B"/>
    <w:rsid w:val="00094C89"/>
    <w:rsid w:val="000A20DE"/>
    <w:rsid w:val="000A3618"/>
    <w:rsid w:val="000B077C"/>
    <w:rsid w:val="000B116E"/>
    <w:rsid w:val="000B30E4"/>
    <w:rsid w:val="000B4C48"/>
    <w:rsid w:val="000B6BD3"/>
    <w:rsid w:val="000B6EF8"/>
    <w:rsid w:val="000B6FA8"/>
    <w:rsid w:val="000C43A0"/>
    <w:rsid w:val="000C4551"/>
    <w:rsid w:val="000C4EF0"/>
    <w:rsid w:val="000C5DF7"/>
    <w:rsid w:val="000D0FE7"/>
    <w:rsid w:val="000E2AD9"/>
    <w:rsid w:val="000E3A0D"/>
    <w:rsid w:val="000E69DD"/>
    <w:rsid w:val="000F06E4"/>
    <w:rsid w:val="000F1C22"/>
    <w:rsid w:val="000F242D"/>
    <w:rsid w:val="000F6FFC"/>
    <w:rsid w:val="00106186"/>
    <w:rsid w:val="00111C29"/>
    <w:rsid w:val="0011265F"/>
    <w:rsid w:val="00113D3B"/>
    <w:rsid w:val="001140FD"/>
    <w:rsid w:val="001151CD"/>
    <w:rsid w:val="00115203"/>
    <w:rsid w:val="00125A33"/>
    <w:rsid w:val="00150967"/>
    <w:rsid w:val="0016001C"/>
    <w:rsid w:val="00162484"/>
    <w:rsid w:val="0016289C"/>
    <w:rsid w:val="0016581E"/>
    <w:rsid w:val="00167936"/>
    <w:rsid w:val="00167D9C"/>
    <w:rsid w:val="00171F3F"/>
    <w:rsid w:val="00172928"/>
    <w:rsid w:val="001735C7"/>
    <w:rsid w:val="00182B17"/>
    <w:rsid w:val="00182B80"/>
    <w:rsid w:val="001847D2"/>
    <w:rsid w:val="00184A95"/>
    <w:rsid w:val="0018600B"/>
    <w:rsid w:val="00186A59"/>
    <w:rsid w:val="0019221E"/>
    <w:rsid w:val="00193244"/>
    <w:rsid w:val="001C1C68"/>
    <w:rsid w:val="001C5C3F"/>
    <w:rsid w:val="001C6149"/>
    <w:rsid w:val="001D6327"/>
    <w:rsid w:val="001E1C91"/>
    <w:rsid w:val="001E2092"/>
    <w:rsid w:val="001E6FBA"/>
    <w:rsid w:val="002033B0"/>
    <w:rsid w:val="00225780"/>
    <w:rsid w:val="00225C7A"/>
    <w:rsid w:val="00225C7D"/>
    <w:rsid w:val="00226200"/>
    <w:rsid w:val="0022632D"/>
    <w:rsid w:val="002300FD"/>
    <w:rsid w:val="00231F70"/>
    <w:rsid w:val="00233A0C"/>
    <w:rsid w:val="00234040"/>
    <w:rsid w:val="00236755"/>
    <w:rsid w:val="00240B75"/>
    <w:rsid w:val="00243BD9"/>
    <w:rsid w:val="0025209D"/>
    <w:rsid w:val="002529F0"/>
    <w:rsid w:val="0025362D"/>
    <w:rsid w:val="002568BB"/>
    <w:rsid w:val="00261D49"/>
    <w:rsid w:val="00270392"/>
    <w:rsid w:val="002A4E80"/>
    <w:rsid w:val="002A5792"/>
    <w:rsid w:val="002A74CE"/>
    <w:rsid w:val="002A75A0"/>
    <w:rsid w:val="002D0994"/>
    <w:rsid w:val="002D45BB"/>
    <w:rsid w:val="002D60E7"/>
    <w:rsid w:val="002D6916"/>
    <w:rsid w:val="002E2F93"/>
    <w:rsid w:val="002E438E"/>
    <w:rsid w:val="002F164A"/>
    <w:rsid w:val="002F40A6"/>
    <w:rsid w:val="00300862"/>
    <w:rsid w:val="00301280"/>
    <w:rsid w:val="0030660F"/>
    <w:rsid w:val="00310A69"/>
    <w:rsid w:val="003150F8"/>
    <w:rsid w:val="0031534B"/>
    <w:rsid w:val="003242C7"/>
    <w:rsid w:val="00324F35"/>
    <w:rsid w:val="00325024"/>
    <w:rsid w:val="003273B2"/>
    <w:rsid w:val="00333CBE"/>
    <w:rsid w:val="00335690"/>
    <w:rsid w:val="003376D1"/>
    <w:rsid w:val="0034057A"/>
    <w:rsid w:val="00343943"/>
    <w:rsid w:val="00343BF0"/>
    <w:rsid w:val="00343FF5"/>
    <w:rsid w:val="003531C0"/>
    <w:rsid w:val="003600D5"/>
    <w:rsid w:val="003624D8"/>
    <w:rsid w:val="0036425F"/>
    <w:rsid w:val="00367C55"/>
    <w:rsid w:val="00371A68"/>
    <w:rsid w:val="00376313"/>
    <w:rsid w:val="0038503D"/>
    <w:rsid w:val="00386E91"/>
    <w:rsid w:val="00391158"/>
    <w:rsid w:val="00393DAD"/>
    <w:rsid w:val="00397EFC"/>
    <w:rsid w:val="003A46D5"/>
    <w:rsid w:val="003B059F"/>
    <w:rsid w:val="003B3BC2"/>
    <w:rsid w:val="003B3E38"/>
    <w:rsid w:val="003D57A7"/>
    <w:rsid w:val="003D72CA"/>
    <w:rsid w:val="003E3B0C"/>
    <w:rsid w:val="003F2416"/>
    <w:rsid w:val="003F3603"/>
    <w:rsid w:val="00403003"/>
    <w:rsid w:val="00404BE7"/>
    <w:rsid w:val="00404F7F"/>
    <w:rsid w:val="00411359"/>
    <w:rsid w:val="0041370D"/>
    <w:rsid w:val="00417101"/>
    <w:rsid w:val="0042182E"/>
    <w:rsid w:val="00422070"/>
    <w:rsid w:val="00431272"/>
    <w:rsid w:val="004333EE"/>
    <w:rsid w:val="00436D4C"/>
    <w:rsid w:val="004418AA"/>
    <w:rsid w:val="00441F17"/>
    <w:rsid w:val="0044500A"/>
    <w:rsid w:val="00446809"/>
    <w:rsid w:val="00462137"/>
    <w:rsid w:val="00465FC6"/>
    <w:rsid w:val="004713BA"/>
    <w:rsid w:val="004749D6"/>
    <w:rsid w:val="0047544D"/>
    <w:rsid w:val="004771B9"/>
    <w:rsid w:val="004836EC"/>
    <w:rsid w:val="00483C37"/>
    <w:rsid w:val="00486EEE"/>
    <w:rsid w:val="004969C7"/>
    <w:rsid w:val="004A2CB8"/>
    <w:rsid w:val="004A4DE4"/>
    <w:rsid w:val="004A4FAA"/>
    <w:rsid w:val="004B04A6"/>
    <w:rsid w:val="004B1C30"/>
    <w:rsid w:val="004B28BF"/>
    <w:rsid w:val="004C069C"/>
    <w:rsid w:val="004C51AF"/>
    <w:rsid w:val="004C7125"/>
    <w:rsid w:val="004E74E6"/>
    <w:rsid w:val="004F5248"/>
    <w:rsid w:val="004F72DA"/>
    <w:rsid w:val="004F7CDE"/>
    <w:rsid w:val="005031BB"/>
    <w:rsid w:val="0050659A"/>
    <w:rsid w:val="00507572"/>
    <w:rsid w:val="00507DEB"/>
    <w:rsid w:val="005117FB"/>
    <w:rsid w:val="0051669E"/>
    <w:rsid w:val="0051670F"/>
    <w:rsid w:val="0051717E"/>
    <w:rsid w:val="005172D7"/>
    <w:rsid w:val="005215DC"/>
    <w:rsid w:val="00532CA8"/>
    <w:rsid w:val="00536344"/>
    <w:rsid w:val="005439BD"/>
    <w:rsid w:val="00547EB7"/>
    <w:rsid w:val="00550888"/>
    <w:rsid w:val="005548B2"/>
    <w:rsid w:val="00554D8E"/>
    <w:rsid w:val="0056694C"/>
    <w:rsid w:val="005718C5"/>
    <w:rsid w:val="00572453"/>
    <w:rsid w:val="0057541F"/>
    <w:rsid w:val="00577AAB"/>
    <w:rsid w:val="00591DBE"/>
    <w:rsid w:val="0059313F"/>
    <w:rsid w:val="005A03D2"/>
    <w:rsid w:val="005A3FDC"/>
    <w:rsid w:val="005A4B92"/>
    <w:rsid w:val="005A66B0"/>
    <w:rsid w:val="005A7349"/>
    <w:rsid w:val="005B2935"/>
    <w:rsid w:val="005B7083"/>
    <w:rsid w:val="005C1B13"/>
    <w:rsid w:val="005C2BEC"/>
    <w:rsid w:val="005E0A70"/>
    <w:rsid w:val="005F0864"/>
    <w:rsid w:val="005F41FF"/>
    <w:rsid w:val="005F4283"/>
    <w:rsid w:val="00602AFE"/>
    <w:rsid w:val="0060360B"/>
    <w:rsid w:val="00610E65"/>
    <w:rsid w:val="00612A80"/>
    <w:rsid w:val="00617643"/>
    <w:rsid w:val="00617B40"/>
    <w:rsid w:val="00620C8C"/>
    <w:rsid w:val="0062166C"/>
    <w:rsid w:val="00623C81"/>
    <w:rsid w:val="00624276"/>
    <w:rsid w:val="00624C56"/>
    <w:rsid w:val="00626321"/>
    <w:rsid w:val="0062662B"/>
    <w:rsid w:val="00636F28"/>
    <w:rsid w:val="00637163"/>
    <w:rsid w:val="00650CE7"/>
    <w:rsid w:val="00655734"/>
    <w:rsid w:val="00656199"/>
    <w:rsid w:val="006615CF"/>
    <w:rsid w:val="00662038"/>
    <w:rsid w:val="00665566"/>
    <w:rsid w:val="006674BD"/>
    <w:rsid w:val="006722F9"/>
    <w:rsid w:val="00681141"/>
    <w:rsid w:val="00683F37"/>
    <w:rsid w:val="00684C3D"/>
    <w:rsid w:val="00692DF9"/>
    <w:rsid w:val="0069378B"/>
    <w:rsid w:val="006970D8"/>
    <w:rsid w:val="006A5B30"/>
    <w:rsid w:val="006B1282"/>
    <w:rsid w:val="006B5208"/>
    <w:rsid w:val="006C37AF"/>
    <w:rsid w:val="006C58CD"/>
    <w:rsid w:val="006C77B8"/>
    <w:rsid w:val="006D179E"/>
    <w:rsid w:val="006D18AE"/>
    <w:rsid w:val="006D495B"/>
    <w:rsid w:val="007010C1"/>
    <w:rsid w:val="007149DA"/>
    <w:rsid w:val="0071697E"/>
    <w:rsid w:val="00722595"/>
    <w:rsid w:val="00727D47"/>
    <w:rsid w:val="00732A4E"/>
    <w:rsid w:val="007343BF"/>
    <w:rsid w:val="00734FAC"/>
    <w:rsid w:val="00744DFD"/>
    <w:rsid w:val="007452C1"/>
    <w:rsid w:val="007466A7"/>
    <w:rsid w:val="00754932"/>
    <w:rsid w:val="0075783C"/>
    <w:rsid w:val="00765B4E"/>
    <w:rsid w:val="007664FC"/>
    <w:rsid w:val="00771238"/>
    <w:rsid w:val="007727EE"/>
    <w:rsid w:val="0077481C"/>
    <w:rsid w:val="0077523D"/>
    <w:rsid w:val="00780F64"/>
    <w:rsid w:val="007927A7"/>
    <w:rsid w:val="007927C8"/>
    <w:rsid w:val="00794CFA"/>
    <w:rsid w:val="007A0722"/>
    <w:rsid w:val="007A1CE5"/>
    <w:rsid w:val="007A7962"/>
    <w:rsid w:val="007B2959"/>
    <w:rsid w:val="007B2CF7"/>
    <w:rsid w:val="007C016A"/>
    <w:rsid w:val="007C5828"/>
    <w:rsid w:val="007D0ADE"/>
    <w:rsid w:val="007E6F3C"/>
    <w:rsid w:val="007E70E3"/>
    <w:rsid w:val="007F4176"/>
    <w:rsid w:val="007F4ADB"/>
    <w:rsid w:val="00805A4C"/>
    <w:rsid w:val="00806C9D"/>
    <w:rsid w:val="00807A44"/>
    <w:rsid w:val="00815622"/>
    <w:rsid w:val="008210AF"/>
    <w:rsid w:val="00822D2D"/>
    <w:rsid w:val="00822F9D"/>
    <w:rsid w:val="00823B86"/>
    <w:rsid w:val="00827A88"/>
    <w:rsid w:val="00832F52"/>
    <w:rsid w:val="00833719"/>
    <w:rsid w:val="00835A0A"/>
    <w:rsid w:val="00835A7E"/>
    <w:rsid w:val="00837C4D"/>
    <w:rsid w:val="008434F2"/>
    <w:rsid w:val="008459BB"/>
    <w:rsid w:val="0085026E"/>
    <w:rsid w:val="00853557"/>
    <w:rsid w:val="0085748A"/>
    <w:rsid w:val="00860D17"/>
    <w:rsid w:val="00861F81"/>
    <w:rsid w:val="008628C2"/>
    <w:rsid w:val="00872FCB"/>
    <w:rsid w:val="008765D1"/>
    <w:rsid w:val="00876F14"/>
    <w:rsid w:val="00882DE3"/>
    <w:rsid w:val="00886731"/>
    <w:rsid w:val="00887852"/>
    <w:rsid w:val="00895770"/>
    <w:rsid w:val="008961BC"/>
    <w:rsid w:val="00897CB6"/>
    <w:rsid w:val="008A1312"/>
    <w:rsid w:val="008A2373"/>
    <w:rsid w:val="008A243B"/>
    <w:rsid w:val="008A2899"/>
    <w:rsid w:val="008A312E"/>
    <w:rsid w:val="008B1EFD"/>
    <w:rsid w:val="008B5C3F"/>
    <w:rsid w:val="008C22C3"/>
    <w:rsid w:val="008C23E2"/>
    <w:rsid w:val="008C2ACB"/>
    <w:rsid w:val="008C4EEF"/>
    <w:rsid w:val="008D21E1"/>
    <w:rsid w:val="008D6252"/>
    <w:rsid w:val="008D7561"/>
    <w:rsid w:val="008D76F4"/>
    <w:rsid w:val="008E2FC0"/>
    <w:rsid w:val="008E4601"/>
    <w:rsid w:val="00902F80"/>
    <w:rsid w:val="00903CF1"/>
    <w:rsid w:val="00907C32"/>
    <w:rsid w:val="00927695"/>
    <w:rsid w:val="00927921"/>
    <w:rsid w:val="0093090C"/>
    <w:rsid w:val="00933810"/>
    <w:rsid w:val="009339AE"/>
    <w:rsid w:val="00935ED7"/>
    <w:rsid w:val="009477DA"/>
    <w:rsid w:val="0096338B"/>
    <w:rsid w:val="00963C66"/>
    <w:rsid w:val="00966081"/>
    <w:rsid w:val="00970DCE"/>
    <w:rsid w:val="009718A5"/>
    <w:rsid w:val="00972A4D"/>
    <w:rsid w:val="009733C6"/>
    <w:rsid w:val="0097732E"/>
    <w:rsid w:val="00981849"/>
    <w:rsid w:val="00981A2A"/>
    <w:rsid w:val="009917B5"/>
    <w:rsid w:val="00995128"/>
    <w:rsid w:val="009969E1"/>
    <w:rsid w:val="0099735F"/>
    <w:rsid w:val="009A231B"/>
    <w:rsid w:val="009A5542"/>
    <w:rsid w:val="009B1C95"/>
    <w:rsid w:val="009B3A64"/>
    <w:rsid w:val="009B6AE4"/>
    <w:rsid w:val="009B71BB"/>
    <w:rsid w:val="009B78E8"/>
    <w:rsid w:val="009C0855"/>
    <w:rsid w:val="009C1751"/>
    <w:rsid w:val="009C32B8"/>
    <w:rsid w:val="009C71C6"/>
    <w:rsid w:val="009D23EB"/>
    <w:rsid w:val="009D7D2E"/>
    <w:rsid w:val="009E2041"/>
    <w:rsid w:val="009F57F7"/>
    <w:rsid w:val="009F5E96"/>
    <w:rsid w:val="009F6EC2"/>
    <w:rsid w:val="00A04343"/>
    <w:rsid w:val="00A06E92"/>
    <w:rsid w:val="00A14960"/>
    <w:rsid w:val="00A16D57"/>
    <w:rsid w:val="00A1735F"/>
    <w:rsid w:val="00A27151"/>
    <w:rsid w:val="00A33D50"/>
    <w:rsid w:val="00A3719A"/>
    <w:rsid w:val="00A46417"/>
    <w:rsid w:val="00A64C0D"/>
    <w:rsid w:val="00A66D14"/>
    <w:rsid w:val="00A66F64"/>
    <w:rsid w:val="00A73754"/>
    <w:rsid w:val="00A76A35"/>
    <w:rsid w:val="00A8273F"/>
    <w:rsid w:val="00A933D0"/>
    <w:rsid w:val="00A93CF0"/>
    <w:rsid w:val="00AA1649"/>
    <w:rsid w:val="00AB3181"/>
    <w:rsid w:val="00AC16A7"/>
    <w:rsid w:val="00AC194A"/>
    <w:rsid w:val="00AC1ED6"/>
    <w:rsid w:val="00AC298C"/>
    <w:rsid w:val="00AC5F87"/>
    <w:rsid w:val="00AC64BF"/>
    <w:rsid w:val="00AD697A"/>
    <w:rsid w:val="00AE49A7"/>
    <w:rsid w:val="00AF4540"/>
    <w:rsid w:val="00AF5A69"/>
    <w:rsid w:val="00B055A9"/>
    <w:rsid w:val="00B13B6C"/>
    <w:rsid w:val="00B16AA7"/>
    <w:rsid w:val="00B17E67"/>
    <w:rsid w:val="00B202DE"/>
    <w:rsid w:val="00B2079F"/>
    <w:rsid w:val="00B2259C"/>
    <w:rsid w:val="00B230DD"/>
    <w:rsid w:val="00B3094A"/>
    <w:rsid w:val="00B30F52"/>
    <w:rsid w:val="00B31E89"/>
    <w:rsid w:val="00B41670"/>
    <w:rsid w:val="00B45F61"/>
    <w:rsid w:val="00B46966"/>
    <w:rsid w:val="00B47C0B"/>
    <w:rsid w:val="00B503BA"/>
    <w:rsid w:val="00B52EFA"/>
    <w:rsid w:val="00B53A62"/>
    <w:rsid w:val="00B55E7A"/>
    <w:rsid w:val="00B626AF"/>
    <w:rsid w:val="00B70274"/>
    <w:rsid w:val="00B70562"/>
    <w:rsid w:val="00B76CD1"/>
    <w:rsid w:val="00B81A2D"/>
    <w:rsid w:val="00B92C72"/>
    <w:rsid w:val="00BA53A1"/>
    <w:rsid w:val="00BB2B03"/>
    <w:rsid w:val="00BB4753"/>
    <w:rsid w:val="00BB611F"/>
    <w:rsid w:val="00BB6639"/>
    <w:rsid w:val="00BD698B"/>
    <w:rsid w:val="00BE002F"/>
    <w:rsid w:val="00BE2AF4"/>
    <w:rsid w:val="00BE3C46"/>
    <w:rsid w:val="00BF007C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24C3F"/>
    <w:rsid w:val="00C331BE"/>
    <w:rsid w:val="00C33A7A"/>
    <w:rsid w:val="00C345BC"/>
    <w:rsid w:val="00C36E62"/>
    <w:rsid w:val="00C36F0C"/>
    <w:rsid w:val="00C36F5A"/>
    <w:rsid w:val="00C51F70"/>
    <w:rsid w:val="00C638F4"/>
    <w:rsid w:val="00C66186"/>
    <w:rsid w:val="00C72BBC"/>
    <w:rsid w:val="00C7412C"/>
    <w:rsid w:val="00C773C4"/>
    <w:rsid w:val="00C82F41"/>
    <w:rsid w:val="00CA7141"/>
    <w:rsid w:val="00CB2498"/>
    <w:rsid w:val="00CB2989"/>
    <w:rsid w:val="00CB29F7"/>
    <w:rsid w:val="00CB3CAD"/>
    <w:rsid w:val="00CC3191"/>
    <w:rsid w:val="00CC4F4D"/>
    <w:rsid w:val="00CC7C2A"/>
    <w:rsid w:val="00CD0186"/>
    <w:rsid w:val="00CE5603"/>
    <w:rsid w:val="00CE62BA"/>
    <w:rsid w:val="00CF3794"/>
    <w:rsid w:val="00CF44D0"/>
    <w:rsid w:val="00CF744D"/>
    <w:rsid w:val="00D007DF"/>
    <w:rsid w:val="00D07AAC"/>
    <w:rsid w:val="00D07D54"/>
    <w:rsid w:val="00D149BF"/>
    <w:rsid w:val="00D155CC"/>
    <w:rsid w:val="00D20948"/>
    <w:rsid w:val="00D213D8"/>
    <w:rsid w:val="00D258FC"/>
    <w:rsid w:val="00D26095"/>
    <w:rsid w:val="00D31BEA"/>
    <w:rsid w:val="00D427C4"/>
    <w:rsid w:val="00D43EF7"/>
    <w:rsid w:val="00D4701F"/>
    <w:rsid w:val="00D47331"/>
    <w:rsid w:val="00D5098C"/>
    <w:rsid w:val="00D53054"/>
    <w:rsid w:val="00D563EF"/>
    <w:rsid w:val="00D61D1A"/>
    <w:rsid w:val="00D64FB3"/>
    <w:rsid w:val="00D66440"/>
    <w:rsid w:val="00D71E3D"/>
    <w:rsid w:val="00D737D2"/>
    <w:rsid w:val="00D8061E"/>
    <w:rsid w:val="00D87B20"/>
    <w:rsid w:val="00D94536"/>
    <w:rsid w:val="00D955BE"/>
    <w:rsid w:val="00D9634D"/>
    <w:rsid w:val="00DA41D8"/>
    <w:rsid w:val="00DA5D5D"/>
    <w:rsid w:val="00DA7233"/>
    <w:rsid w:val="00DB032D"/>
    <w:rsid w:val="00DB2ACC"/>
    <w:rsid w:val="00DB71FD"/>
    <w:rsid w:val="00DC0ED4"/>
    <w:rsid w:val="00DC3766"/>
    <w:rsid w:val="00DC45C7"/>
    <w:rsid w:val="00DC4983"/>
    <w:rsid w:val="00DC5816"/>
    <w:rsid w:val="00DD0844"/>
    <w:rsid w:val="00DD3AE2"/>
    <w:rsid w:val="00DE12FA"/>
    <w:rsid w:val="00DE1ED3"/>
    <w:rsid w:val="00DE2646"/>
    <w:rsid w:val="00DE774A"/>
    <w:rsid w:val="00DF1306"/>
    <w:rsid w:val="00E018FA"/>
    <w:rsid w:val="00E020E1"/>
    <w:rsid w:val="00E024DC"/>
    <w:rsid w:val="00E05238"/>
    <w:rsid w:val="00E05262"/>
    <w:rsid w:val="00E067DA"/>
    <w:rsid w:val="00E159EB"/>
    <w:rsid w:val="00E15E0A"/>
    <w:rsid w:val="00E2261A"/>
    <w:rsid w:val="00E23957"/>
    <w:rsid w:val="00E255AD"/>
    <w:rsid w:val="00E26486"/>
    <w:rsid w:val="00E363AD"/>
    <w:rsid w:val="00E50552"/>
    <w:rsid w:val="00E516F7"/>
    <w:rsid w:val="00E5756F"/>
    <w:rsid w:val="00E577BD"/>
    <w:rsid w:val="00E617E0"/>
    <w:rsid w:val="00E623ED"/>
    <w:rsid w:val="00E624C3"/>
    <w:rsid w:val="00E650FC"/>
    <w:rsid w:val="00E65EA7"/>
    <w:rsid w:val="00E710CE"/>
    <w:rsid w:val="00E722B8"/>
    <w:rsid w:val="00E7619C"/>
    <w:rsid w:val="00E816F1"/>
    <w:rsid w:val="00E821E5"/>
    <w:rsid w:val="00E871CE"/>
    <w:rsid w:val="00EB47FC"/>
    <w:rsid w:val="00ED01A2"/>
    <w:rsid w:val="00ED123C"/>
    <w:rsid w:val="00EE48CF"/>
    <w:rsid w:val="00EE7F88"/>
    <w:rsid w:val="00EF1D84"/>
    <w:rsid w:val="00EF214F"/>
    <w:rsid w:val="00EF3582"/>
    <w:rsid w:val="00EF5E1F"/>
    <w:rsid w:val="00F024D7"/>
    <w:rsid w:val="00F05404"/>
    <w:rsid w:val="00F114E8"/>
    <w:rsid w:val="00F14CE2"/>
    <w:rsid w:val="00F1518A"/>
    <w:rsid w:val="00F155DA"/>
    <w:rsid w:val="00F1585E"/>
    <w:rsid w:val="00F16B86"/>
    <w:rsid w:val="00F22483"/>
    <w:rsid w:val="00F262C9"/>
    <w:rsid w:val="00F348FB"/>
    <w:rsid w:val="00F37119"/>
    <w:rsid w:val="00F449DF"/>
    <w:rsid w:val="00F52242"/>
    <w:rsid w:val="00F54793"/>
    <w:rsid w:val="00F55E37"/>
    <w:rsid w:val="00F60330"/>
    <w:rsid w:val="00F71A78"/>
    <w:rsid w:val="00F765C7"/>
    <w:rsid w:val="00F76EA0"/>
    <w:rsid w:val="00F80900"/>
    <w:rsid w:val="00F86C54"/>
    <w:rsid w:val="00F923BF"/>
    <w:rsid w:val="00F92799"/>
    <w:rsid w:val="00F94E6F"/>
    <w:rsid w:val="00F96197"/>
    <w:rsid w:val="00FA4CF5"/>
    <w:rsid w:val="00FA779A"/>
    <w:rsid w:val="00FC3FBE"/>
    <w:rsid w:val="00FC5094"/>
    <w:rsid w:val="00FD0C9C"/>
    <w:rsid w:val="00FD149D"/>
    <w:rsid w:val="00FD1E67"/>
    <w:rsid w:val="00FD33E1"/>
    <w:rsid w:val="00FE3441"/>
    <w:rsid w:val="00FE367D"/>
    <w:rsid w:val="00FE3B07"/>
    <w:rsid w:val="00FE5E81"/>
    <w:rsid w:val="00FE71F9"/>
    <w:rsid w:val="00FF0512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paragraph" w:styleId="af7">
    <w:name w:val="footnote text"/>
    <w:basedOn w:val="a"/>
    <w:link w:val="af8"/>
    <w:uiPriority w:val="99"/>
    <w:unhideWhenUsed/>
    <w:rsid w:val="00DB71FD"/>
    <w:pPr>
      <w:spacing w:after="0" w:line="240" w:lineRule="auto"/>
    </w:pPr>
    <w:rPr>
      <w:sz w:val="20"/>
      <w:szCs w:val="20"/>
      <w:lang w:val="x-none"/>
    </w:rPr>
  </w:style>
  <w:style w:type="character" w:customStyle="1" w:styleId="af8">
    <w:name w:val="Текст сноски Знак"/>
    <w:link w:val="af7"/>
    <w:uiPriority w:val="99"/>
    <w:rsid w:val="00DB71FD"/>
    <w:rPr>
      <w:lang w:val="x-none" w:eastAsia="en-US"/>
    </w:rPr>
  </w:style>
  <w:style w:type="character" w:styleId="af9">
    <w:name w:val="footnote reference"/>
    <w:uiPriority w:val="99"/>
    <w:unhideWhenUsed/>
    <w:rsid w:val="00DB71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2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.gov86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msp.nalog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3475</Words>
  <Characters>19810</Characters>
  <Application>Microsoft Office Word</Application>
  <DocSecurity>0</DocSecurity>
  <Lines>165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dcterms:created xsi:type="dcterms:W3CDTF">2023-06-13T09:16:00Z</dcterms:created>
  <dcterms:modified xsi:type="dcterms:W3CDTF">2023-06-13T09:19:00Z</dcterms:modified>
</cp:coreProperties>
</file>