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0F5" w:rsidRPr="00B820F5" w:rsidRDefault="00B820F5" w:rsidP="00B820F5">
      <w:pPr>
        <w:tabs>
          <w:tab w:val="center" w:pos="8505"/>
        </w:tabs>
        <w:jc w:val="center"/>
        <w:rPr>
          <w:bCs/>
          <w:sz w:val="28"/>
          <w:szCs w:val="28"/>
        </w:rPr>
      </w:pPr>
      <w:r w:rsidRPr="00B820F5">
        <w:rPr>
          <w:rFonts w:eastAsia="Calibri"/>
          <w:noProof/>
          <w:sz w:val="36"/>
          <w:szCs w:val="36"/>
        </w:rPr>
        <w:drawing>
          <wp:inline distT="0" distB="0" distL="0" distR="0" wp14:anchorId="45996BF3" wp14:editId="29CF230B">
            <wp:extent cx="517525" cy="655320"/>
            <wp:effectExtent l="0" t="0" r="0" b="0"/>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655320"/>
                    </a:xfrm>
                    <a:prstGeom prst="rect">
                      <a:avLst/>
                    </a:prstGeom>
                    <a:noFill/>
                    <a:ln>
                      <a:noFill/>
                    </a:ln>
                  </pic:spPr>
                </pic:pic>
              </a:graphicData>
            </a:graphic>
          </wp:inline>
        </w:drawing>
      </w:r>
    </w:p>
    <w:p w:rsidR="00B820F5" w:rsidRPr="00B820F5" w:rsidRDefault="00B820F5" w:rsidP="00B820F5">
      <w:pPr>
        <w:jc w:val="center"/>
        <w:rPr>
          <w:sz w:val="28"/>
          <w:szCs w:val="28"/>
        </w:rPr>
      </w:pPr>
    </w:p>
    <w:p w:rsidR="00B820F5" w:rsidRPr="00B820F5" w:rsidRDefault="00B820F5" w:rsidP="00B820F5">
      <w:pPr>
        <w:jc w:val="center"/>
        <w:rPr>
          <w:b/>
          <w:caps/>
          <w:sz w:val="32"/>
          <w:szCs w:val="32"/>
        </w:rPr>
      </w:pPr>
      <w:r w:rsidRPr="00B820F5">
        <w:rPr>
          <w:b/>
          <w:caps/>
          <w:sz w:val="32"/>
          <w:szCs w:val="32"/>
        </w:rPr>
        <w:t xml:space="preserve">Территориальная избирательная комиссия </w:t>
      </w:r>
    </w:p>
    <w:p w:rsidR="00B820F5" w:rsidRPr="00B820F5" w:rsidRDefault="00B820F5" w:rsidP="00B820F5">
      <w:pPr>
        <w:jc w:val="center"/>
        <w:rPr>
          <w:b/>
          <w:caps/>
          <w:sz w:val="32"/>
          <w:szCs w:val="32"/>
        </w:rPr>
      </w:pPr>
      <w:r w:rsidRPr="00B820F5">
        <w:rPr>
          <w:b/>
          <w:caps/>
          <w:sz w:val="32"/>
          <w:szCs w:val="32"/>
        </w:rPr>
        <w:t>ГОРОДА ПЫТЬ-ЯХА</w:t>
      </w:r>
    </w:p>
    <w:p w:rsidR="00B820F5" w:rsidRPr="00B820F5" w:rsidRDefault="00B820F5" w:rsidP="00B820F5">
      <w:pPr>
        <w:jc w:val="center"/>
        <w:rPr>
          <w:sz w:val="32"/>
          <w:szCs w:val="32"/>
        </w:rPr>
      </w:pPr>
    </w:p>
    <w:p w:rsidR="00B820F5" w:rsidRPr="00B820F5" w:rsidRDefault="00B820F5" w:rsidP="00B820F5">
      <w:pPr>
        <w:keepNext/>
        <w:jc w:val="center"/>
        <w:outlineLvl w:val="0"/>
        <w:rPr>
          <w:rFonts w:cs="Arial"/>
          <w:b/>
          <w:spacing w:val="80"/>
          <w:kern w:val="32"/>
          <w:sz w:val="32"/>
          <w:szCs w:val="32"/>
        </w:rPr>
      </w:pPr>
      <w:r w:rsidRPr="00B820F5">
        <w:rPr>
          <w:rFonts w:cs="Arial"/>
          <w:b/>
          <w:spacing w:val="80"/>
          <w:kern w:val="32"/>
          <w:sz w:val="32"/>
          <w:szCs w:val="32"/>
        </w:rPr>
        <w:t>ПОСТАНОВЛЕНИЕ</w:t>
      </w:r>
    </w:p>
    <w:p w:rsidR="00B820F5" w:rsidRPr="00B820F5" w:rsidRDefault="00B820F5" w:rsidP="00B820F5">
      <w:pPr>
        <w:jc w:val="right"/>
        <w:rPr>
          <w:sz w:val="28"/>
          <w:szCs w:val="28"/>
        </w:rPr>
      </w:pPr>
    </w:p>
    <w:tbl>
      <w:tblPr>
        <w:tblW w:w="9911" w:type="dxa"/>
        <w:tblLook w:val="0000" w:firstRow="0" w:lastRow="0" w:firstColumn="0" w:lastColumn="0" w:noHBand="0" w:noVBand="0"/>
      </w:tblPr>
      <w:tblGrid>
        <w:gridCol w:w="10127"/>
        <w:gridCol w:w="10127"/>
        <w:gridCol w:w="10127"/>
      </w:tblGrid>
      <w:tr w:rsidR="00B820F5" w:rsidRPr="00B820F5" w:rsidTr="00E17FB8">
        <w:tc>
          <w:tcPr>
            <w:tcW w:w="3436" w:type="dxa"/>
          </w:tcPr>
          <w:tbl>
            <w:tblPr>
              <w:tblW w:w="9911" w:type="dxa"/>
              <w:tblLook w:val="0000" w:firstRow="0" w:lastRow="0" w:firstColumn="0" w:lastColumn="0" w:noHBand="0" w:noVBand="0"/>
            </w:tblPr>
            <w:tblGrid>
              <w:gridCol w:w="3436"/>
              <w:gridCol w:w="3107"/>
              <w:gridCol w:w="3368"/>
            </w:tblGrid>
            <w:tr w:rsidR="00B820F5" w:rsidRPr="00B820F5" w:rsidTr="00E17FB8">
              <w:tc>
                <w:tcPr>
                  <w:tcW w:w="3436" w:type="dxa"/>
                </w:tcPr>
                <w:tbl>
                  <w:tblPr>
                    <w:tblW w:w="3158" w:type="dxa"/>
                    <w:tblLook w:val="04A0" w:firstRow="1" w:lastRow="0" w:firstColumn="1" w:lastColumn="0" w:noHBand="0" w:noVBand="1"/>
                  </w:tblPr>
                  <w:tblGrid>
                    <w:gridCol w:w="2872"/>
                    <w:gridCol w:w="286"/>
                  </w:tblGrid>
                  <w:tr w:rsidR="00B820F5" w:rsidRPr="00B820F5" w:rsidTr="00E17FB8">
                    <w:trPr>
                      <w:trHeight w:val="315"/>
                    </w:trPr>
                    <w:tc>
                      <w:tcPr>
                        <w:tcW w:w="2872" w:type="dxa"/>
                        <w:shd w:val="clear" w:color="auto" w:fill="auto"/>
                        <w:noWrap/>
                        <w:vAlign w:val="bottom"/>
                        <w:hideMark/>
                      </w:tcPr>
                      <w:p w:rsidR="00B820F5" w:rsidRPr="00B820F5" w:rsidRDefault="00B820F5" w:rsidP="00B820F5">
                        <w:pPr>
                          <w:rPr>
                            <w:color w:val="000000"/>
                            <w:sz w:val="28"/>
                            <w:szCs w:val="28"/>
                          </w:rPr>
                        </w:pPr>
                        <w:r w:rsidRPr="00B820F5">
                          <w:rPr>
                            <w:color w:val="000000"/>
                            <w:sz w:val="28"/>
                            <w:szCs w:val="28"/>
                          </w:rPr>
                          <w:t> 27 июня 2019 года</w:t>
                        </w:r>
                      </w:p>
                    </w:tc>
                    <w:tc>
                      <w:tcPr>
                        <w:tcW w:w="286" w:type="dxa"/>
                        <w:shd w:val="clear" w:color="auto" w:fill="auto"/>
                        <w:noWrap/>
                        <w:vAlign w:val="bottom"/>
                        <w:hideMark/>
                      </w:tcPr>
                      <w:p w:rsidR="00B820F5" w:rsidRPr="00B820F5" w:rsidRDefault="00B820F5" w:rsidP="00B820F5">
                        <w:pPr>
                          <w:rPr>
                            <w:color w:val="000000"/>
                            <w:sz w:val="28"/>
                            <w:szCs w:val="28"/>
                          </w:rPr>
                        </w:pPr>
                        <w:r w:rsidRPr="00B820F5">
                          <w:rPr>
                            <w:color w:val="000000"/>
                            <w:sz w:val="28"/>
                            <w:szCs w:val="28"/>
                          </w:rPr>
                          <w:t> </w:t>
                        </w:r>
                      </w:p>
                    </w:tc>
                  </w:tr>
                </w:tbl>
                <w:p w:rsidR="00B820F5" w:rsidRPr="00B820F5" w:rsidRDefault="00B820F5" w:rsidP="00B820F5">
                  <w:pPr>
                    <w:jc w:val="center"/>
                    <w:rPr>
                      <w:sz w:val="28"/>
                      <w:szCs w:val="28"/>
                    </w:rPr>
                  </w:pPr>
                </w:p>
              </w:tc>
              <w:tc>
                <w:tcPr>
                  <w:tcW w:w="3107" w:type="dxa"/>
                </w:tcPr>
                <w:p w:rsidR="00B820F5" w:rsidRPr="00B820F5" w:rsidRDefault="00B820F5" w:rsidP="00B820F5">
                  <w:pPr>
                    <w:jc w:val="center"/>
                    <w:rPr>
                      <w:sz w:val="28"/>
                      <w:szCs w:val="28"/>
                    </w:rPr>
                  </w:pPr>
                </w:p>
              </w:tc>
              <w:tc>
                <w:tcPr>
                  <w:tcW w:w="3368" w:type="dxa"/>
                </w:tcPr>
                <w:tbl>
                  <w:tblPr>
                    <w:tblW w:w="2563" w:type="dxa"/>
                    <w:tblLook w:val="04A0" w:firstRow="1" w:lastRow="0" w:firstColumn="1" w:lastColumn="0" w:noHBand="0" w:noVBand="1"/>
                  </w:tblPr>
                  <w:tblGrid>
                    <w:gridCol w:w="1080"/>
                    <w:gridCol w:w="1483"/>
                  </w:tblGrid>
                  <w:tr w:rsidR="00B820F5" w:rsidRPr="00B820F5" w:rsidTr="00E17FB8">
                    <w:trPr>
                      <w:trHeight w:val="315"/>
                    </w:trPr>
                    <w:tc>
                      <w:tcPr>
                        <w:tcW w:w="1080" w:type="dxa"/>
                        <w:tcBorders>
                          <w:top w:val="nil"/>
                          <w:left w:val="nil"/>
                          <w:bottom w:val="nil"/>
                          <w:right w:val="nil"/>
                        </w:tcBorders>
                        <w:shd w:val="clear" w:color="auto" w:fill="auto"/>
                        <w:noWrap/>
                        <w:vAlign w:val="bottom"/>
                        <w:hideMark/>
                      </w:tcPr>
                      <w:p w:rsidR="00B820F5" w:rsidRPr="00B820F5" w:rsidRDefault="00B820F5" w:rsidP="00B820F5">
                        <w:pPr>
                          <w:jc w:val="right"/>
                          <w:rPr>
                            <w:color w:val="000000"/>
                            <w:sz w:val="28"/>
                            <w:szCs w:val="28"/>
                          </w:rPr>
                        </w:pPr>
                        <w:r w:rsidRPr="00B820F5">
                          <w:rPr>
                            <w:color w:val="000000"/>
                            <w:sz w:val="28"/>
                            <w:szCs w:val="28"/>
                          </w:rPr>
                          <w:t xml:space="preserve">№ </w:t>
                        </w:r>
                      </w:p>
                    </w:tc>
                    <w:tc>
                      <w:tcPr>
                        <w:tcW w:w="1483" w:type="dxa"/>
                        <w:tcBorders>
                          <w:top w:val="nil"/>
                          <w:left w:val="nil"/>
                          <w:right w:val="nil"/>
                        </w:tcBorders>
                        <w:shd w:val="clear" w:color="auto" w:fill="auto"/>
                        <w:noWrap/>
                        <w:vAlign w:val="bottom"/>
                        <w:hideMark/>
                      </w:tcPr>
                      <w:p w:rsidR="00B820F5" w:rsidRPr="00B820F5" w:rsidRDefault="00B820F5" w:rsidP="00B820F5">
                        <w:pPr>
                          <w:rPr>
                            <w:color w:val="000000"/>
                            <w:sz w:val="28"/>
                            <w:szCs w:val="28"/>
                          </w:rPr>
                        </w:pPr>
                        <w:r w:rsidRPr="00B820F5">
                          <w:rPr>
                            <w:color w:val="000000"/>
                            <w:sz w:val="28"/>
                            <w:szCs w:val="28"/>
                          </w:rPr>
                          <w:t> 108/53</w:t>
                        </w:r>
                        <w:r>
                          <w:rPr>
                            <w:color w:val="000000"/>
                            <w:sz w:val="28"/>
                            <w:szCs w:val="28"/>
                          </w:rPr>
                          <w:t>8</w:t>
                        </w:r>
                      </w:p>
                    </w:tc>
                  </w:tr>
                </w:tbl>
                <w:p w:rsidR="00B820F5" w:rsidRPr="00B820F5" w:rsidRDefault="00B820F5" w:rsidP="00B820F5">
                  <w:pPr>
                    <w:jc w:val="center"/>
                    <w:rPr>
                      <w:sz w:val="28"/>
                      <w:szCs w:val="28"/>
                    </w:rPr>
                  </w:pPr>
                </w:p>
              </w:tc>
            </w:tr>
          </w:tbl>
          <w:p w:rsidR="00B820F5" w:rsidRPr="00B820F5" w:rsidRDefault="00B820F5" w:rsidP="00B820F5">
            <w:pPr>
              <w:rPr>
                <w:sz w:val="24"/>
                <w:szCs w:val="24"/>
              </w:rPr>
            </w:pPr>
          </w:p>
        </w:tc>
        <w:tc>
          <w:tcPr>
            <w:tcW w:w="3107" w:type="dxa"/>
          </w:tcPr>
          <w:tbl>
            <w:tblPr>
              <w:tblW w:w="9911" w:type="dxa"/>
              <w:tblLook w:val="0000" w:firstRow="0" w:lastRow="0" w:firstColumn="0" w:lastColumn="0" w:noHBand="0" w:noVBand="0"/>
            </w:tblPr>
            <w:tblGrid>
              <w:gridCol w:w="3436"/>
              <w:gridCol w:w="3107"/>
              <w:gridCol w:w="3368"/>
            </w:tblGrid>
            <w:tr w:rsidR="00B820F5" w:rsidRPr="00B820F5" w:rsidTr="00E17FB8">
              <w:tc>
                <w:tcPr>
                  <w:tcW w:w="3436" w:type="dxa"/>
                </w:tcPr>
                <w:tbl>
                  <w:tblPr>
                    <w:tblW w:w="2160" w:type="dxa"/>
                    <w:tblLook w:val="04A0" w:firstRow="1" w:lastRow="0" w:firstColumn="1" w:lastColumn="0" w:noHBand="0" w:noVBand="1"/>
                  </w:tblPr>
                  <w:tblGrid>
                    <w:gridCol w:w="1080"/>
                    <w:gridCol w:w="1080"/>
                  </w:tblGrid>
                  <w:tr w:rsidR="00B820F5" w:rsidRPr="00B820F5" w:rsidTr="00E17FB8">
                    <w:trPr>
                      <w:trHeight w:val="315"/>
                    </w:trPr>
                    <w:tc>
                      <w:tcPr>
                        <w:tcW w:w="1080" w:type="dxa"/>
                        <w:tcBorders>
                          <w:top w:val="nil"/>
                          <w:left w:val="nil"/>
                          <w:bottom w:val="single" w:sz="4" w:space="0" w:color="auto"/>
                          <w:right w:val="nil"/>
                        </w:tcBorders>
                        <w:shd w:val="clear" w:color="auto" w:fill="auto"/>
                        <w:noWrap/>
                        <w:vAlign w:val="bottom"/>
                        <w:hideMark/>
                      </w:tcPr>
                      <w:p w:rsidR="00B820F5" w:rsidRPr="00B820F5" w:rsidRDefault="00B820F5" w:rsidP="00B820F5">
                        <w:pPr>
                          <w:rPr>
                            <w:color w:val="000000"/>
                            <w:sz w:val="28"/>
                            <w:szCs w:val="28"/>
                          </w:rPr>
                        </w:pPr>
                        <w:r w:rsidRPr="00B820F5">
                          <w:rPr>
                            <w:color w:val="000000"/>
                            <w:sz w:val="28"/>
                            <w:szCs w:val="28"/>
                          </w:rPr>
                          <w:t> </w:t>
                        </w:r>
                      </w:p>
                    </w:tc>
                    <w:tc>
                      <w:tcPr>
                        <w:tcW w:w="1080" w:type="dxa"/>
                        <w:tcBorders>
                          <w:top w:val="nil"/>
                          <w:left w:val="nil"/>
                          <w:bottom w:val="single" w:sz="4" w:space="0" w:color="auto"/>
                          <w:right w:val="nil"/>
                        </w:tcBorders>
                        <w:shd w:val="clear" w:color="auto" w:fill="auto"/>
                        <w:noWrap/>
                        <w:vAlign w:val="bottom"/>
                        <w:hideMark/>
                      </w:tcPr>
                      <w:p w:rsidR="00B820F5" w:rsidRPr="00B820F5" w:rsidRDefault="00B820F5" w:rsidP="00B820F5">
                        <w:pPr>
                          <w:rPr>
                            <w:color w:val="000000"/>
                            <w:sz w:val="28"/>
                            <w:szCs w:val="28"/>
                          </w:rPr>
                        </w:pPr>
                        <w:r w:rsidRPr="00B820F5">
                          <w:rPr>
                            <w:color w:val="000000"/>
                            <w:sz w:val="28"/>
                            <w:szCs w:val="28"/>
                          </w:rPr>
                          <w:t> </w:t>
                        </w:r>
                      </w:p>
                    </w:tc>
                  </w:tr>
                </w:tbl>
                <w:p w:rsidR="00B820F5" w:rsidRPr="00B820F5" w:rsidRDefault="00B820F5" w:rsidP="00B820F5">
                  <w:pPr>
                    <w:jc w:val="center"/>
                    <w:rPr>
                      <w:sz w:val="28"/>
                      <w:szCs w:val="28"/>
                    </w:rPr>
                  </w:pPr>
                </w:p>
              </w:tc>
              <w:tc>
                <w:tcPr>
                  <w:tcW w:w="3107" w:type="dxa"/>
                </w:tcPr>
                <w:p w:rsidR="00B820F5" w:rsidRPr="00B820F5" w:rsidRDefault="00B820F5" w:rsidP="00B820F5">
                  <w:pPr>
                    <w:jc w:val="center"/>
                    <w:rPr>
                      <w:sz w:val="28"/>
                      <w:szCs w:val="28"/>
                    </w:rPr>
                  </w:pPr>
                </w:p>
              </w:tc>
              <w:tc>
                <w:tcPr>
                  <w:tcW w:w="3368" w:type="dxa"/>
                </w:tcPr>
                <w:tbl>
                  <w:tblPr>
                    <w:tblW w:w="2160" w:type="dxa"/>
                    <w:tblLook w:val="04A0" w:firstRow="1" w:lastRow="0" w:firstColumn="1" w:lastColumn="0" w:noHBand="0" w:noVBand="1"/>
                  </w:tblPr>
                  <w:tblGrid>
                    <w:gridCol w:w="1080"/>
                    <w:gridCol w:w="1080"/>
                  </w:tblGrid>
                  <w:tr w:rsidR="00B820F5" w:rsidRPr="00B820F5" w:rsidTr="00E17FB8">
                    <w:trPr>
                      <w:trHeight w:val="315"/>
                    </w:trPr>
                    <w:tc>
                      <w:tcPr>
                        <w:tcW w:w="1080" w:type="dxa"/>
                        <w:tcBorders>
                          <w:top w:val="nil"/>
                          <w:left w:val="nil"/>
                          <w:bottom w:val="nil"/>
                          <w:right w:val="nil"/>
                        </w:tcBorders>
                        <w:shd w:val="clear" w:color="auto" w:fill="auto"/>
                        <w:noWrap/>
                        <w:vAlign w:val="bottom"/>
                        <w:hideMark/>
                      </w:tcPr>
                      <w:p w:rsidR="00B820F5" w:rsidRPr="00B820F5" w:rsidRDefault="00B820F5" w:rsidP="00B820F5">
                        <w:pPr>
                          <w:jc w:val="right"/>
                          <w:rPr>
                            <w:color w:val="000000"/>
                            <w:sz w:val="28"/>
                            <w:szCs w:val="28"/>
                          </w:rPr>
                        </w:pPr>
                        <w:r w:rsidRPr="00B820F5">
                          <w:rPr>
                            <w:color w:val="000000"/>
                            <w:sz w:val="28"/>
                            <w:szCs w:val="28"/>
                          </w:rPr>
                          <w:t xml:space="preserve">№ </w:t>
                        </w:r>
                      </w:p>
                    </w:tc>
                    <w:tc>
                      <w:tcPr>
                        <w:tcW w:w="1080" w:type="dxa"/>
                        <w:tcBorders>
                          <w:top w:val="nil"/>
                          <w:left w:val="nil"/>
                          <w:bottom w:val="single" w:sz="4" w:space="0" w:color="auto"/>
                          <w:right w:val="nil"/>
                        </w:tcBorders>
                        <w:shd w:val="clear" w:color="auto" w:fill="auto"/>
                        <w:noWrap/>
                        <w:vAlign w:val="bottom"/>
                        <w:hideMark/>
                      </w:tcPr>
                      <w:p w:rsidR="00B820F5" w:rsidRPr="00B820F5" w:rsidRDefault="00B820F5" w:rsidP="00B820F5">
                        <w:pPr>
                          <w:rPr>
                            <w:color w:val="000000"/>
                            <w:sz w:val="28"/>
                            <w:szCs w:val="28"/>
                          </w:rPr>
                        </w:pPr>
                        <w:r w:rsidRPr="00B820F5">
                          <w:rPr>
                            <w:color w:val="000000"/>
                            <w:sz w:val="28"/>
                            <w:szCs w:val="28"/>
                          </w:rPr>
                          <w:t> </w:t>
                        </w:r>
                      </w:p>
                    </w:tc>
                  </w:tr>
                </w:tbl>
                <w:p w:rsidR="00B820F5" w:rsidRPr="00B820F5" w:rsidRDefault="00B820F5" w:rsidP="00B820F5">
                  <w:pPr>
                    <w:jc w:val="center"/>
                    <w:rPr>
                      <w:sz w:val="28"/>
                      <w:szCs w:val="28"/>
                    </w:rPr>
                  </w:pPr>
                </w:p>
              </w:tc>
            </w:tr>
          </w:tbl>
          <w:p w:rsidR="00B820F5" w:rsidRPr="00B820F5" w:rsidRDefault="00B820F5" w:rsidP="00B820F5">
            <w:pPr>
              <w:rPr>
                <w:sz w:val="24"/>
                <w:szCs w:val="24"/>
              </w:rPr>
            </w:pPr>
          </w:p>
        </w:tc>
        <w:tc>
          <w:tcPr>
            <w:tcW w:w="3368" w:type="dxa"/>
          </w:tcPr>
          <w:tbl>
            <w:tblPr>
              <w:tblW w:w="9911" w:type="dxa"/>
              <w:tblLook w:val="0000" w:firstRow="0" w:lastRow="0" w:firstColumn="0" w:lastColumn="0" w:noHBand="0" w:noVBand="0"/>
            </w:tblPr>
            <w:tblGrid>
              <w:gridCol w:w="3436"/>
              <w:gridCol w:w="3107"/>
              <w:gridCol w:w="3368"/>
            </w:tblGrid>
            <w:tr w:rsidR="00B820F5" w:rsidRPr="00B820F5" w:rsidTr="00E17FB8">
              <w:tc>
                <w:tcPr>
                  <w:tcW w:w="3436" w:type="dxa"/>
                </w:tcPr>
                <w:tbl>
                  <w:tblPr>
                    <w:tblW w:w="2160" w:type="dxa"/>
                    <w:tblLook w:val="04A0" w:firstRow="1" w:lastRow="0" w:firstColumn="1" w:lastColumn="0" w:noHBand="0" w:noVBand="1"/>
                  </w:tblPr>
                  <w:tblGrid>
                    <w:gridCol w:w="1080"/>
                    <w:gridCol w:w="1080"/>
                  </w:tblGrid>
                  <w:tr w:rsidR="00B820F5" w:rsidRPr="00B820F5" w:rsidTr="00E17FB8">
                    <w:trPr>
                      <w:trHeight w:val="315"/>
                    </w:trPr>
                    <w:tc>
                      <w:tcPr>
                        <w:tcW w:w="1080" w:type="dxa"/>
                        <w:tcBorders>
                          <w:top w:val="nil"/>
                          <w:left w:val="nil"/>
                          <w:bottom w:val="single" w:sz="4" w:space="0" w:color="auto"/>
                          <w:right w:val="nil"/>
                        </w:tcBorders>
                        <w:shd w:val="clear" w:color="auto" w:fill="auto"/>
                        <w:noWrap/>
                        <w:vAlign w:val="bottom"/>
                        <w:hideMark/>
                      </w:tcPr>
                      <w:p w:rsidR="00B820F5" w:rsidRPr="00B820F5" w:rsidRDefault="00B820F5" w:rsidP="00B820F5">
                        <w:pPr>
                          <w:rPr>
                            <w:color w:val="000000"/>
                            <w:sz w:val="28"/>
                            <w:szCs w:val="28"/>
                          </w:rPr>
                        </w:pPr>
                        <w:r w:rsidRPr="00B820F5">
                          <w:rPr>
                            <w:color w:val="000000"/>
                            <w:sz w:val="28"/>
                            <w:szCs w:val="28"/>
                          </w:rPr>
                          <w:t> </w:t>
                        </w:r>
                      </w:p>
                    </w:tc>
                    <w:tc>
                      <w:tcPr>
                        <w:tcW w:w="1080" w:type="dxa"/>
                        <w:tcBorders>
                          <w:top w:val="nil"/>
                          <w:left w:val="nil"/>
                          <w:bottom w:val="single" w:sz="4" w:space="0" w:color="auto"/>
                          <w:right w:val="nil"/>
                        </w:tcBorders>
                        <w:shd w:val="clear" w:color="auto" w:fill="auto"/>
                        <w:noWrap/>
                        <w:vAlign w:val="bottom"/>
                        <w:hideMark/>
                      </w:tcPr>
                      <w:p w:rsidR="00B820F5" w:rsidRPr="00B820F5" w:rsidRDefault="00B820F5" w:rsidP="00B820F5">
                        <w:pPr>
                          <w:rPr>
                            <w:color w:val="000000"/>
                            <w:sz w:val="28"/>
                            <w:szCs w:val="28"/>
                          </w:rPr>
                        </w:pPr>
                        <w:r w:rsidRPr="00B820F5">
                          <w:rPr>
                            <w:color w:val="000000"/>
                            <w:sz w:val="28"/>
                            <w:szCs w:val="28"/>
                          </w:rPr>
                          <w:t> </w:t>
                        </w:r>
                      </w:p>
                    </w:tc>
                  </w:tr>
                </w:tbl>
                <w:p w:rsidR="00B820F5" w:rsidRPr="00B820F5" w:rsidRDefault="00B820F5" w:rsidP="00B820F5">
                  <w:pPr>
                    <w:jc w:val="center"/>
                    <w:rPr>
                      <w:sz w:val="28"/>
                      <w:szCs w:val="28"/>
                    </w:rPr>
                  </w:pPr>
                </w:p>
              </w:tc>
              <w:tc>
                <w:tcPr>
                  <w:tcW w:w="3107" w:type="dxa"/>
                </w:tcPr>
                <w:p w:rsidR="00B820F5" w:rsidRPr="00B820F5" w:rsidRDefault="00B820F5" w:rsidP="00B820F5">
                  <w:pPr>
                    <w:jc w:val="center"/>
                    <w:rPr>
                      <w:sz w:val="28"/>
                      <w:szCs w:val="28"/>
                    </w:rPr>
                  </w:pPr>
                </w:p>
              </w:tc>
              <w:tc>
                <w:tcPr>
                  <w:tcW w:w="3368" w:type="dxa"/>
                </w:tcPr>
                <w:tbl>
                  <w:tblPr>
                    <w:tblW w:w="2160" w:type="dxa"/>
                    <w:tblLook w:val="04A0" w:firstRow="1" w:lastRow="0" w:firstColumn="1" w:lastColumn="0" w:noHBand="0" w:noVBand="1"/>
                  </w:tblPr>
                  <w:tblGrid>
                    <w:gridCol w:w="1080"/>
                    <w:gridCol w:w="1080"/>
                  </w:tblGrid>
                  <w:tr w:rsidR="00B820F5" w:rsidRPr="00B820F5" w:rsidTr="00E17FB8">
                    <w:trPr>
                      <w:trHeight w:val="315"/>
                    </w:trPr>
                    <w:tc>
                      <w:tcPr>
                        <w:tcW w:w="1080" w:type="dxa"/>
                        <w:tcBorders>
                          <w:top w:val="nil"/>
                          <w:left w:val="nil"/>
                          <w:bottom w:val="nil"/>
                          <w:right w:val="nil"/>
                        </w:tcBorders>
                        <w:shd w:val="clear" w:color="auto" w:fill="auto"/>
                        <w:noWrap/>
                        <w:vAlign w:val="bottom"/>
                        <w:hideMark/>
                      </w:tcPr>
                      <w:p w:rsidR="00B820F5" w:rsidRPr="00B820F5" w:rsidRDefault="00B820F5" w:rsidP="00B820F5">
                        <w:pPr>
                          <w:jc w:val="right"/>
                          <w:rPr>
                            <w:color w:val="000000"/>
                            <w:sz w:val="28"/>
                            <w:szCs w:val="28"/>
                          </w:rPr>
                        </w:pPr>
                        <w:r w:rsidRPr="00B820F5">
                          <w:rPr>
                            <w:color w:val="000000"/>
                            <w:sz w:val="28"/>
                            <w:szCs w:val="28"/>
                          </w:rPr>
                          <w:t xml:space="preserve">№ </w:t>
                        </w:r>
                      </w:p>
                    </w:tc>
                    <w:tc>
                      <w:tcPr>
                        <w:tcW w:w="1080" w:type="dxa"/>
                        <w:tcBorders>
                          <w:top w:val="nil"/>
                          <w:left w:val="nil"/>
                          <w:bottom w:val="single" w:sz="4" w:space="0" w:color="auto"/>
                          <w:right w:val="nil"/>
                        </w:tcBorders>
                        <w:shd w:val="clear" w:color="auto" w:fill="auto"/>
                        <w:noWrap/>
                        <w:vAlign w:val="bottom"/>
                        <w:hideMark/>
                      </w:tcPr>
                      <w:p w:rsidR="00B820F5" w:rsidRPr="00B820F5" w:rsidRDefault="00B820F5" w:rsidP="00B820F5">
                        <w:pPr>
                          <w:rPr>
                            <w:color w:val="000000"/>
                            <w:sz w:val="28"/>
                            <w:szCs w:val="28"/>
                          </w:rPr>
                        </w:pPr>
                        <w:r w:rsidRPr="00B820F5">
                          <w:rPr>
                            <w:color w:val="000000"/>
                            <w:sz w:val="28"/>
                            <w:szCs w:val="28"/>
                          </w:rPr>
                          <w:t> </w:t>
                        </w:r>
                      </w:p>
                    </w:tc>
                  </w:tr>
                </w:tbl>
                <w:p w:rsidR="00B820F5" w:rsidRPr="00B820F5" w:rsidRDefault="00B820F5" w:rsidP="00B820F5">
                  <w:pPr>
                    <w:jc w:val="center"/>
                    <w:rPr>
                      <w:sz w:val="28"/>
                      <w:szCs w:val="28"/>
                    </w:rPr>
                  </w:pPr>
                </w:p>
              </w:tc>
            </w:tr>
          </w:tbl>
          <w:p w:rsidR="00B820F5" w:rsidRPr="00B820F5" w:rsidRDefault="00B820F5" w:rsidP="00B820F5">
            <w:pPr>
              <w:rPr>
                <w:sz w:val="24"/>
                <w:szCs w:val="24"/>
              </w:rPr>
            </w:pPr>
          </w:p>
        </w:tc>
      </w:tr>
    </w:tbl>
    <w:p w:rsidR="00016FA0" w:rsidRPr="00AA0E3B" w:rsidRDefault="00016FA0" w:rsidP="001B5E93">
      <w:pPr>
        <w:pStyle w:val="a3"/>
        <w:spacing w:line="276" w:lineRule="auto"/>
        <w:jc w:val="center"/>
        <w:rPr>
          <w:b/>
          <w:sz w:val="28"/>
        </w:rPr>
      </w:pPr>
    </w:p>
    <w:p w:rsidR="00EF0E60" w:rsidRPr="0093638B" w:rsidRDefault="0093638B" w:rsidP="001B5E93">
      <w:pPr>
        <w:pStyle w:val="a3"/>
        <w:spacing w:line="276" w:lineRule="auto"/>
        <w:jc w:val="center"/>
        <w:rPr>
          <w:b/>
          <w:sz w:val="28"/>
        </w:rPr>
      </w:pPr>
      <w:r>
        <w:rPr>
          <w:b/>
          <w:sz w:val="28"/>
        </w:rPr>
        <w:t xml:space="preserve">Об утверждении порядка </w:t>
      </w:r>
      <w:r w:rsidRPr="0093638B">
        <w:rPr>
          <w:b/>
          <w:sz w:val="28"/>
        </w:rPr>
        <w:t xml:space="preserve">приема территориальной избирательной комиссией </w:t>
      </w:r>
      <w:r w:rsidRPr="0093638B">
        <w:rPr>
          <w:b/>
          <w:sz w:val="28"/>
          <w:szCs w:val="28"/>
        </w:rPr>
        <w:t>города Пыть-Яха</w:t>
      </w:r>
      <w:r w:rsidRPr="0093638B">
        <w:rPr>
          <w:b/>
          <w:sz w:val="28"/>
        </w:rPr>
        <w:t xml:space="preserve"> подписных листов с подписями избирателей, собранными в поддержку выдвижения кандидатов при проведении дополнительных выборов </w:t>
      </w:r>
      <w:r w:rsidRPr="0093638B">
        <w:rPr>
          <w:b/>
          <w:sz w:val="28"/>
          <w:szCs w:val="28"/>
        </w:rPr>
        <w:t>депутатов Думы города Пыть-Яха шестого созыва</w:t>
      </w:r>
      <w:r w:rsidRPr="0093638B">
        <w:rPr>
          <w:b/>
          <w:sz w:val="28"/>
        </w:rPr>
        <w:t xml:space="preserve"> по многомандатному избирательному округу № 4</w:t>
      </w:r>
    </w:p>
    <w:p w:rsidR="00513412" w:rsidRPr="00AA0E3B" w:rsidRDefault="00513412" w:rsidP="001B5E93">
      <w:pPr>
        <w:pStyle w:val="a3"/>
        <w:spacing w:line="276" w:lineRule="auto"/>
        <w:jc w:val="center"/>
        <w:rPr>
          <w:b/>
          <w:sz w:val="28"/>
        </w:rPr>
      </w:pPr>
    </w:p>
    <w:p w:rsidR="00C018C5" w:rsidRPr="00E9275D" w:rsidRDefault="00B23EC9" w:rsidP="00E9275D">
      <w:pPr>
        <w:spacing w:line="360" w:lineRule="auto"/>
        <w:ind w:firstLine="709"/>
        <w:jc w:val="both"/>
        <w:rPr>
          <w:b/>
          <w:sz w:val="28"/>
          <w:szCs w:val="28"/>
        </w:rPr>
      </w:pPr>
      <w:r w:rsidRPr="005206CC">
        <w:rPr>
          <w:sz w:val="28"/>
          <w:szCs w:val="28"/>
        </w:rPr>
        <w:t>Руководствуясь</w:t>
      </w:r>
      <w:r w:rsidR="00EF0E60" w:rsidRPr="005206CC">
        <w:rPr>
          <w:sz w:val="28"/>
          <w:szCs w:val="28"/>
        </w:rPr>
        <w:t xml:space="preserve">  ст</w:t>
      </w:r>
      <w:r w:rsidR="00513412">
        <w:rPr>
          <w:sz w:val="28"/>
          <w:szCs w:val="28"/>
        </w:rPr>
        <w:t>атьи</w:t>
      </w:r>
      <w:r w:rsidR="00EF0E60" w:rsidRPr="005206CC">
        <w:rPr>
          <w:sz w:val="28"/>
          <w:szCs w:val="28"/>
        </w:rPr>
        <w:t xml:space="preserve"> 7 Закона </w:t>
      </w:r>
      <w:r w:rsidR="00513412" w:rsidRPr="00513412">
        <w:rPr>
          <w:sz w:val="28"/>
          <w:szCs w:val="28"/>
        </w:rPr>
        <w:t>Ханты-Мансийского автономного округа - Югры</w:t>
      </w:r>
      <w:r w:rsidR="00513412">
        <w:rPr>
          <w:sz w:val="28"/>
          <w:szCs w:val="28"/>
        </w:rPr>
        <w:t xml:space="preserve"> </w:t>
      </w:r>
      <w:r w:rsidR="00EF0E60" w:rsidRPr="005206CC">
        <w:rPr>
          <w:sz w:val="28"/>
          <w:szCs w:val="28"/>
        </w:rPr>
        <w:t xml:space="preserve"> от 30 сентября 2011 года</w:t>
      </w:r>
      <w:r w:rsidR="00E9275D" w:rsidRPr="005206CC">
        <w:rPr>
          <w:sz w:val="28"/>
          <w:szCs w:val="28"/>
        </w:rPr>
        <w:t>№ 81-оз</w:t>
      </w:r>
      <w:r w:rsidR="00EF0E60" w:rsidRPr="005206CC">
        <w:rPr>
          <w:sz w:val="28"/>
          <w:szCs w:val="28"/>
        </w:rPr>
        <w:t xml:space="preserve"> «О выборах депутатов представительного органа муни</w:t>
      </w:r>
      <w:r w:rsidR="00513412">
        <w:rPr>
          <w:sz w:val="28"/>
          <w:szCs w:val="28"/>
        </w:rPr>
        <w:t>ципального образования в Ханты-М</w:t>
      </w:r>
      <w:r w:rsidR="00EF0E60" w:rsidRPr="005206CC">
        <w:rPr>
          <w:sz w:val="28"/>
          <w:szCs w:val="28"/>
        </w:rPr>
        <w:t>ансийском автономном округе – Югре»</w:t>
      </w:r>
      <w:r w:rsidR="005206CC" w:rsidRPr="005206CC">
        <w:rPr>
          <w:sz w:val="28"/>
          <w:szCs w:val="28"/>
        </w:rPr>
        <w:t xml:space="preserve"> и на основании </w:t>
      </w:r>
      <w:r w:rsidR="00C505F3">
        <w:rPr>
          <w:sz w:val="28"/>
          <w:szCs w:val="28"/>
        </w:rPr>
        <w:t>постановлений</w:t>
      </w:r>
      <w:r w:rsidR="005206CC" w:rsidRPr="005206CC">
        <w:rPr>
          <w:sz w:val="28"/>
          <w:szCs w:val="28"/>
        </w:rPr>
        <w:t xml:space="preserve"> Избирательной комиссии Ханты-Мансийског</w:t>
      </w:r>
      <w:r w:rsidR="00E9275D">
        <w:rPr>
          <w:sz w:val="28"/>
          <w:szCs w:val="28"/>
        </w:rPr>
        <w:t xml:space="preserve">о автономного округа – Югры  </w:t>
      </w:r>
      <w:r w:rsidR="005206CC" w:rsidRPr="005206CC">
        <w:rPr>
          <w:sz w:val="28"/>
          <w:szCs w:val="28"/>
        </w:rPr>
        <w:t xml:space="preserve">от </w:t>
      </w:r>
      <w:r w:rsidR="00E9275D">
        <w:rPr>
          <w:sz w:val="28"/>
          <w:szCs w:val="28"/>
        </w:rPr>
        <w:t>19</w:t>
      </w:r>
      <w:r w:rsidR="005206CC" w:rsidRPr="005206CC">
        <w:rPr>
          <w:sz w:val="28"/>
          <w:szCs w:val="28"/>
        </w:rPr>
        <w:t xml:space="preserve"> </w:t>
      </w:r>
      <w:r w:rsidR="00E9275D">
        <w:rPr>
          <w:sz w:val="28"/>
          <w:szCs w:val="28"/>
        </w:rPr>
        <w:t xml:space="preserve">февраля </w:t>
      </w:r>
      <w:r w:rsidR="005206CC" w:rsidRPr="005206CC">
        <w:rPr>
          <w:sz w:val="28"/>
          <w:szCs w:val="28"/>
        </w:rPr>
        <w:t xml:space="preserve"> 20</w:t>
      </w:r>
      <w:r w:rsidR="00E9275D">
        <w:rPr>
          <w:sz w:val="28"/>
          <w:szCs w:val="28"/>
        </w:rPr>
        <w:t>0</w:t>
      </w:r>
      <w:r w:rsidR="005206CC" w:rsidRPr="005206CC">
        <w:rPr>
          <w:sz w:val="28"/>
          <w:szCs w:val="28"/>
        </w:rPr>
        <w:t>7 года</w:t>
      </w:r>
      <w:r w:rsidR="00E9275D">
        <w:rPr>
          <w:sz w:val="28"/>
          <w:szCs w:val="28"/>
        </w:rPr>
        <w:t xml:space="preserve"> № 558</w:t>
      </w:r>
      <w:r w:rsidR="00E9275D" w:rsidRPr="005206CC">
        <w:rPr>
          <w:sz w:val="28"/>
          <w:szCs w:val="28"/>
        </w:rPr>
        <w:t xml:space="preserve"> </w:t>
      </w:r>
      <w:r w:rsidR="005206CC" w:rsidRPr="005206CC">
        <w:rPr>
          <w:sz w:val="28"/>
          <w:szCs w:val="28"/>
        </w:rPr>
        <w:t xml:space="preserve"> «О возложении полномочий»</w:t>
      </w:r>
      <w:r w:rsidR="00E9275D">
        <w:rPr>
          <w:sz w:val="28"/>
          <w:szCs w:val="28"/>
        </w:rPr>
        <w:t>,</w:t>
      </w:r>
      <w:r w:rsidR="005206CC" w:rsidRPr="005206CC">
        <w:rPr>
          <w:sz w:val="28"/>
          <w:szCs w:val="28"/>
        </w:rPr>
        <w:t xml:space="preserve"> постановлением территориальной избирательной комиссии </w:t>
      </w:r>
      <w:r w:rsidR="00E9275D">
        <w:rPr>
          <w:sz w:val="28"/>
          <w:szCs w:val="28"/>
        </w:rPr>
        <w:t xml:space="preserve">города Пыть-Яха </w:t>
      </w:r>
      <w:r w:rsidR="005206CC" w:rsidRPr="005206CC">
        <w:rPr>
          <w:sz w:val="28"/>
          <w:szCs w:val="28"/>
        </w:rPr>
        <w:t xml:space="preserve">от </w:t>
      </w:r>
      <w:r w:rsidR="00E9275D">
        <w:rPr>
          <w:sz w:val="28"/>
          <w:szCs w:val="28"/>
        </w:rPr>
        <w:t>17 июня 2019 года № 107/510</w:t>
      </w:r>
      <w:r w:rsidR="005206CC" w:rsidRPr="005206CC">
        <w:rPr>
          <w:sz w:val="28"/>
          <w:szCs w:val="28"/>
        </w:rPr>
        <w:t xml:space="preserve"> «О возложении полномочий окружных избирательных комиссий </w:t>
      </w:r>
      <w:r w:rsidR="00E9275D">
        <w:rPr>
          <w:sz w:val="28"/>
          <w:szCs w:val="28"/>
        </w:rPr>
        <w:t>многомандатного</w:t>
      </w:r>
      <w:r w:rsidR="005206CC" w:rsidRPr="005206CC">
        <w:rPr>
          <w:sz w:val="28"/>
          <w:szCs w:val="28"/>
        </w:rPr>
        <w:t xml:space="preserve"> избирательн</w:t>
      </w:r>
      <w:r w:rsidR="00E9275D">
        <w:rPr>
          <w:sz w:val="28"/>
          <w:szCs w:val="28"/>
        </w:rPr>
        <w:t>ого</w:t>
      </w:r>
      <w:r w:rsidR="005206CC" w:rsidRPr="005206CC">
        <w:rPr>
          <w:sz w:val="28"/>
          <w:szCs w:val="28"/>
        </w:rPr>
        <w:t xml:space="preserve"> округ</w:t>
      </w:r>
      <w:r w:rsidR="00E9275D">
        <w:rPr>
          <w:sz w:val="28"/>
          <w:szCs w:val="28"/>
        </w:rPr>
        <w:t>а</w:t>
      </w:r>
      <w:r w:rsidR="005206CC" w:rsidRPr="005206CC">
        <w:rPr>
          <w:sz w:val="28"/>
          <w:szCs w:val="28"/>
        </w:rPr>
        <w:t xml:space="preserve"> № </w:t>
      </w:r>
      <w:r w:rsidR="00E9275D">
        <w:rPr>
          <w:sz w:val="28"/>
          <w:szCs w:val="28"/>
        </w:rPr>
        <w:t>4</w:t>
      </w:r>
      <w:r w:rsidR="005206CC" w:rsidRPr="005206CC">
        <w:rPr>
          <w:sz w:val="28"/>
          <w:szCs w:val="28"/>
        </w:rPr>
        <w:t xml:space="preserve"> </w:t>
      </w:r>
      <w:r w:rsidR="00E9275D">
        <w:rPr>
          <w:sz w:val="28"/>
          <w:szCs w:val="28"/>
        </w:rPr>
        <w:t>при</w:t>
      </w:r>
      <w:r w:rsidR="005206CC" w:rsidRPr="005206CC">
        <w:rPr>
          <w:sz w:val="28"/>
          <w:szCs w:val="28"/>
        </w:rPr>
        <w:t xml:space="preserve"> проведени</w:t>
      </w:r>
      <w:r w:rsidR="00E9275D">
        <w:rPr>
          <w:sz w:val="28"/>
          <w:szCs w:val="28"/>
        </w:rPr>
        <w:t xml:space="preserve">и дополнительных </w:t>
      </w:r>
      <w:r w:rsidR="005206CC" w:rsidRPr="005206CC">
        <w:rPr>
          <w:sz w:val="28"/>
          <w:szCs w:val="28"/>
        </w:rPr>
        <w:t xml:space="preserve">выборов депутатов </w:t>
      </w:r>
      <w:r w:rsidR="00E9275D">
        <w:rPr>
          <w:sz w:val="28"/>
          <w:szCs w:val="28"/>
        </w:rPr>
        <w:t>Думы города Пыть-Яха шест</w:t>
      </w:r>
      <w:r w:rsidR="005206CC" w:rsidRPr="005206CC">
        <w:rPr>
          <w:sz w:val="28"/>
          <w:szCs w:val="28"/>
        </w:rPr>
        <w:t>ого созыва»</w:t>
      </w:r>
      <w:r w:rsidR="00E9275D">
        <w:rPr>
          <w:sz w:val="28"/>
          <w:szCs w:val="28"/>
        </w:rPr>
        <w:t>,</w:t>
      </w:r>
      <w:r w:rsidR="00EF0E60" w:rsidRPr="005206CC">
        <w:rPr>
          <w:sz w:val="28"/>
          <w:szCs w:val="28"/>
        </w:rPr>
        <w:t xml:space="preserve"> территориальная</w:t>
      </w:r>
      <w:r w:rsidR="00513412">
        <w:rPr>
          <w:sz w:val="28"/>
          <w:szCs w:val="28"/>
        </w:rPr>
        <w:t xml:space="preserve">   </w:t>
      </w:r>
      <w:r w:rsidR="00EF0E60" w:rsidRPr="005206CC">
        <w:rPr>
          <w:sz w:val="28"/>
          <w:szCs w:val="28"/>
        </w:rPr>
        <w:t xml:space="preserve"> избирательная </w:t>
      </w:r>
      <w:r w:rsidR="00513412">
        <w:rPr>
          <w:sz w:val="28"/>
          <w:szCs w:val="28"/>
        </w:rPr>
        <w:t xml:space="preserve">   </w:t>
      </w:r>
      <w:r w:rsidR="00EF0E60" w:rsidRPr="005206CC">
        <w:rPr>
          <w:sz w:val="28"/>
          <w:szCs w:val="28"/>
        </w:rPr>
        <w:t>комиссия</w:t>
      </w:r>
      <w:r w:rsidR="00513412">
        <w:rPr>
          <w:sz w:val="28"/>
          <w:szCs w:val="28"/>
        </w:rPr>
        <w:t xml:space="preserve"> </w:t>
      </w:r>
      <w:r w:rsidR="00EF0E60" w:rsidRPr="005206CC">
        <w:rPr>
          <w:sz w:val="28"/>
          <w:szCs w:val="28"/>
        </w:rPr>
        <w:t xml:space="preserve"> </w:t>
      </w:r>
      <w:r w:rsidR="00E9275D">
        <w:rPr>
          <w:sz w:val="28"/>
          <w:szCs w:val="28"/>
        </w:rPr>
        <w:t>города Пыть-Яха</w:t>
      </w:r>
      <w:r w:rsidRPr="005206CC">
        <w:rPr>
          <w:sz w:val="28"/>
          <w:szCs w:val="28"/>
        </w:rPr>
        <w:t xml:space="preserve"> </w:t>
      </w:r>
      <w:r w:rsidRPr="00E9275D">
        <w:rPr>
          <w:b/>
          <w:sz w:val="28"/>
          <w:szCs w:val="28"/>
        </w:rPr>
        <w:t>постановляет:</w:t>
      </w:r>
    </w:p>
    <w:p w:rsidR="001B5E93" w:rsidRPr="006B7FC9" w:rsidRDefault="001B5E93" w:rsidP="00E9275D">
      <w:pPr>
        <w:pStyle w:val="a3"/>
        <w:spacing w:line="360" w:lineRule="auto"/>
        <w:ind w:firstLine="709"/>
        <w:jc w:val="both"/>
      </w:pPr>
    </w:p>
    <w:p w:rsidR="00513412" w:rsidRPr="00C17F09" w:rsidRDefault="00C17F09" w:rsidP="00E9275D">
      <w:pPr>
        <w:pStyle w:val="a3"/>
        <w:spacing w:line="360" w:lineRule="auto"/>
        <w:ind w:firstLine="709"/>
        <w:jc w:val="both"/>
        <w:rPr>
          <w:sz w:val="28"/>
        </w:rPr>
      </w:pPr>
      <w:r w:rsidRPr="00C17F09">
        <w:rPr>
          <w:sz w:val="28"/>
        </w:rPr>
        <w:t>1</w:t>
      </w:r>
      <w:r w:rsidR="00AA0E3B" w:rsidRPr="00C17F09">
        <w:rPr>
          <w:sz w:val="28"/>
        </w:rPr>
        <w:t>. </w:t>
      </w:r>
      <w:r w:rsidR="003224A3" w:rsidRPr="00C17F09">
        <w:rPr>
          <w:sz w:val="28"/>
        </w:rPr>
        <w:t>У</w:t>
      </w:r>
      <w:r w:rsidR="00FF5119">
        <w:rPr>
          <w:sz w:val="28"/>
        </w:rPr>
        <w:t>твердить Порядок приема территориальной</w:t>
      </w:r>
      <w:r w:rsidR="003224A3" w:rsidRPr="00C17F09">
        <w:rPr>
          <w:sz w:val="28"/>
        </w:rPr>
        <w:t xml:space="preserve"> избирательной комиссией </w:t>
      </w:r>
      <w:r w:rsidR="00E9275D">
        <w:rPr>
          <w:sz w:val="28"/>
          <w:szCs w:val="28"/>
        </w:rPr>
        <w:t>города Пыть-Яха</w:t>
      </w:r>
      <w:r w:rsidR="00E9275D" w:rsidRPr="00C17F09">
        <w:rPr>
          <w:sz w:val="28"/>
        </w:rPr>
        <w:t xml:space="preserve"> </w:t>
      </w:r>
      <w:r w:rsidR="003224A3" w:rsidRPr="00C17F09">
        <w:rPr>
          <w:sz w:val="28"/>
        </w:rPr>
        <w:t xml:space="preserve">подписных листов с подписями избирателей, собранными </w:t>
      </w:r>
      <w:r w:rsidR="00FF5119">
        <w:rPr>
          <w:sz w:val="28"/>
        </w:rPr>
        <w:t>в поддержку выдвижения кандидатов</w:t>
      </w:r>
      <w:r w:rsidR="003224A3" w:rsidRPr="00C17F09">
        <w:rPr>
          <w:sz w:val="28"/>
        </w:rPr>
        <w:t xml:space="preserve"> </w:t>
      </w:r>
      <w:r w:rsidRPr="00C17F09">
        <w:rPr>
          <w:sz w:val="28"/>
        </w:rPr>
        <w:t>при проведении</w:t>
      </w:r>
      <w:r w:rsidR="006275C5">
        <w:rPr>
          <w:sz w:val="28"/>
        </w:rPr>
        <w:t xml:space="preserve"> </w:t>
      </w:r>
      <w:r w:rsidR="00E9275D">
        <w:rPr>
          <w:sz w:val="28"/>
        </w:rPr>
        <w:t xml:space="preserve">дополнительных </w:t>
      </w:r>
      <w:r w:rsidR="006275C5">
        <w:rPr>
          <w:sz w:val="28"/>
        </w:rPr>
        <w:t xml:space="preserve">выборов </w:t>
      </w:r>
      <w:r w:rsidR="00E9275D" w:rsidRPr="005206CC">
        <w:rPr>
          <w:sz w:val="28"/>
          <w:szCs w:val="28"/>
        </w:rPr>
        <w:t xml:space="preserve">депутатов </w:t>
      </w:r>
      <w:r w:rsidR="00E9275D">
        <w:rPr>
          <w:sz w:val="28"/>
          <w:szCs w:val="28"/>
        </w:rPr>
        <w:t>Думы города Пыть-Яха шест</w:t>
      </w:r>
      <w:r w:rsidR="00E9275D" w:rsidRPr="005206CC">
        <w:rPr>
          <w:sz w:val="28"/>
          <w:szCs w:val="28"/>
        </w:rPr>
        <w:t>ого созыва</w:t>
      </w:r>
      <w:r w:rsidR="00E9275D" w:rsidRPr="00C17F09">
        <w:rPr>
          <w:sz w:val="28"/>
        </w:rPr>
        <w:t xml:space="preserve"> </w:t>
      </w:r>
      <w:r w:rsidR="00E9275D">
        <w:rPr>
          <w:sz w:val="28"/>
        </w:rPr>
        <w:t xml:space="preserve">по многомандатному избирательному округу № 4 </w:t>
      </w:r>
      <w:r w:rsidR="003224A3" w:rsidRPr="00C17F09">
        <w:rPr>
          <w:sz w:val="28"/>
        </w:rPr>
        <w:t xml:space="preserve">и иных связанных с ними документов, проведения их случайной </w:t>
      </w:r>
      <w:r w:rsidR="0081799E" w:rsidRPr="00C17F09">
        <w:rPr>
          <w:sz w:val="28"/>
        </w:rPr>
        <w:t>выборки и проверки (</w:t>
      </w:r>
      <w:r w:rsidR="0081799E" w:rsidRPr="00513412">
        <w:rPr>
          <w:i/>
          <w:sz w:val="28"/>
        </w:rPr>
        <w:t xml:space="preserve">приложение </w:t>
      </w:r>
      <w:r w:rsidRPr="00513412">
        <w:rPr>
          <w:i/>
          <w:sz w:val="28"/>
        </w:rPr>
        <w:t>1</w:t>
      </w:r>
      <w:r w:rsidR="003224A3" w:rsidRPr="00C17F09">
        <w:rPr>
          <w:sz w:val="28"/>
        </w:rPr>
        <w:t>).</w:t>
      </w:r>
    </w:p>
    <w:p w:rsidR="00D712CD" w:rsidRDefault="00C17F09" w:rsidP="00E9275D">
      <w:pPr>
        <w:pStyle w:val="a3"/>
        <w:spacing w:line="360" w:lineRule="auto"/>
        <w:ind w:firstLine="709"/>
        <w:jc w:val="both"/>
        <w:rPr>
          <w:sz w:val="28"/>
        </w:rPr>
      </w:pPr>
      <w:r>
        <w:rPr>
          <w:sz w:val="28"/>
        </w:rPr>
        <w:lastRenderedPageBreak/>
        <w:t>2</w:t>
      </w:r>
      <w:r w:rsidR="00AA0E3B" w:rsidRPr="001B5E93">
        <w:rPr>
          <w:sz w:val="28"/>
        </w:rPr>
        <w:t>. </w:t>
      </w:r>
      <w:r w:rsidR="003224A3" w:rsidRPr="001B5E93">
        <w:rPr>
          <w:sz w:val="28"/>
        </w:rPr>
        <w:t xml:space="preserve">Утвердить </w:t>
      </w:r>
      <w:r w:rsidR="000E5CB7" w:rsidRPr="001B5E93">
        <w:rPr>
          <w:sz w:val="28"/>
        </w:rPr>
        <w:t xml:space="preserve">Рекомендации по оформлению папок с подписными листами, составлению протокола об итогах сбора подписей избирателей, собранных в поддержку выдвижения </w:t>
      </w:r>
      <w:r w:rsidR="00FF5119">
        <w:rPr>
          <w:sz w:val="28"/>
        </w:rPr>
        <w:t>кандидатов</w:t>
      </w:r>
      <w:r w:rsidR="00FF5119" w:rsidRPr="00C17F09">
        <w:rPr>
          <w:sz w:val="28"/>
        </w:rPr>
        <w:t xml:space="preserve"> при проведении</w:t>
      </w:r>
      <w:r w:rsidR="00FF5119">
        <w:rPr>
          <w:sz w:val="28"/>
        </w:rPr>
        <w:t xml:space="preserve"> </w:t>
      </w:r>
      <w:r w:rsidR="00E9275D">
        <w:rPr>
          <w:sz w:val="28"/>
        </w:rPr>
        <w:t xml:space="preserve">дополнительных выборов </w:t>
      </w:r>
      <w:r w:rsidR="00E9275D" w:rsidRPr="005206CC">
        <w:rPr>
          <w:sz w:val="28"/>
          <w:szCs w:val="28"/>
        </w:rPr>
        <w:t xml:space="preserve">депутатов </w:t>
      </w:r>
      <w:r w:rsidR="00E9275D">
        <w:rPr>
          <w:sz w:val="28"/>
          <w:szCs w:val="28"/>
        </w:rPr>
        <w:t>Думы города Пыть-Яха шест</w:t>
      </w:r>
      <w:r w:rsidR="00E9275D" w:rsidRPr="005206CC">
        <w:rPr>
          <w:sz w:val="28"/>
          <w:szCs w:val="28"/>
        </w:rPr>
        <w:t>ого созыва</w:t>
      </w:r>
      <w:r w:rsidR="00E9275D" w:rsidRPr="00C17F09">
        <w:rPr>
          <w:sz w:val="28"/>
        </w:rPr>
        <w:t xml:space="preserve"> </w:t>
      </w:r>
      <w:r w:rsidR="00E9275D">
        <w:rPr>
          <w:sz w:val="28"/>
        </w:rPr>
        <w:t>по многомандатному избирательному округу № 4</w:t>
      </w:r>
      <w:r w:rsidR="00FF5119">
        <w:rPr>
          <w:sz w:val="28"/>
        </w:rPr>
        <w:t>,</w:t>
      </w:r>
      <w:r w:rsidR="000E5CB7" w:rsidRPr="001B5E93">
        <w:rPr>
          <w:sz w:val="28"/>
        </w:rPr>
        <w:t xml:space="preserve"> представляемых в </w:t>
      </w:r>
      <w:r w:rsidR="00FF5119">
        <w:rPr>
          <w:sz w:val="28"/>
        </w:rPr>
        <w:t xml:space="preserve">территориальную </w:t>
      </w:r>
      <w:r w:rsidR="000E5CB7" w:rsidRPr="001B5E93">
        <w:rPr>
          <w:sz w:val="28"/>
        </w:rPr>
        <w:t>избирательн</w:t>
      </w:r>
      <w:r w:rsidR="00FF5119">
        <w:rPr>
          <w:sz w:val="28"/>
        </w:rPr>
        <w:t>ую</w:t>
      </w:r>
      <w:r w:rsidR="000E5CB7" w:rsidRPr="001B5E93">
        <w:rPr>
          <w:sz w:val="28"/>
        </w:rPr>
        <w:t xml:space="preserve"> комисси</w:t>
      </w:r>
      <w:r w:rsidR="00FF5119">
        <w:rPr>
          <w:sz w:val="28"/>
        </w:rPr>
        <w:t>ю</w:t>
      </w:r>
      <w:r w:rsidR="0081799E" w:rsidRPr="001B5E93">
        <w:rPr>
          <w:sz w:val="28"/>
        </w:rPr>
        <w:t xml:space="preserve"> (</w:t>
      </w:r>
      <w:r w:rsidR="0081799E" w:rsidRPr="00513412">
        <w:rPr>
          <w:i/>
          <w:sz w:val="28"/>
        </w:rPr>
        <w:t xml:space="preserve">приложение </w:t>
      </w:r>
      <w:r w:rsidRPr="00513412">
        <w:rPr>
          <w:i/>
          <w:sz w:val="28"/>
        </w:rPr>
        <w:t>2</w:t>
      </w:r>
      <w:r w:rsidR="003224A3" w:rsidRPr="001B5E93">
        <w:rPr>
          <w:sz w:val="28"/>
        </w:rPr>
        <w:t>).</w:t>
      </w:r>
    </w:p>
    <w:p w:rsidR="00E9275D" w:rsidRDefault="0093638B" w:rsidP="00E9275D">
      <w:pPr>
        <w:spacing w:line="360" w:lineRule="auto"/>
        <w:ind w:firstLine="709"/>
        <w:jc w:val="both"/>
        <w:rPr>
          <w:rFonts w:eastAsia="Calibri"/>
          <w:sz w:val="28"/>
          <w:szCs w:val="28"/>
        </w:rPr>
      </w:pPr>
      <w:r>
        <w:rPr>
          <w:rFonts w:eastAsia="Calibri"/>
          <w:sz w:val="28"/>
          <w:szCs w:val="28"/>
        </w:rPr>
        <w:t>3</w:t>
      </w:r>
      <w:r w:rsidR="00E9275D" w:rsidRPr="00E9275D">
        <w:rPr>
          <w:rFonts w:eastAsia="Calibri"/>
          <w:sz w:val="28"/>
          <w:szCs w:val="28"/>
        </w:rPr>
        <w:t>. Разместить на официальном сайте администрации города во вкладке «Информация» на странице «Территориальная избирательная комиссия».</w:t>
      </w:r>
    </w:p>
    <w:p w:rsidR="008A76A4" w:rsidRPr="00E9275D" w:rsidRDefault="0093638B" w:rsidP="00E9275D">
      <w:pPr>
        <w:spacing w:line="360" w:lineRule="auto"/>
        <w:ind w:firstLine="709"/>
        <w:jc w:val="both"/>
        <w:rPr>
          <w:rFonts w:eastAsia="Calibri"/>
          <w:sz w:val="28"/>
          <w:szCs w:val="28"/>
        </w:rPr>
      </w:pPr>
      <w:r w:rsidRPr="0093638B">
        <w:rPr>
          <w:rFonts w:eastAsia="Calibri"/>
          <w:sz w:val="28"/>
          <w:szCs w:val="28"/>
        </w:rPr>
        <w:t>4</w:t>
      </w:r>
      <w:r w:rsidR="008A76A4" w:rsidRPr="0093638B">
        <w:rPr>
          <w:rFonts w:eastAsia="Calibri"/>
          <w:sz w:val="28"/>
          <w:szCs w:val="28"/>
        </w:rPr>
        <w:t xml:space="preserve">. </w:t>
      </w:r>
      <w:proofErr w:type="gramStart"/>
      <w:r w:rsidR="008A76A4" w:rsidRPr="0093638B">
        <w:rPr>
          <w:rFonts w:eastAsia="Calibri"/>
          <w:sz w:val="28"/>
          <w:szCs w:val="28"/>
        </w:rPr>
        <w:t>Контроль за</w:t>
      </w:r>
      <w:proofErr w:type="gramEnd"/>
      <w:r w:rsidR="008A76A4" w:rsidRPr="0093638B">
        <w:rPr>
          <w:rFonts w:eastAsia="Calibri"/>
          <w:sz w:val="28"/>
          <w:szCs w:val="28"/>
        </w:rPr>
        <w:t xml:space="preserve"> исполнением настоящего постановления возложить на председателя территориальной избирательной комиссии города Пыть-Яха Балабанову Т.С.</w:t>
      </w:r>
    </w:p>
    <w:p w:rsidR="00E9275D" w:rsidRPr="00E9275D" w:rsidRDefault="00E9275D" w:rsidP="00E9275D">
      <w:pPr>
        <w:ind w:firstLine="709"/>
        <w:jc w:val="both"/>
        <w:rPr>
          <w:rFonts w:eastAsia="Calibri"/>
          <w:sz w:val="28"/>
          <w:szCs w:val="28"/>
        </w:rPr>
      </w:pPr>
    </w:p>
    <w:p w:rsidR="00E9275D" w:rsidRDefault="00E9275D" w:rsidP="00E9275D">
      <w:pPr>
        <w:ind w:firstLine="709"/>
        <w:jc w:val="both"/>
        <w:rPr>
          <w:rFonts w:eastAsia="Calibri"/>
          <w:sz w:val="28"/>
          <w:szCs w:val="28"/>
        </w:rPr>
      </w:pPr>
    </w:p>
    <w:p w:rsidR="00E9275D" w:rsidRPr="00E9275D" w:rsidRDefault="00E9275D" w:rsidP="00E9275D">
      <w:pPr>
        <w:ind w:firstLine="709"/>
        <w:jc w:val="both"/>
        <w:rPr>
          <w:rFonts w:eastAsia="Calibri"/>
          <w:sz w:val="28"/>
          <w:szCs w:val="28"/>
        </w:rPr>
      </w:pPr>
    </w:p>
    <w:p w:rsidR="00E9275D" w:rsidRPr="00E9275D" w:rsidRDefault="00E9275D" w:rsidP="00E9275D">
      <w:pPr>
        <w:jc w:val="both"/>
        <w:rPr>
          <w:rFonts w:eastAsia="Calibri"/>
          <w:sz w:val="28"/>
          <w:szCs w:val="28"/>
        </w:rPr>
      </w:pPr>
      <w:r w:rsidRPr="00E9275D">
        <w:rPr>
          <w:rFonts w:eastAsia="Calibri"/>
          <w:sz w:val="28"/>
          <w:szCs w:val="28"/>
        </w:rPr>
        <w:t xml:space="preserve">Председатель </w:t>
      </w:r>
    </w:p>
    <w:p w:rsidR="00E9275D" w:rsidRPr="00E9275D" w:rsidRDefault="00E9275D" w:rsidP="00E9275D">
      <w:pPr>
        <w:jc w:val="both"/>
        <w:rPr>
          <w:rFonts w:eastAsia="Calibri"/>
          <w:sz w:val="28"/>
          <w:szCs w:val="28"/>
        </w:rPr>
      </w:pPr>
      <w:r w:rsidRPr="00E9275D">
        <w:rPr>
          <w:rFonts w:eastAsia="Calibri"/>
          <w:sz w:val="28"/>
          <w:szCs w:val="28"/>
        </w:rPr>
        <w:t xml:space="preserve">территориальной избирательной </w:t>
      </w:r>
    </w:p>
    <w:p w:rsidR="00E9275D" w:rsidRPr="00E9275D" w:rsidRDefault="00E9275D" w:rsidP="00E9275D">
      <w:pPr>
        <w:jc w:val="both"/>
        <w:rPr>
          <w:rFonts w:eastAsia="Calibri"/>
          <w:sz w:val="28"/>
          <w:szCs w:val="28"/>
        </w:rPr>
      </w:pPr>
      <w:r w:rsidRPr="00E9275D">
        <w:rPr>
          <w:rFonts w:eastAsia="Calibri"/>
          <w:sz w:val="28"/>
          <w:szCs w:val="28"/>
        </w:rPr>
        <w:t>комиссии города Пыть-Яха                                                         Т.С. Балабанова</w:t>
      </w:r>
    </w:p>
    <w:p w:rsidR="00E9275D" w:rsidRDefault="00E9275D" w:rsidP="00E9275D">
      <w:pPr>
        <w:jc w:val="both"/>
        <w:rPr>
          <w:rFonts w:eastAsia="Calibri"/>
          <w:sz w:val="28"/>
          <w:szCs w:val="28"/>
        </w:rPr>
      </w:pPr>
    </w:p>
    <w:p w:rsidR="00D712CD" w:rsidRPr="00E9275D" w:rsidRDefault="00D712CD" w:rsidP="00E9275D">
      <w:pPr>
        <w:jc w:val="both"/>
        <w:rPr>
          <w:rFonts w:eastAsia="Calibri"/>
          <w:sz w:val="28"/>
          <w:szCs w:val="28"/>
        </w:rPr>
      </w:pPr>
    </w:p>
    <w:p w:rsidR="00E9275D" w:rsidRPr="00E9275D" w:rsidRDefault="00E9275D" w:rsidP="00E9275D">
      <w:pPr>
        <w:jc w:val="both"/>
        <w:rPr>
          <w:sz w:val="28"/>
          <w:szCs w:val="24"/>
        </w:rPr>
      </w:pPr>
      <w:proofErr w:type="gramStart"/>
      <w:r w:rsidRPr="00E9275D">
        <w:rPr>
          <w:sz w:val="28"/>
          <w:szCs w:val="24"/>
        </w:rPr>
        <w:t>Исполняющий</w:t>
      </w:r>
      <w:proofErr w:type="gramEnd"/>
      <w:r w:rsidRPr="00E9275D">
        <w:rPr>
          <w:sz w:val="28"/>
          <w:szCs w:val="24"/>
        </w:rPr>
        <w:t xml:space="preserve"> обязанности секретаря </w:t>
      </w:r>
    </w:p>
    <w:p w:rsidR="00E9275D" w:rsidRPr="00E9275D" w:rsidRDefault="00E9275D" w:rsidP="00E9275D">
      <w:pPr>
        <w:jc w:val="both"/>
        <w:rPr>
          <w:sz w:val="28"/>
          <w:szCs w:val="24"/>
        </w:rPr>
      </w:pPr>
      <w:r w:rsidRPr="00E9275D">
        <w:rPr>
          <w:sz w:val="28"/>
          <w:szCs w:val="24"/>
        </w:rPr>
        <w:t xml:space="preserve">территориальной избирательной </w:t>
      </w:r>
    </w:p>
    <w:p w:rsidR="00E9275D" w:rsidRPr="00E9275D" w:rsidRDefault="00E9275D" w:rsidP="00E9275D">
      <w:pPr>
        <w:jc w:val="both"/>
        <w:rPr>
          <w:sz w:val="28"/>
          <w:szCs w:val="24"/>
        </w:rPr>
      </w:pPr>
      <w:r w:rsidRPr="00E9275D">
        <w:rPr>
          <w:sz w:val="28"/>
          <w:szCs w:val="24"/>
        </w:rPr>
        <w:t xml:space="preserve">комиссии города Пыть-Яха   </w:t>
      </w:r>
      <w:r w:rsidRPr="00E9275D">
        <w:rPr>
          <w:sz w:val="28"/>
          <w:szCs w:val="24"/>
        </w:rPr>
        <w:tab/>
      </w:r>
      <w:r w:rsidRPr="00E9275D">
        <w:rPr>
          <w:sz w:val="28"/>
          <w:szCs w:val="24"/>
        </w:rPr>
        <w:tab/>
        <w:t xml:space="preserve">                                       </w:t>
      </w:r>
      <w:r w:rsidR="009F470F">
        <w:rPr>
          <w:sz w:val="28"/>
          <w:szCs w:val="24"/>
        </w:rPr>
        <w:t xml:space="preserve">   </w:t>
      </w:r>
      <w:r w:rsidRPr="00E9275D">
        <w:rPr>
          <w:sz w:val="28"/>
          <w:szCs w:val="24"/>
        </w:rPr>
        <w:t xml:space="preserve"> В.Н.Бехтерева</w:t>
      </w:r>
    </w:p>
    <w:p w:rsidR="00DB4361" w:rsidRDefault="00DB4361" w:rsidP="001B5E93">
      <w:pPr>
        <w:pStyle w:val="a3"/>
        <w:jc w:val="both"/>
        <w:rPr>
          <w:sz w:val="28"/>
        </w:rPr>
      </w:pPr>
    </w:p>
    <w:p w:rsidR="00DB4361" w:rsidRDefault="00DB4361" w:rsidP="001B5E93">
      <w:pPr>
        <w:pStyle w:val="a3"/>
        <w:jc w:val="both"/>
        <w:rPr>
          <w:sz w:val="28"/>
        </w:rPr>
      </w:pPr>
    </w:p>
    <w:p w:rsidR="00E9275D" w:rsidRDefault="00E9275D" w:rsidP="001B5E93">
      <w:pPr>
        <w:pStyle w:val="a3"/>
        <w:jc w:val="both"/>
        <w:rPr>
          <w:sz w:val="28"/>
        </w:rPr>
      </w:pPr>
    </w:p>
    <w:p w:rsidR="00E9275D" w:rsidRDefault="00E9275D" w:rsidP="001B5E93">
      <w:pPr>
        <w:pStyle w:val="a3"/>
        <w:jc w:val="both"/>
        <w:rPr>
          <w:sz w:val="28"/>
        </w:rPr>
      </w:pPr>
    </w:p>
    <w:p w:rsidR="00E9275D" w:rsidRDefault="00E9275D" w:rsidP="001B5E93">
      <w:pPr>
        <w:pStyle w:val="a3"/>
        <w:jc w:val="both"/>
        <w:rPr>
          <w:sz w:val="28"/>
        </w:rPr>
      </w:pPr>
    </w:p>
    <w:p w:rsidR="008A76A4" w:rsidRDefault="008A76A4" w:rsidP="001B5E93">
      <w:pPr>
        <w:pStyle w:val="a3"/>
        <w:jc w:val="both"/>
        <w:rPr>
          <w:sz w:val="28"/>
        </w:rPr>
      </w:pPr>
    </w:p>
    <w:p w:rsidR="00E9275D" w:rsidRDefault="00E9275D" w:rsidP="001B5E93">
      <w:pPr>
        <w:pStyle w:val="a3"/>
        <w:jc w:val="both"/>
        <w:rPr>
          <w:sz w:val="28"/>
        </w:rPr>
      </w:pPr>
    </w:p>
    <w:p w:rsidR="00E9275D" w:rsidRDefault="00E9275D" w:rsidP="001B5E93">
      <w:pPr>
        <w:pStyle w:val="a3"/>
        <w:jc w:val="both"/>
        <w:rPr>
          <w:sz w:val="28"/>
        </w:rPr>
      </w:pPr>
    </w:p>
    <w:p w:rsidR="00DA485C" w:rsidRDefault="00DA485C" w:rsidP="001B5E93">
      <w:pPr>
        <w:pStyle w:val="a3"/>
        <w:jc w:val="both"/>
        <w:rPr>
          <w:sz w:val="28"/>
        </w:rPr>
      </w:pPr>
    </w:p>
    <w:p w:rsidR="0093638B" w:rsidRDefault="0093638B" w:rsidP="001B5E93">
      <w:pPr>
        <w:pStyle w:val="a3"/>
        <w:jc w:val="both"/>
        <w:rPr>
          <w:sz w:val="28"/>
        </w:rPr>
      </w:pPr>
    </w:p>
    <w:p w:rsidR="0093638B" w:rsidRDefault="0093638B" w:rsidP="001B5E93">
      <w:pPr>
        <w:pStyle w:val="a3"/>
        <w:jc w:val="both"/>
        <w:rPr>
          <w:sz w:val="28"/>
        </w:rPr>
      </w:pPr>
    </w:p>
    <w:p w:rsidR="0093638B" w:rsidRDefault="0093638B" w:rsidP="001B5E93">
      <w:pPr>
        <w:pStyle w:val="a3"/>
        <w:jc w:val="both"/>
        <w:rPr>
          <w:sz w:val="28"/>
        </w:rPr>
      </w:pPr>
    </w:p>
    <w:p w:rsidR="0093638B" w:rsidRDefault="0093638B" w:rsidP="001B5E93">
      <w:pPr>
        <w:pStyle w:val="a3"/>
        <w:jc w:val="both"/>
        <w:rPr>
          <w:sz w:val="28"/>
        </w:rPr>
      </w:pPr>
    </w:p>
    <w:p w:rsidR="0093638B" w:rsidRDefault="0093638B" w:rsidP="001B5E93">
      <w:pPr>
        <w:pStyle w:val="a3"/>
        <w:jc w:val="both"/>
        <w:rPr>
          <w:sz w:val="28"/>
        </w:rPr>
      </w:pPr>
    </w:p>
    <w:p w:rsidR="0093638B" w:rsidRDefault="0093638B" w:rsidP="001B5E93">
      <w:pPr>
        <w:pStyle w:val="a3"/>
        <w:jc w:val="both"/>
        <w:rPr>
          <w:sz w:val="28"/>
        </w:rPr>
      </w:pPr>
    </w:p>
    <w:p w:rsidR="0093638B" w:rsidRDefault="0093638B" w:rsidP="001B5E93">
      <w:pPr>
        <w:pStyle w:val="a3"/>
        <w:jc w:val="both"/>
        <w:rPr>
          <w:sz w:val="28"/>
        </w:rPr>
      </w:pPr>
    </w:p>
    <w:p w:rsidR="00E9275D" w:rsidRDefault="00E9275D" w:rsidP="001B5E93">
      <w:pPr>
        <w:pStyle w:val="a3"/>
        <w:jc w:val="both"/>
        <w:rPr>
          <w:sz w:val="28"/>
        </w:rPr>
      </w:pPr>
    </w:p>
    <w:p w:rsidR="00E9275D" w:rsidRDefault="00E9275D" w:rsidP="001B5E93">
      <w:pPr>
        <w:pStyle w:val="a3"/>
        <w:jc w:val="both"/>
        <w:rPr>
          <w:sz w:val="28"/>
        </w:rPr>
      </w:pPr>
    </w:p>
    <w:p w:rsidR="00D712CD" w:rsidRDefault="00D712CD" w:rsidP="000F4288">
      <w:pPr>
        <w:widowControl w:val="0"/>
        <w:shd w:val="clear" w:color="auto" w:fill="FFFFFF"/>
        <w:tabs>
          <w:tab w:val="left" w:pos="7655"/>
          <w:tab w:val="left" w:pos="7884"/>
        </w:tabs>
        <w:autoSpaceDE w:val="0"/>
        <w:autoSpaceDN w:val="0"/>
        <w:adjustRightInd w:val="0"/>
        <w:spacing w:before="7"/>
        <w:ind w:left="7"/>
        <w:jc w:val="right"/>
        <w:rPr>
          <w:sz w:val="22"/>
          <w:szCs w:val="22"/>
        </w:rPr>
      </w:pPr>
    </w:p>
    <w:p w:rsidR="000F4288" w:rsidRPr="000F4288" w:rsidRDefault="000F4288" w:rsidP="000F4288">
      <w:pPr>
        <w:widowControl w:val="0"/>
        <w:shd w:val="clear" w:color="auto" w:fill="FFFFFF"/>
        <w:tabs>
          <w:tab w:val="left" w:pos="7655"/>
          <w:tab w:val="left" w:pos="7884"/>
        </w:tabs>
        <w:autoSpaceDE w:val="0"/>
        <w:autoSpaceDN w:val="0"/>
        <w:adjustRightInd w:val="0"/>
        <w:spacing w:before="7"/>
        <w:ind w:left="7"/>
        <w:jc w:val="right"/>
        <w:rPr>
          <w:sz w:val="22"/>
          <w:szCs w:val="22"/>
        </w:rPr>
      </w:pPr>
      <w:bookmarkStart w:id="0" w:name="_GoBack"/>
      <w:bookmarkEnd w:id="0"/>
      <w:r w:rsidRPr="000F4288">
        <w:rPr>
          <w:sz w:val="22"/>
          <w:szCs w:val="22"/>
        </w:rPr>
        <w:lastRenderedPageBreak/>
        <w:t>Приложение № 1</w:t>
      </w:r>
    </w:p>
    <w:p w:rsidR="000F4288" w:rsidRPr="000F4288" w:rsidRDefault="000F4288" w:rsidP="000F4288">
      <w:pPr>
        <w:widowControl w:val="0"/>
        <w:shd w:val="clear" w:color="auto" w:fill="FFFFFF"/>
        <w:tabs>
          <w:tab w:val="left" w:pos="7655"/>
          <w:tab w:val="left" w:pos="7884"/>
        </w:tabs>
        <w:autoSpaceDE w:val="0"/>
        <w:autoSpaceDN w:val="0"/>
        <w:adjustRightInd w:val="0"/>
        <w:spacing w:before="7"/>
        <w:ind w:left="7"/>
        <w:jc w:val="right"/>
        <w:rPr>
          <w:sz w:val="22"/>
          <w:szCs w:val="22"/>
        </w:rPr>
      </w:pPr>
      <w:r w:rsidRPr="000F4288">
        <w:rPr>
          <w:sz w:val="22"/>
          <w:szCs w:val="22"/>
        </w:rPr>
        <w:t xml:space="preserve">к постановлению территориальной </w:t>
      </w:r>
    </w:p>
    <w:p w:rsidR="000F4288" w:rsidRPr="000F4288" w:rsidRDefault="000F4288" w:rsidP="000F4288">
      <w:pPr>
        <w:widowControl w:val="0"/>
        <w:shd w:val="clear" w:color="auto" w:fill="FFFFFF"/>
        <w:tabs>
          <w:tab w:val="left" w:pos="7655"/>
          <w:tab w:val="left" w:pos="7884"/>
        </w:tabs>
        <w:autoSpaceDE w:val="0"/>
        <w:autoSpaceDN w:val="0"/>
        <w:adjustRightInd w:val="0"/>
        <w:spacing w:before="7"/>
        <w:ind w:left="7"/>
        <w:jc w:val="right"/>
        <w:rPr>
          <w:sz w:val="22"/>
          <w:szCs w:val="22"/>
        </w:rPr>
      </w:pPr>
      <w:r w:rsidRPr="000F4288">
        <w:rPr>
          <w:sz w:val="22"/>
          <w:szCs w:val="22"/>
        </w:rPr>
        <w:t>избирательной комиссии города Пыть-Яха</w:t>
      </w:r>
    </w:p>
    <w:p w:rsidR="000F4288" w:rsidRPr="000F4288" w:rsidRDefault="000F4288" w:rsidP="000F4288">
      <w:pPr>
        <w:widowControl w:val="0"/>
        <w:shd w:val="clear" w:color="auto" w:fill="FFFFFF"/>
        <w:tabs>
          <w:tab w:val="left" w:pos="7655"/>
          <w:tab w:val="left" w:pos="7884"/>
        </w:tabs>
        <w:autoSpaceDE w:val="0"/>
        <w:autoSpaceDN w:val="0"/>
        <w:adjustRightInd w:val="0"/>
        <w:spacing w:before="7"/>
        <w:ind w:left="7"/>
        <w:jc w:val="right"/>
        <w:rPr>
          <w:sz w:val="22"/>
          <w:szCs w:val="22"/>
        </w:rPr>
      </w:pPr>
      <w:r w:rsidRPr="000F4288">
        <w:rPr>
          <w:sz w:val="22"/>
          <w:szCs w:val="22"/>
        </w:rPr>
        <w:t>от 27.06.2019 № 108/53</w:t>
      </w:r>
      <w:r>
        <w:rPr>
          <w:sz w:val="22"/>
          <w:szCs w:val="22"/>
        </w:rPr>
        <w:t>8</w:t>
      </w:r>
    </w:p>
    <w:p w:rsidR="006E18D3" w:rsidRDefault="006E18D3" w:rsidP="003B059C">
      <w:pPr>
        <w:pStyle w:val="a3"/>
        <w:ind w:left="6372"/>
        <w:jc w:val="center"/>
      </w:pPr>
    </w:p>
    <w:p w:rsidR="006E18D3" w:rsidRDefault="006E18D3" w:rsidP="003B059C">
      <w:pPr>
        <w:pStyle w:val="a3"/>
        <w:ind w:left="6372"/>
        <w:jc w:val="center"/>
      </w:pPr>
    </w:p>
    <w:p w:rsidR="003B059C" w:rsidRPr="00C17F09" w:rsidRDefault="00DB4361" w:rsidP="003B059C">
      <w:pPr>
        <w:widowControl w:val="0"/>
        <w:shd w:val="clear" w:color="auto" w:fill="FFFFFF"/>
        <w:autoSpaceDE w:val="0"/>
        <w:autoSpaceDN w:val="0"/>
        <w:adjustRightInd w:val="0"/>
        <w:ind w:right="74"/>
        <w:jc w:val="center"/>
        <w:rPr>
          <w:b/>
          <w:sz w:val="28"/>
          <w:szCs w:val="28"/>
        </w:rPr>
      </w:pPr>
      <w:r w:rsidRPr="00513412">
        <w:rPr>
          <w:b/>
          <w:sz w:val="28"/>
        </w:rPr>
        <w:t xml:space="preserve">Порядок приема территориальной избирательной комиссией </w:t>
      </w:r>
      <w:r w:rsidR="00E9275D">
        <w:rPr>
          <w:b/>
          <w:sz w:val="28"/>
        </w:rPr>
        <w:t>города Пыть-Яха</w:t>
      </w:r>
      <w:r w:rsidRPr="00513412">
        <w:rPr>
          <w:b/>
          <w:sz w:val="28"/>
        </w:rPr>
        <w:t xml:space="preserve"> подписных листов с подписями избирателей, собранными в поддержку выдвижения кандидатов при проведении </w:t>
      </w:r>
      <w:r w:rsidR="00E9275D" w:rsidRPr="00E9275D">
        <w:rPr>
          <w:b/>
          <w:sz w:val="28"/>
        </w:rPr>
        <w:t xml:space="preserve">дополнительных выборов </w:t>
      </w:r>
      <w:r w:rsidR="00E9275D" w:rsidRPr="00E9275D">
        <w:rPr>
          <w:b/>
          <w:sz w:val="28"/>
          <w:szCs w:val="28"/>
        </w:rPr>
        <w:t>депутатов Думы города Пыть-Яха шестого созыва</w:t>
      </w:r>
      <w:r w:rsidR="00E9275D" w:rsidRPr="00E9275D">
        <w:rPr>
          <w:b/>
          <w:sz w:val="28"/>
        </w:rPr>
        <w:t xml:space="preserve"> по многомандатному избирательному округу № 4</w:t>
      </w:r>
      <w:r w:rsidR="00E9275D">
        <w:rPr>
          <w:sz w:val="28"/>
        </w:rPr>
        <w:t xml:space="preserve"> </w:t>
      </w:r>
    </w:p>
    <w:p w:rsidR="003B059C" w:rsidRPr="00135562" w:rsidRDefault="003B059C" w:rsidP="003B059C">
      <w:pPr>
        <w:widowControl w:val="0"/>
        <w:shd w:val="clear" w:color="auto" w:fill="FFFFFF"/>
        <w:autoSpaceDE w:val="0"/>
        <w:autoSpaceDN w:val="0"/>
        <w:adjustRightInd w:val="0"/>
        <w:spacing w:line="360" w:lineRule="auto"/>
        <w:ind w:right="23"/>
        <w:jc w:val="center"/>
        <w:rPr>
          <w:b/>
          <w:sz w:val="28"/>
          <w:szCs w:val="28"/>
        </w:rPr>
      </w:pPr>
    </w:p>
    <w:p w:rsidR="003B059C" w:rsidRPr="00135562" w:rsidRDefault="003B059C" w:rsidP="003B059C">
      <w:pPr>
        <w:widowControl w:val="0"/>
        <w:shd w:val="clear" w:color="auto" w:fill="FFFFFF"/>
        <w:autoSpaceDE w:val="0"/>
        <w:autoSpaceDN w:val="0"/>
        <w:adjustRightInd w:val="0"/>
        <w:ind w:left="360" w:right="23"/>
        <w:jc w:val="center"/>
        <w:rPr>
          <w:b/>
          <w:sz w:val="28"/>
          <w:szCs w:val="28"/>
        </w:rPr>
      </w:pPr>
      <w:r>
        <w:rPr>
          <w:b/>
          <w:sz w:val="28"/>
          <w:szCs w:val="28"/>
        </w:rPr>
        <w:t xml:space="preserve">1. </w:t>
      </w:r>
      <w:r w:rsidRPr="00135562">
        <w:rPr>
          <w:b/>
          <w:sz w:val="28"/>
          <w:szCs w:val="28"/>
        </w:rPr>
        <w:t>Общие положения</w:t>
      </w:r>
    </w:p>
    <w:p w:rsidR="003B059C" w:rsidRPr="00135562" w:rsidRDefault="003B059C" w:rsidP="003B059C">
      <w:pPr>
        <w:widowControl w:val="0"/>
        <w:shd w:val="clear" w:color="auto" w:fill="FFFFFF"/>
        <w:autoSpaceDE w:val="0"/>
        <w:autoSpaceDN w:val="0"/>
        <w:adjustRightInd w:val="0"/>
        <w:spacing w:line="360" w:lineRule="auto"/>
        <w:ind w:left="720" w:right="23"/>
        <w:rPr>
          <w:b/>
          <w:sz w:val="28"/>
          <w:szCs w:val="28"/>
        </w:rPr>
      </w:pPr>
    </w:p>
    <w:p w:rsidR="003B059C" w:rsidRPr="00E9569F" w:rsidRDefault="003B059C" w:rsidP="00EE6C5D">
      <w:pPr>
        <w:widowControl w:val="0"/>
        <w:shd w:val="clear" w:color="auto" w:fill="FFFFFF"/>
        <w:tabs>
          <w:tab w:val="left" w:pos="851"/>
        </w:tabs>
        <w:autoSpaceDE w:val="0"/>
        <w:autoSpaceDN w:val="0"/>
        <w:adjustRightInd w:val="0"/>
        <w:ind w:firstLine="709"/>
        <w:jc w:val="both"/>
        <w:rPr>
          <w:sz w:val="28"/>
          <w:szCs w:val="28"/>
        </w:rPr>
      </w:pPr>
      <w:r>
        <w:rPr>
          <w:sz w:val="28"/>
          <w:szCs w:val="28"/>
        </w:rPr>
        <w:t>1.1.</w:t>
      </w:r>
      <w:r w:rsidR="00CC473F">
        <w:rPr>
          <w:sz w:val="28"/>
          <w:szCs w:val="28"/>
        </w:rPr>
        <w:t> </w:t>
      </w:r>
      <w:proofErr w:type="gramStart"/>
      <w:r w:rsidRPr="00135562">
        <w:rPr>
          <w:sz w:val="28"/>
          <w:szCs w:val="28"/>
        </w:rPr>
        <w:t>Настоящий Порядок разработан в целях реализации</w:t>
      </w:r>
      <w:r>
        <w:rPr>
          <w:sz w:val="28"/>
          <w:szCs w:val="28"/>
        </w:rPr>
        <w:t xml:space="preserve"> положений Федерального закона от 12</w:t>
      </w:r>
      <w:r w:rsidR="00B41076">
        <w:rPr>
          <w:sz w:val="28"/>
          <w:szCs w:val="28"/>
        </w:rPr>
        <w:t xml:space="preserve"> </w:t>
      </w:r>
      <w:r w:rsidR="008E7C9F">
        <w:rPr>
          <w:sz w:val="28"/>
          <w:szCs w:val="28"/>
        </w:rPr>
        <w:t xml:space="preserve">июня </w:t>
      </w:r>
      <w:r>
        <w:rPr>
          <w:sz w:val="28"/>
          <w:szCs w:val="28"/>
        </w:rPr>
        <w:t>2002</w:t>
      </w:r>
      <w:r w:rsidR="008E7C9F">
        <w:rPr>
          <w:sz w:val="28"/>
          <w:szCs w:val="28"/>
        </w:rPr>
        <w:t xml:space="preserve"> года</w:t>
      </w:r>
      <w:r>
        <w:rPr>
          <w:sz w:val="28"/>
          <w:szCs w:val="28"/>
        </w:rPr>
        <w:t xml:space="preserve"> №</w:t>
      </w:r>
      <w:r w:rsidR="00CC473F">
        <w:rPr>
          <w:sz w:val="28"/>
          <w:szCs w:val="28"/>
        </w:rPr>
        <w:t> </w:t>
      </w:r>
      <w:r>
        <w:rPr>
          <w:sz w:val="28"/>
          <w:szCs w:val="28"/>
        </w:rPr>
        <w:t>67</w:t>
      </w:r>
      <w:r w:rsidRPr="00135562">
        <w:rPr>
          <w:sz w:val="28"/>
          <w:szCs w:val="28"/>
        </w:rPr>
        <w:t>-ФЗ «</w:t>
      </w:r>
      <w:r>
        <w:rPr>
          <w:sz w:val="28"/>
          <w:szCs w:val="28"/>
        </w:rPr>
        <w:t>Об основных гарантиях избирательных прав и права на участие в референдуме граждан Российской Федерации</w:t>
      </w:r>
      <w:r w:rsidRPr="00135562">
        <w:rPr>
          <w:sz w:val="28"/>
          <w:szCs w:val="28"/>
        </w:rPr>
        <w:t>»</w:t>
      </w:r>
      <w:r>
        <w:rPr>
          <w:sz w:val="28"/>
          <w:szCs w:val="28"/>
        </w:rPr>
        <w:t xml:space="preserve"> (далее –</w:t>
      </w:r>
      <w:r w:rsidR="008E7C9F">
        <w:rPr>
          <w:sz w:val="28"/>
          <w:szCs w:val="28"/>
        </w:rPr>
        <w:t xml:space="preserve"> </w:t>
      </w:r>
      <w:r>
        <w:rPr>
          <w:sz w:val="28"/>
          <w:szCs w:val="28"/>
        </w:rPr>
        <w:t>закон № 67</w:t>
      </w:r>
      <w:r w:rsidR="00EE6C5D">
        <w:rPr>
          <w:sz w:val="28"/>
          <w:szCs w:val="28"/>
        </w:rPr>
        <w:t xml:space="preserve">-ФЗ), </w:t>
      </w:r>
      <w:r w:rsidR="00EE6C5D" w:rsidRPr="00EE6C5D">
        <w:rPr>
          <w:sz w:val="28"/>
          <w:szCs w:val="28"/>
        </w:rPr>
        <w:t>Закона Ханты-Мансийского автономного округа - Югры от 30 сентября 2011 года</w:t>
      </w:r>
      <w:r w:rsidR="008E7C9F">
        <w:rPr>
          <w:sz w:val="28"/>
          <w:szCs w:val="28"/>
        </w:rPr>
        <w:t xml:space="preserve"> </w:t>
      </w:r>
      <w:r w:rsidR="008E7C9F" w:rsidRPr="00EE6C5D">
        <w:rPr>
          <w:sz w:val="28"/>
          <w:szCs w:val="28"/>
        </w:rPr>
        <w:t>№ 81-оз</w:t>
      </w:r>
      <w:r w:rsidR="00EE6C5D" w:rsidRPr="00EE6C5D">
        <w:rPr>
          <w:sz w:val="28"/>
          <w:szCs w:val="28"/>
        </w:rPr>
        <w:t xml:space="preserve"> «О выборах депутатов представительного органа муниципального образования в Ханты-Мансийском автономном округе – Югре»</w:t>
      </w:r>
      <w:r>
        <w:rPr>
          <w:sz w:val="28"/>
          <w:szCs w:val="28"/>
        </w:rPr>
        <w:t xml:space="preserve"> (далее – </w:t>
      </w:r>
      <w:r w:rsidR="008E7C9F">
        <w:rPr>
          <w:sz w:val="28"/>
          <w:szCs w:val="28"/>
        </w:rPr>
        <w:t>з</w:t>
      </w:r>
      <w:r w:rsidR="00EE6C5D">
        <w:rPr>
          <w:sz w:val="28"/>
          <w:szCs w:val="28"/>
        </w:rPr>
        <w:t>акон № 81-оз</w:t>
      </w:r>
      <w:r>
        <w:rPr>
          <w:sz w:val="28"/>
          <w:szCs w:val="28"/>
        </w:rPr>
        <w:t>)</w:t>
      </w:r>
      <w:r w:rsidRPr="00E9569F">
        <w:rPr>
          <w:sz w:val="28"/>
          <w:szCs w:val="28"/>
        </w:rPr>
        <w:t>.</w:t>
      </w:r>
      <w:proofErr w:type="gramEnd"/>
    </w:p>
    <w:p w:rsidR="003B059C" w:rsidRPr="00135562" w:rsidRDefault="003B059C" w:rsidP="00EE6C5D">
      <w:pPr>
        <w:widowControl w:val="0"/>
        <w:shd w:val="clear" w:color="auto" w:fill="FFFFFF"/>
        <w:tabs>
          <w:tab w:val="left" w:pos="1174"/>
        </w:tabs>
        <w:autoSpaceDE w:val="0"/>
        <w:autoSpaceDN w:val="0"/>
        <w:adjustRightInd w:val="0"/>
        <w:ind w:right="22" w:firstLine="709"/>
        <w:jc w:val="both"/>
      </w:pPr>
      <w:r w:rsidRPr="00135562">
        <w:rPr>
          <w:sz w:val="28"/>
          <w:szCs w:val="28"/>
        </w:rPr>
        <w:t>1.2. В случае если в поддержку</w:t>
      </w:r>
      <w:r w:rsidR="0043487C">
        <w:rPr>
          <w:sz w:val="28"/>
          <w:szCs w:val="28"/>
        </w:rPr>
        <w:t xml:space="preserve"> выдвижения</w:t>
      </w:r>
      <w:r>
        <w:rPr>
          <w:sz w:val="28"/>
          <w:szCs w:val="28"/>
        </w:rPr>
        <w:t xml:space="preserve"> кандидата</w:t>
      </w:r>
      <w:r w:rsidRPr="00135562">
        <w:rPr>
          <w:sz w:val="28"/>
          <w:szCs w:val="28"/>
        </w:rPr>
        <w:t xml:space="preserve"> осуществлялся сбор подписей избирателей, по</w:t>
      </w:r>
      <w:r>
        <w:rPr>
          <w:sz w:val="28"/>
          <w:szCs w:val="28"/>
        </w:rPr>
        <w:t>дписные листы п</w:t>
      </w:r>
      <w:r w:rsidR="00EE6C5D">
        <w:rPr>
          <w:sz w:val="28"/>
          <w:szCs w:val="28"/>
        </w:rPr>
        <w:t xml:space="preserve">редставляются в </w:t>
      </w:r>
      <w:r>
        <w:rPr>
          <w:sz w:val="28"/>
          <w:szCs w:val="28"/>
        </w:rPr>
        <w:t xml:space="preserve">территориальную избирательную комиссию </w:t>
      </w:r>
      <w:r w:rsidRPr="00CB6376">
        <w:rPr>
          <w:sz w:val="28"/>
          <w:szCs w:val="28"/>
        </w:rPr>
        <w:t xml:space="preserve">не ранее </w:t>
      </w:r>
      <w:r w:rsidR="00DA485C">
        <w:rPr>
          <w:sz w:val="28"/>
          <w:szCs w:val="28"/>
        </w:rPr>
        <w:t xml:space="preserve">чем за 75 дней и не </w:t>
      </w:r>
      <w:proofErr w:type="gramStart"/>
      <w:r w:rsidR="00DA485C">
        <w:rPr>
          <w:sz w:val="28"/>
          <w:szCs w:val="28"/>
        </w:rPr>
        <w:t>позднее</w:t>
      </w:r>
      <w:proofErr w:type="gramEnd"/>
      <w:r w:rsidR="00DA485C">
        <w:rPr>
          <w:sz w:val="28"/>
          <w:szCs w:val="28"/>
        </w:rPr>
        <w:t xml:space="preserve"> чем за 45 дней до дня голосования до </w:t>
      </w:r>
      <w:r w:rsidRPr="00CB6376">
        <w:rPr>
          <w:sz w:val="28"/>
          <w:szCs w:val="28"/>
        </w:rPr>
        <w:t xml:space="preserve">18 часов по местному времени </w:t>
      </w:r>
      <w:r w:rsidRPr="00135562">
        <w:rPr>
          <w:sz w:val="28"/>
          <w:szCs w:val="28"/>
        </w:rPr>
        <w:t>одновременно с иными документами, представляемыми для регистрации</w:t>
      </w:r>
      <w:r>
        <w:rPr>
          <w:sz w:val="28"/>
          <w:szCs w:val="28"/>
        </w:rPr>
        <w:t xml:space="preserve"> кандидата</w:t>
      </w:r>
      <w:r w:rsidRPr="00135562">
        <w:rPr>
          <w:sz w:val="28"/>
          <w:szCs w:val="28"/>
        </w:rPr>
        <w:t>.</w:t>
      </w:r>
    </w:p>
    <w:p w:rsidR="003B059C" w:rsidRPr="00986206" w:rsidRDefault="003B059C" w:rsidP="00EE6C5D">
      <w:pPr>
        <w:widowControl w:val="0"/>
        <w:shd w:val="clear" w:color="auto" w:fill="FFFFFF"/>
        <w:autoSpaceDE w:val="0"/>
        <w:autoSpaceDN w:val="0"/>
        <w:adjustRightInd w:val="0"/>
        <w:ind w:left="14" w:right="7" w:firstLine="709"/>
        <w:jc w:val="both"/>
        <w:rPr>
          <w:sz w:val="28"/>
          <w:szCs w:val="28"/>
        </w:rPr>
      </w:pPr>
      <w:r w:rsidRPr="00135562">
        <w:rPr>
          <w:sz w:val="28"/>
          <w:szCs w:val="28"/>
        </w:rPr>
        <w:t>1.3. Подписи избирателей в поддержку выдвижения</w:t>
      </w:r>
      <w:r>
        <w:rPr>
          <w:sz w:val="28"/>
          <w:szCs w:val="28"/>
        </w:rPr>
        <w:t xml:space="preserve"> кандидата</w:t>
      </w:r>
      <w:r w:rsidRPr="00135562">
        <w:rPr>
          <w:sz w:val="28"/>
          <w:szCs w:val="28"/>
        </w:rPr>
        <w:t xml:space="preserve"> должны быть собраны в количестве </w:t>
      </w:r>
      <w:r w:rsidR="0093638B" w:rsidRPr="0093638B">
        <w:rPr>
          <w:sz w:val="28"/>
          <w:szCs w:val="28"/>
        </w:rPr>
        <w:t xml:space="preserve">0,5% </w:t>
      </w:r>
      <w:r w:rsidRPr="005056C3">
        <w:rPr>
          <w:sz w:val="28"/>
          <w:szCs w:val="28"/>
        </w:rPr>
        <w:t>от числа избирателей, зарегистрированных на территории соответствующего избирательного округа, указанного в схеме избир</w:t>
      </w:r>
      <w:r>
        <w:rPr>
          <w:sz w:val="28"/>
          <w:szCs w:val="28"/>
        </w:rPr>
        <w:t xml:space="preserve">ательных округов </w:t>
      </w:r>
      <w:r w:rsidR="00491DA6">
        <w:rPr>
          <w:sz w:val="28"/>
          <w:szCs w:val="28"/>
        </w:rPr>
        <w:t xml:space="preserve">по </w:t>
      </w:r>
      <w:r w:rsidR="00491DA6">
        <w:rPr>
          <w:sz w:val="28"/>
        </w:rPr>
        <w:t>дополнительным выборам</w:t>
      </w:r>
      <w:r w:rsidR="00213610">
        <w:rPr>
          <w:sz w:val="28"/>
        </w:rPr>
        <w:t xml:space="preserve"> </w:t>
      </w:r>
      <w:r w:rsidR="00213610" w:rsidRPr="005206CC">
        <w:rPr>
          <w:sz w:val="28"/>
          <w:szCs w:val="28"/>
        </w:rPr>
        <w:t xml:space="preserve">депутатов </w:t>
      </w:r>
      <w:r w:rsidR="00213610">
        <w:rPr>
          <w:sz w:val="28"/>
          <w:szCs w:val="28"/>
        </w:rPr>
        <w:t>Думы города Пыть-Яха шест</w:t>
      </w:r>
      <w:r w:rsidR="00213610" w:rsidRPr="005206CC">
        <w:rPr>
          <w:sz w:val="28"/>
          <w:szCs w:val="28"/>
        </w:rPr>
        <w:t>ого созыва</w:t>
      </w:r>
      <w:r w:rsidR="00213610" w:rsidRPr="00C17F09">
        <w:rPr>
          <w:sz w:val="28"/>
        </w:rPr>
        <w:t xml:space="preserve"> </w:t>
      </w:r>
      <w:r w:rsidR="00213610">
        <w:rPr>
          <w:sz w:val="28"/>
        </w:rPr>
        <w:t>по многомандатному избирательному округу № 4</w:t>
      </w:r>
      <w:r w:rsidR="0093638B">
        <w:rPr>
          <w:sz w:val="28"/>
          <w:szCs w:val="28"/>
        </w:rPr>
        <w:t>.</w:t>
      </w:r>
    </w:p>
    <w:p w:rsidR="003B059C" w:rsidRPr="00986206" w:rsidRDefault="003B059C" w:rsidP="00EE6C5D">
      <w:pPr>
        <w:widowControl w:val="0"/>
        <w:shd w:val="clear" w:color="auto" w:fill="FFFFFF"/>
        <w:autoSpaceDE w:val="0"/>
        <w:autoSpaceDN w:val="0"/>
        <w:adjustRightInd w:val="0"/>
        <w:ind w:left="14" w:right="7" w:firstLine="709"/>
        <w:jc w:val="both"/>
        <w:rPr>
          <w:sz w:val="28"/>
          <w:szCs w:val="28"/>
        </w:rPr>
      </w:pPr>
      <w:r w:rsidRPr="00986206">
        <w:rPr>
          <w:sz w:val="28"/>
          <w:szCs w:val="28"/>
        </w:rPr>
        <w:t xml:space="preserve">Количество подписей избирателей, содержащихся в </w:t>
      </w:r>
      <w:proofErr w:type="gramStart"/>
      <w:r w:rsidRPr="00986206">
        <w:rPr>
          <w:sz w:val="28"/>
          <w:szCs w:val="28"/>
        </w:rPr>
        <w:t>подписных листах, представляемых в избирательную комиссию может</w:t>
      </w:r>
      <w:proofErr w:type="gramEnd"/>
      <w:r w:rsidRPr="00986206">
        <w:rPr>
          <w:sz w:val="28"/>
          <w:szCs w:val="28"/>
        </w:rPr>
        <w:t xml:space="preserve"> превышать установленное необходимое количество подписей для регистрации кандидата, но не более чем на </w:t>
      </w:r>
      <w:r w:rsidR="007F3501">
        <w:rPr>
          <w:sz w:val="28"/>
          <w:szCs w:val="28"/>
        </w:rPr>
        <w:t>четыре</w:t>
      </w:r>
      <w:r w:rsidRPr="00986206">
        <w:rPr>
          <w:sz w:val="28"/>
          <w:szCs w:val="28"/>
        </w:rPr>
        <w:t xml:space="preserve"> по</w:t>
      </w:r>
      <w:r w:rsidR="007F3501">
        <w:rPr>
          <w:sz w:val="28"/>
          <w:szCs w:val="28"/>
        </w:rPr>
        <w:t>дписи</w:t>
      </w:r>
      <w:r w:rsidRPr="00986206">
        <w:rPr>
          <w:sz w:val="28"/>
          <w:szCs w:val="28"/>
        </w:rPr>
        <w:t>.</w:t>
      </w:r>
    </w:p>
    <w:p w:rsidR="003B059C" w:rsidRPr="00135562" w:rsidRDefault="003B059C" w:rsidP="007F3501">
      <w:pPr>
        <w:widowControl w:val="0"/>
        <w:shd w:val="clear" w:color="auto" w:fill="FFFFFF"/>
        <w:autoSpaceDE w:val="0"/>
        <w:autoSpaceDN w:val="0"/>
        <w:adjustRightInd w:val="0"/>
        <w:ind w:left="14" w:right="7" w:firstLine="709"/>
        <w:jc w:val="both"/>
        <w:rPr>
          <w:sz w:val="28"/>
          <w:szCs w:val="28"/>
        </w:rPr>
      </w:pPr>
      <w:proofErr w:type="gramStart"/>
      <w:r w:rsidRPr="00986206">
        <w:rPr>
          <w:sz w:val="28"/>
          <w:szCs w:val="28"/>
        </w:rPr>
        <w:t>Количество достоверных подписей избирателей, необход</w:t>
      </w:r>
      <w:r w:rsidR="007F3501">
        <w:rPr>
          <w:sz w:val="28"/>
          <w:szCs w:val="28"/>
        </w:rPr>
        <w:t>имых для регистрации кандидатов</w:t>
      </w:r>
      <w:r w:rsidRPr="00986206">
        <w:rPr>
          <w:sz w:val="28"/>
          <w:szCs w:val="28"/>
        </w:rPr>
        <w:t xml:space="preserve"> и максимально допустимое количество подписей избирателей, представляемых в избирательн</w:t>
      </w:r>
      <w:r w:rsidR="007F3501">
        <w:rPr>
          <w:sz w:val="28"/>
          <w:szCs w:val="28"/>
        </w:rPr>
        <w:t>ую</w:t>
      </w:r>
      <w:r w:rsidRPr="00986206">
        <w:rPr>
          <w:sz w:val="28"/>
          <w:szCs w:val="28"/>
        </w:rPr>
        <w:t xml:space="preserve"> комисси</w:t>
      </w:r>
      <w:r w:rsidR="007F3501">
        <w:rPr>
          <w:sz w:val="28"/>
          <w:szCs w:val="28"/>
        </w:rPr>
        <w:t>ю</w:t>
      </w:r>
      <w:r w:rsidRPr="00986206">
        <w:rPr>
          <w:sz w:val="28"/>
          <w:szCs w:val="28"/>
        </w:rPr>
        <w:t xml:space="preserve"> определено постановлением </w:t>
      </w:r>
      <w:r w:rsidR="007F3501">
        <w:rPr>
          <w:sz w:val="28"/>
          <w:szCs w:val="28"/>
        </w:rPr>
        <w:t>территориальной и</w:t>
      </w:r>
      <w:r w:rsidRPr="00CB6376">
        <w:rPr>
          <w:sz w:val="28"/>
          <w:szCs w:val="28"/>
        </w:rPr>
        <w:t xml:space="preserve">збирательной комиссии </w:t>
      </w:r>
      <w:r w:rsidR="00213610">
        <w:rPr>
          <w:sz w:val="28"/>
          <w:szCs w:val="28"/>
        </w:rPr>
        <w:t>города Пыть-Яха</w:t>
      </w:r>
      <w:r w:rsidR="00CC473F" w:rsidRPr="00CB6376">
        <w:rPr>
          <w:sz w:val="28"/>
          <w:szCs w:val="28"/>
        </w:rPr>
        <w:t xml:space="preserve"> </w:t>
      </w:r>
      <w:r w:rsidR="00CC473F" w:rsidRPr="0068106A">
        <w:rPr>
          <w:sz w:val="28"/>
          <w:szCs w:val="28"/>
        </w:rPr>
        <w:t xml:space="preserve">от </w:t>
      </w:r>
      <w:r w:rsidR="0093638B" w:rsidRPr="0068106A">
        <w:rPr>
          <w:sz w:val="28"/>
          <w:szCs w:val="28"/>
        </w:rPr>
        <w:t>27</w:t>
      </w:r>
      <w:r w:rsidR="00CC473F" w:rsidRPr="0068106A">
        <w:rPr>
          <w:sz w:val="28"/>
          <w:szCs w:val="28"/>
        </w:rPr>
        <w:t xml:space="preserve"> июня 201</w:t>
      </w:r>
      <w:r w:rsidR="0093638B" w:rsidRPr="0068106A">
        <w:rPr>
          <w:sz w:val="28"/>
          <w:szCs w:val="28"/>
        </w:rPr>
        <w:t>9</w:t>
      </w:r>
      <w:r w:rsidR="00CC473F" w:rsidRPr="0068106A">
        <w:rPr>
          <w:sz w:val="28"/>
          <w:szCs w:val="28"/>
        </w:rPr>
        <w:t xml:space="preserve"> года № </w:t>
      </w:r>
      <w:r w:rsidRPr="0068106A">
        <w:rPr>
          <w:sz w:val="28"/>
          <w:szCs w:val="28"/>
        </w:rPr>
        <w:t>1</w:t>
      </w:r>
      <w:r w:rsidR="0093638B" w:rsidRPr="0068106A">
        <w:rPr>
          <w:sz w:val="28"/>
          <w:szCs w:val="28"/>
        </w:rPr>
        <w:t>08/528 «О количестве подписей избирателей,</w:t>
      </w:r>
      <w:r w:rsidR="007F3501" w:rsidRPr="0068106A">
        <w:rPr>
          <w:sz w:val="28"/>
          <w:szCs w:val="28"/>
        </w:rPr>
        <w:t xml:space="preserve"> необходимых для регистрации кандидатов</w:t>
      </w:r>
      <w:r w:rsidR="0093638B" w:rsidRPr="0068106A">
        <w:rPr>
          <w:sz w:val="28"/>
          <w:szCs w:val="28"/>
        </w:rPr>
        <w:t xml:space="preserve"> в депутаты при проведении дополнительных выборов депутатов Думы города Пыть-Яха шестого созыва по многомандатному избирательному округу № 4</w:t>
      </w:r>
      <w:r w:rsidR="0068106A" w:rsidRPr="0068106A">
        <w:rPr>
          <w:sz w:val="28"/>
          <w:szCs w:val="28"/>
        </w:rPr>
        <w:t>»</w:t>
      </w:r>
      <w:r w:rsidRPr="0068106A">
        <w:rPr>
          <w:sz w:val="28"/>
          <w:szCs w:val="28"/>
        </w:rPr>
        <w:t>.</w:t>
      </w:r>
      <w:proofErr w:type="gramEnd"/>
    </w:p>
    <w:p w:rsidR="003B059C" w:rsidRPr="00135562" w:rsidRDefault="003B059C" w:rsidP="00EE6C5D">
      <w:pPr>
        <w:widowControl w:val="0"/>
        <w:shd w:val="clear" w:color="auto" w:fill="FFFFFF"/>
        <w:tabs>
          <w:tab w:val="left" w:pos="709"/>
        </w:tabs>
        <w:autoSpaceDE w:val="0"/>
        <w:autoSpaceDN w:val="0"/>
        <w:adjustRightInd w:val="0"/>
        <w:ind w:right="11" w:firstLine="709"/>
        <w:jc w:val="both"/>
        <w:rPr>
          <w:sz w:val="28"/>
          <w:szCs w:val="28"/>
        </w:rPr>
      </w:pPr>
      <w:r>
        <w:rPr>
          <w:sz w:val="28"/>
          <w:szCs w:val="28"/>
        </w:rPr>
        <w:t>1.4.</w:t>
      </w:r>
      <w:r w:rsidR="00CC473F">
        <w:rPr>
          <w:sz w:val="28"/>
          <w:szCs w:val="28"/>
        </w:rPr>
        <w:t> </w:t>
      </w:r>
      <w:r w:rsidRPr="00F97B2E">
        <w:rPr>
          <w:sz w:val="28"/>
          <w:szCs w:val="28"/>
        </w:rPr>
        <w:t>При проведении проверки подписей избирателей, в том числе при выборке подписей для прове</w:t>
      </w:r>
      <w:r>
        <w:rPr>
          <w:sz w:val="28"/>
          <w:szCs w:val="28"/>
        </w:rPr>
        <w:t>рки, вправе присутствовать</w:t>
      </w:r>
      <w:r w:rsidRPr="008073CA">
        <w:rPr>
          <w:sz w:val="28"/>
          <w:szCs w:val="28"/>
        </w:rPr>
        <w:t xml:space="preserve">любой кандидат, представивший необходимое для регистрации количество подписей </w:t>
      </w:r>
      <w:r w:rsidRPr="008073CA">
        <w:rPr>
          <w:sz w:val="28"/>
          <w:szCs w:val="28"/>
        </w:rPr>
        <w:lastRenderedPageBreak/>
        <w:t>избирателей, его уполномоченные представители или доверенные лица</w:t>
      </w:r>
      <w:r w:rsidRPr="00135562">
        <w:rPr>
          <w:sz w:val="28"/>
          <w:szCs w:val="28"/>
        </w:rPr>
        <w:t>.</w:t>
      </w:r>
    </w:p>
    <w:p w:rsidR="003B059C" w:rsidRPr="00135562" w:rsidRDefault="003B059C" w:rsidP="00EE6C5D">
      <w:pPr>
        <w:widowControl w:val="0"/>
        <w:shd w:val="clear" w:color="auto" w:fill="FFFFFF"/>
        <w:tabs>
          <w:tab w:val="left" w:pos="1192"/>
        </w:tabs>
        <w:autoSpaceDE w:val="0"/>
        <w:autoSpaceDN w:val="0"/>
        <w:adjustRightInd w:val="0"/>
        <w:ind w:left="737" w:right="6" w:firstLine="709"/>
        <w:jc w:val="both"/>
        <w:rPr>
          <w:sz w:val="28"/>
          <w:szCs w:val="28"/>
        </w:rPr>
      </w:pPr>
    </w:p>
    <w:p w:rsidR="003B059C" w:rsidRPr="00135562" w:rsidRDefault="003B059C" w:rsidP="00EE6C5D">
      <w:pPr>
        <w:widowControl w:val="0"/>
        <w:shd w:val="clear" w:color="auto" w:fill="FFFFFF"/>
        <w:autoSpaceDE w:val="0"/>
        <w:autoSpaceDN w:val="0"/>
        <w:adjustRightInd w:val="0"/>
        <w:ind w:firstLine="709"/>
        <w:jc w:val="center"/>
        <w:rPr>
          <w:b/>
        </w:rPr>
      </w:pPr>
      <w:r w:rsidRPr="00135562">
        <w:rPr>
          <w:b/>
          <w:sz w:val="28"/>
          <w:szCs w:val="28"/>
        </w:rPr>
        <w:t>2. Порядок приема подписных листов</w:t>
      </w:r>
      <w:r w:rsidR="0068106A">
        <w:rPr>
          <w:b/>
          <w:sz w:val="28"/>
          <w:szCs w:val="28"/>
        </w:rPr>
        <w:t xml:space="preserve"> </w:t>
      </w:r>
      <w:r w:rsidRPr="00135562">
        <w:rPr>
          <w:b/>
          <w:sz w:val="28"/>
          <w:szCs w:val="28"/>
        </w:rPr>
        <w:t>и иных связанных с ними документов</w:t>
      </w:r>
    </w:p>
    <w:p w:rsidR="003B059C" w:rsidRPr="00135562" w:rsidRDefault="003B059C" w:rsidP="00EE6C5D">
      <w:pPr>
        <w:shd w:val="clear" w:color="auto" w:fill="FFFFFF"/>
        <w:autoSpaceDE w:val="0"/>
        <w:autoSpaceDN w:val="0"/>
        <w:adjustRightInd w:val="0"/>
        <w:ind w:left="17" w:right="11" w:firstLine="709"/>
        <w:jc w:val="both"/>
        <w:rPr>
          <w:sz w:val="28"/>
          <w:szCs w:val="28"/>
        </w:rPr>
      </w:pPr>
    </w:p>
    <w:p w:rsidR="003B059C" w:rsidRDefault="003B059C" w:rsidP="00EE6C5D">
      <w:pPr>
        <w:shd w:val="clear" w:color="auto" w:fill="FFFFFF"/>
        <w:autoSpaceDE w:val="0"/>
        <w:autoSpaceDN w:val="0"/>
        <w:adjustRightInd w:val="0"/>
        <w:ind w:left="17" w:right="11" w:firstLine="709"/>
        <w:jc w:val="both"/>
        <w:rPr>
          <w:sz w:val="28"/>
          <w:szCs w:val="28"/>
        </w:rPr>
      </w:pPr>
      <w:r w:rsidRPr="00135562">
        <w:rPr>
          <w:sz w:val="28"/>
          <w:szCs w:val="28"/>
        </w:rPr>
        <w:t xml:space="preserve">2.1. Подписные листы и иные связанные с ними документы представляются </w:t>
      </w:r>
      <w:r>
        <w:rPr>
          <w:sz w:val="28"/>
          <w:szCs w:val="28"/>
        </w:rPr>
        <w:t>кандидатом</w:t>
      </w:r>
      <w:r w:rsidR="007F3501">
        <w:rPr>
          <w:sz w:val="28"/>
          <w:szCs w:val="28"/>
        </w:rPr>
        <w:t xml:space="preserve">.  </w:t>
      </w:r>
    </w:p>
    <w:p w:rsidR="003B059C" w:rsidRPr="00E42F5F" w:rsidRDefault="003B059C" w:rsidP="00EE6C5D">
      <w:pPr>
        <w:shd w:val="clear" w:color="auto" w:fill="FFFFFF"/>
        <w:autoSpaceDE w:val="0"/>
        <w:autoSpaceDN w:val="0"/>
        <w:adjustRightInd w:val="0"/>
        <w:ind w:left="17" w:right="11" w:firstLine="709"/>
        <w:jc w:val="both"/>
        <w:rPr>
          <w:sz w:val="28"/>
          <w:szCs w:val="28"/>
        </w:rPr>
      </w:pPr>
      <w:r>
        <w:rPr>
          <w:sz w:val="28"/>
          <w:szCs w:val="28"/>
        </w:rPr>
        <w:t>2.2.</w:t>
      </w:r>
      <w:r w:rsidR="00CC473F">
        <w:rPr>
          <w:sz w:val="28"/>
          <w:szCs w:val="28"/>
        </w:rPr>
        <w:t> </w:t>
      </w:r>
      <w:r w:rsidRPr="00135562">
        <w:rPr>
          <w:sz w:val="28"/>
          <w:szCs w:val="28"/>
        </w:rPr>
        <w:t>Сведения о приеме подписных листов и иных связанных с ними документов указываются в</w:t>
      </w:r>
      <w:r>
        <w:rPr>
          <w:sz w:val="28"/>
          <w:szCs w:val="28"/>
        </w:rPr>
        <w:t xml:space="preserve"> соответствующей</w:t>
      </w:r>
      <w:r w:rsidR="007F3501">
        <w:rPr>
          <w:sz w:val="28"/>
          <w:szCs w:val="28"/>
        </w:rPr>
        <w:t xml:space="preserve"> справке </w:t>
      </w:r>
      <w:r>
        <w:rPr>
          <w:sz w:val="28"/>
          <w:szCs w:val="28"/>
        </w:rPr>
        <w:t xml:space="preserve">(подтверждении) </w:t>
      </w:r>
      <w:r w:rsidRPr="00E42F5F">
        <w:rPr>
          <w:sz w:val="28"/>
          <w:szCs w:val="28"/>
        </w:rPr>
        <w:t>о приеме документов</w:t>
      </w:r>
      <w:r>
        <w:rPr>
          <w:sz w:val="28"/>
          <w:szCs w:val="28"/>
        </w:rPr>
        <w:t xml:space="preserve"> для регистрации</w:t>
      </w:r>
      <w:r w:rsidRPr="00135562">
        <w:rPr>
          <w:sz w:val="28"/>
          <w:szCs w:val="28"/>
        </w:rPr>
        <w:t xml:space="preserve">. Данные протокола об итогах сбора подписей избирателей </w:t>
      </w:r>
      <w:r w:rsidR="00CA166E" w:rsidRPr="00135562">
        <w:rPr>
          <w:sz w:val="28"/>
          <w:szCs w:val="28"/>
        </w:rPr>
        <w:t>вводятся</w:t>
      </w:r>
      <w:r w:rsidR="00CA166E">
        <w:rPr>
          <w:sz w:val="28"/>
          <w:szCs w:val="28"/>
        </w:rPr>
        <w:t xml:space="preserve"> </w:t>
      </w:r>
      <w:r w:rsidR="00CA166E" w:rsidRPr="00135562">
        <w:rPr>
          <w:sz w:val="28"/>
          <w:szCs w:val="28"/>
        </w:rPr>
        <w:t xml:space="preserve">в </w:t>
      </w:r>
      <w:r w:rsidR="00CA166E">
        <w:rPr>
          <w:sz w:val="28"/>
          <w:szCs w:val="28"/>
        </w:rPr>
        <w:t>ГАС</w:t>
      </w:r>
      <w:r w:rsidRPr="00135562">
        <w:rPr>
          <w:sz w:val="28"/>
          <w:szCs w:val="28"/>
        </w:rPr>
        <w:t xml:space="preserve"> «Выборы».</w:t>
      </w:r>
    </w:p>
    <w:p w:rsidR="003B059C" w:rsidRPr="00135562" w:rsidRDefault="003B059C" w:rsidP="00EE6C5D">
      <w:pPr>
        <w:shd w:val="clear" w:color="auto" w:fill="FFFFFF"/>
        <w:tabs>
          <w:tab w:val="left" w:pos="1505"/>
        </w:tabs>
        <w:autoSpaceDE w:val="0"/>
        <w:autoSpaceDN w:val="0"/>
        <w:adjustRightInd w:val="0"/>
        <w:ind w:firstLine="709"/>
        <w:jc w:val="both"/>
        <w:rPr>
          <w:sz w:val="28"/>
          <w:szCs w:val="28"/>
        </w:rPr>
      </w:pPr>
      <w:r>
        <w:rPr>
          <w:sz w:val="28"/>
          <w:szCs w:val="28"/>
        </w:rPr>
        <w:t>2.3</w:t>
      </w:r>
      <w:r w:rsidRPr="00135562">
        <w:rPr>
          <w:sz w:val="28"/>
          <w:szCs w:val="28"/>
        </w:rPr>
        <w:t>. При приеме документов проверяется соответствие количества представленных подписных листов количеству, указанному в протоколе об итогах сбора подписей избирателей. В случае расхождения в данные протокола, введенные в ГАС «Выборы», вносятся соответствующие изменения.</w:t>
      </w:r>
    </w:p>
    <w:p w:rsidR="003B059C" w:rsidRPr="00135562" w:rsidRDefault="003B059C" w:rsidP="00EE6C5D">
      <w:pPr>
        <w:shd w:val="clear" w:color="auto" w:fill="FFFFFF"/>
        <w:tabs>
          <w:tab w:val="left" w:pos="1019"/>
        </w:tabs>
        <w:autoSpaceDE w:val="0"/>
        <w:autoSpaceDN w:val="0"/>
        <w:adjustRightInd w:val="0"/>
        <w:ind w:firstLine="709"/>
        <w:jc w:val="both"/>
      </w:pPr>
      <w:r w:rsidRPr="00135562">
        <w:rPr>
          <w:sz w:val="28"/>
          <w:szCs w:val="28"/>
        </w:rPr>
        <w:t xml:space="preserve">Если была нарушена нумерация подписных листов, </w:t>
      </w:r>
      <w:r>
        <w:rPr>
          <w:sz w:val="28"/>
          <w:szCs w:val="28"/>
        </w:rPr>
        <w:t>кандидат</w:t>
      </w:r>
      <w:r w:rsidRPr="00135562">
        <w:rPr>
          <w:sz w:val="28"/>
          <w:szCs w:val="28"/>
        </w:rPr>
        <w:t xml:space="preserve"> уточняет нумерацию (перенумеровывает листы)</w:t>
      </w:r>
      <w:r w:rsidR="007F3501">
        <w:rPr>
          <w:sz w:val="28"/>
          <w:szCs w:val="28"/>
        </w:rPr>
        <w:t xml:space="preserve"> </w:t>
      </w:r>
      <w:r w:rsidRPr="000F7CEB">
        <w:rPr>
          <w:sz w:val="28"/>
          <w:szCs w:val="28"/>
        </w:rPr>
        <w:t>в следующем порядке: при наличии нескольких листов с одинаковыми порядковыми номерами каждому листу присваивается соответствующий индекс (50-1, 50-2, 50-3); при пропуске листа с очередным порядковым номером предыдущему листу присваивается сдвоенный или строенный номер (10-11, 10-11-12).</w:t>
      </w:r>
    </w:p>
    <w:p w:rsidR="003B059C" w:rsidRDefault="003B059C" w:rsidP="00EE6C5D">
      <w:pPr>
        <w:widowControl w:val="0"/>
        <w:shd w:val="clear" w:color="auto" w:fill="FFFFFF"/>
        <w:autoSpaceDE w:val="0"/>
        <w:autoSpaceDN w:val="0"/>
        <w:adjustRightInd w:val="0"/>
        <w:ind w:right="10" w:firstLine="709"/>
        <w:jc w:val="both"/>
        <w:rPr>
          <w:sz w:val="28"/>
          <w:szCs w:val="28"/>
        </w:rPr>
      </w:pPr>
      <w:r w:rsidRPr="00135562">
        <w:rPr>
          <w:sz w:val="28"/>
          <w:szCs w:val="28"/>
        </w:rPr>
        <w:t xml:space="preserve">После завершения указанной проверки каждая папка с подписными листами заверяется печатью </w:t>
      </w:r>
      <w:r>
        <w:rPr>
          <w:sz w:val="28"/>
          <w:szCs w:val="28"/>
        </w:rPr>
        <w:t>избирательной комиссии.</w:t>
      </w:r>
    </w:p>
    <w:p w:rsidR="007F3501" w:rsidRPr="00135562" w:rsidRDefault="007F3501" w:rsidP="00EE6C5D">
      <w:pPr>
        <w:widowControl w:val="0"/>
        <w:shd w:val="clear" w:color="auto" w:fill="FFFFFF"/>
        <w:autoSpaceDE w:val="0"/>
        <w:autoSpaceDN w:val="0"/>
        <w:adjustRightInd w:val="0"/>
        <w:ind w:right="10" w:firstLine="709"/>
        <w:jc w:val="both"/>
      </w:pPr>
    </w:p>
    <w:p w:rsidR="003B059C" w:rsidRDefault="003B059C" w:rsidP="00EE6C5D">
      <w:pPr>
        <w:widowControl w:val="0"/>
        <w:shd w:val="clear" w:color="auto" w:fill="FFFFFF"/>
        <w:autoSpaceDE w:val="0"/>
        <w:autoSpaceDN w:val="0"/>
        <w:adjustRightInd w:val="0"/>
        <w:ind w:firstLine="709"/>
        <w:jc w:val="center"/>
        <w:rPr>
          <w:b/>
          <w:bCs/>
          <w:sz w:val="28"/>
          <w:szCs w:val="28"/>
        </w:rPr>
      </w:pPr>
      <w:r w:rsidRPr="00135562">
        <w:rPr>
          <w:b/>
          <w:bCs/>
          <w:sz w:val="28"/>
          <w:szCs w:val="28"/>
        </w:rPr>
        <w:t>3. Порядок проведения случайной выборки подписных листов</w:t>
      </w:r>
      <w:r w:rsidR="007F3501">
        <w:rPr>
          <w:b/>
          <w:bCs/>
          <w:sz w:val="28"/>
          <w:szCs w:val="28"/>
        </w:rPr>
        <w:t>.</w:t>
      </w:r>
    </w:p>
    <w:p w:rsidR="007F3501" w:rsidRPr="00135562" w:rsidRDefault="007F3501" w:rsidP="00EE6C5D">
      <w:pPr>
        <w:widowControl w:val="0"/>
        <w:shd w:val="clear" w:color="auto" w:fill="FFFFFF"/>
        <w:autoSpaceDE w:val="0"/>
        <w:autoSpaceDN w:val="0"/>
        <w:adjustRightInd w:val="0"/>
        <w:ind w:firstLine="709"/>
        <w:jc w:val="center"/>
      </w:pPr>
    </w:p>
    <w:p w:rsidR="003B059C" w:rsidRPr="00135562" w:rsidRDefault="00CC473F" w:rsidP="00EE6C5D">
      <w:pPr>
        <w:widowControl w:val="0"/>
        <w:shd w:val="clear" w:color="auto" w:fill="FFFFFF"/>
        <w:tabs>
          <w:tab w:val="left" w:pos="709"/>
        </w:tabs>
        <w:autoSpaceDE w:val="0"/>
        <w:autoSpaceDN w:val="0"/>
        <w:adjustRightInd w:val="0"/>
        <w:ind w:firstLine="709"/>
        <w:jc w:val="both"/>
        <w:rPr>
          <w:sz w:val="28"/>
          <w:szCs w:val="28"/>
        </w:rPr>
      </w:pPr>
      <w:r>
        <w:rPr>
          <w:sz w:val="28"/>
          <w:szCs w:val="28"/>
        </w:rPr>
        <w:t>3.1. </w:t>
      </w:r>
      <w:r w:rsidR="003B059C" w:rsidRPr="00135562">
        <w:rPr>
          <w:sz w:val="28"/>
          <w:szCs w:val="28"/>
        </w:rPr>
        <w:t xml:space="preserve">Случайная выборка подписных листов для проверки соблюдения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(далее – случайная выборка) проводится в </w:t>
      </w:r>
      <w:r w:rsidR="003B059C">
        <w:rPr>
          <w:sz w:val="28"/>
          <w:szCs w:val="28"/>
        </w:rPr>
        <w:t>и</w:t>
      </w:r>
      <w:r w:rsidR="003B059C" w:rsidRPr="00135562">
        <w:rPr>
          <w:sz w:val="28"/>
          <w:szCs w:val="28"/>
        </w:rPr>
        <w:t xml:space="preserve">збирательной комиссии непосредственно после выдачи </w:t>
      </w:r>
      <w:r w:rsidR="003B059C">
        <w:rPr>
          <w:sz w:val="28"/>
          <w:szCs w:val="28"/>
        </w:rPr>
        <w:t xml:space="preserve">кандидату справки (подтверждения) о приеме </w:t>
      </w:r>
      <w:r w:rsidR="003B059C" w:rsidRPr="00135562">
        <w:rPr>
          <w:sz w:val="28"/>
          <w:szCs w:val="28"/>
        </w:rPr>
        <w:t>документов</w:t>
      </w:r>
      <w:r w:rsidR="003B059C">
        <w:rPr>
          <w:sz w:val="28"/>
          <w:szCs w:val="28"/>
        </w:rPr>
        <w:t xml:space="preserve"> для регистрации.</w:t>
      </w:r>
    </w:p>
    <w:p w:rsidR="003B059C" w:rsidRPr="00B41C4C" w:rsidRDefault="003B059C" w:rsidP="00EE6C5D">
      <w:pPr>
        <w:shd w:val="clear" w:color="auto" w:fill="FFFFFF"/>
        <w:tabs>
          <w:tab w:val="left" w:pos="1195"/>
        </w:tabs>
        <w:autoSpaceDE w:val="0"/>
        <w:autoSpaceDN w:val="0"/>
        <w:adjustRightInd w:val="0"/>
        <w:ind w:firstLine="709"/>
        <w:jc w:val="both"/>
        <w:rPr>
          <w:sz w:val="28"/>
          <w:szCs w:val="28"/>
        </w:rPr>
      </w:pPr>
      <w:r w:rsidRPr="00135562">
        <w:rPr>
          <w:sz w:val="28"/>
          <w:szCs w:val="28"/>
        </w:rPr>
        <w:t>3.2. Случайную в</w:t>
      </w:r>
      <w:r>
        <w:rPr>
          <w:sz w:val="28"/>
          <w:szCs w:val="28"/>
        </w:rPr>
        <w:t xml:space="preserve">ыборку проводит руководитель Рабочей группы по приему и проверке избирательных документов (далее – Рабочая группа) или член избирательной комиссии с правом решающего голоса </w:t>
      </w:r>
      <w:r w:rsidR="00CC473F">
        <w:rPr>
          <w:sz w:val="28"/>
          <w:szCs w:val="28"/>
        </w:rPr>
        <w:br/>
      </w:r>
      <w:r>
        <w:rPr>
          <w:sz w:val="28"/>
          <w:szCs w:val="28"/>
        </w:rPr>
        <w:t xml:space="preserve">(далее – член комиссии). </w:t>
      </w:r>
      <w:r w:rsidRPr="00135562">
        <w:rPr>
          <w:sz w:val="28"/>
          <w:szCs w:val="28"/>
        </w:rPr>
        <w:t>При проведении случайной выборки вправе присутствовать</w:t>
      </w:r>
      <w:r w:rsidRPr="00810FB8">
        <w:rPr>
          <w:sz w:val="28"/>
          <w:szCs w:val="28"/>
        </w:rPr>
        <w:t xml:space="preserve"> любой кандидат, представивший необходимое для регистрации количество подписей </w:t>
      </w:r>
      <w:r w:rsidRPr="00B41C4C">
        <w:rPr>
          <w:sz w:val="28"/>
          <w:szCs w:val="28"/>
        </w:rPr>
        <w:t xml:space="preserve">избирателей, его уполномоченные представители </w:t>
      </w:r>
      <w:r w:rsidR="00336161">
        <w:rPr>
          <w:sz w:val="28"/>
          <w:szCs w:val="28"/>
        </w:rPr>
        <w:t xml:space="preserve">по финансовым вопросам </w:t>
      </w:r>
      <w:r w:rsidRPr="00B41C4C">
        <w:rPr>
          <w:sz w:val="28"/>
          <w:szCs w:val="28"/>
        </w:rPr>
        <w:t xml:space="preserve">или доверенные лица. </w:t>
      </w:r>
    </w:p>
    <w:p w:rsidR="003B059C" w:rsidRPr="00B41C4C" w:rsidRDefault="003B059C" w:rsidP="00EE6C5D">
      <w:pPr>
        <w:shd w:val="clear" w:color="auto" w:fill="FFFFFF"/>
        <w:tabs>
          <w:tab w:val="left" w:pos="1195"/>
        </w:tabs>
        <w:autoSpaceDE w:val="0"/>
        <w:autoSpaceDN w:val="0"/>
        <w:adjustRightInd w:val="0"/>
        <w:ind w:firstLine="709"/>
        <w:jc w:val="both"/>
        <w:rPr>
          <w:sz w:val="28"/>
          <w:szCs w:val="28"/>
        </w:rPr>
      </w:pPr>
      <w:r w:rsidRPr="00B41C4C">
        <w:rPr>
          <w:sz w:val="28"/>
          <w:szCs w:val="28"/>
        </w:rPr>
        <w:t xml:space="preserve">Если количество подписей избирателей, представленных кандидатом, меньше количества подписей избирателей, необходимых для его регистрации, то случайная выборка, а также проверка подписей не проводится. </w:t>
      </w:r>
    </w:p>
    <w:p w:rsidR="003B059C" w:rsidRPr="00135562" w:rsidRDefault="003B059C" w:rsidP="00EE6C5D">
      <w:pPr>
        <w:widowControl w:val="0"/>
        <w:shd w:val="clear" w:color="auto" w:fill="FFFFFF"/>
        <w:tabs>
          <w:tab w:val="left" w:pos="1195"/>
        </w:tabs>
        <w:autoSpaceDE w:val="0"/>
        <w:autoSpaceDN w:val="0"/>
        <w:adjustRightInd w:val="0"/>
        <w:ind w:firstLine="709"/>
        <w:jc w:val="both"/>
        <w:rPr>
          <w:sz w:val="28"/>
          <w:szCs w:val="28"/>
        </w:rPr>
      </w:pPr>
      <w:r w:rsidRPr="00135562">
        <w:rPr>
          <w:sz w:val="28"/>
          <w:szCs w:val="28"/>
        </w:rPr>
        <w:t>3.3. Для проведения случайной выборки используются данные протокола об ито</w:t>
      </w:r>
      <w:r>
        <w:rPr>
          <w:sz w:val="28"/>
          <w:szCs w:val="28"/>
        </w:rPr>
        <w:t>гах сбора подписей избирателей.</w:t>
      </w:r>
    </w:p>
    <w:p w:rsidR="003B059C" w:rsidRPr="00135562" w:rsidRDefault="003B059C" w:rsidP="00EE6C5D">
      <w:pPr>
        <w:widowControl w:val="0"/>
        <w:shd w:val="clear" w:color="auto" w:fill="FFFFFF"/>
        <w:autoSpaceDE w:val="0"/>
        <w:autoSpaceDN w:val="0"/>
        <w:adjustRightInd w:val="0"/>
        <w:ind w:firstLine="709"/>
        <w:jc w:val="both"/>
        <w:rPr>
          <w:sz w:val="28"/>
          <w:szCs w:val="28"/>
        </w:rPr>
      </w:pPr>
      <w:r w:rsidRPr="00135562">
        <w:rPr>
          <w:sz w:val="28"/>
          <w:szCs w:val="28"/>
        </w:rPr>
        <w:t xml:space="preserve">3.4. Единицей случайной выборки для проверки является папка с подписными листами. </w:t>
      </w:r>
    </w:p>
    <w:p w:rsidR="003B059C" w:rsidRPr="00135562" w:rsidRDefault="003B059C" w:rsidP="00EE6C5D">
      <w:pPr>
        <w:widowControl w:val="0"/>
        <w:shd w:val="clear" w:color="auto" w:fill="FFFFFF"/>
        <w:autoSpaceDE w:val="0"/>
        <w:autoSpaceDN w:val="0"/>
        <w:adjustRightInd w:val="0"/>
        <w:ind w:firstLine="709"/>
        <w:jc w:val="both"/>
      </w:pPr>
      <w:r w:rsidRPr="00135562">
        <w:rPr>
          <w:sz w:val="28"/>
          <w:szCs w:val="28"/>
        </w:rPr>
        <w:lastRenderedPageBreak/>
        <w:t xml:space="preserve">Если все представленные </w:t>
      </w:r>
      <w:r>
        <w:rPr>
          <w:sz w:val="28"/>
          <w:szCs w:val="28"/>
        </w:rPr>
        <w:t>кандидатом</w:t>
      </w:r>
      <w:r w:rsidRPr="00135562">
        <w:rPr>
          <w:sz w:val="28"/>
          <w:szCs w:val="28"/>
        </w:rPr>
        <w:t xml:space="preserve"> подписные листы сброшюрованы в одну папку, единицей случайной выборки для проверки является подписной лист.</w:t>
      </w:r>
    </w:p>
    <w:p w:rsidR="003B059C" w:rsidRPr="00135562" w:rsidRDefault="003B059C" w:rsidP="00EE6C5D">
      <w:pPr>
        <w:pStyle w:val="a3"/>
        <w:ind w:firstLine="708"/>
        <w:jc w:val="both"/>
        <w:rPr>
          <w:sz w:val="28"/>
          <w:szCs w:val="28"/>
        </w:rPr>
      </w:pPr>
      <w:r w:rsidRPr="00863119">
        <w:rPr>
          <w:sz w:val="28"/>
          <w:szCs w:val="28"/>
        </w:rPr>
        <w:t xml:space="preserve">3.5. Количество подписей избирателей, отбираемых </w:t>
      </w:r>
      <w:r w:rsidR="00CA166E" w:rsidRPr="00863119">
        <w:rPr>
          <w:sz w:val="28"/>
          <w:szCs w:val="28"/>
        </w:rPr>
        <w:t>соответствующей избирательной</w:t>
      </w:r>
      <w:r w:rsidRPr="00863119">
        <w:rPr>
          <w:sz w:val="28"/>
          <w:szCs w:val="28"/>
        </w:rPr>
        <w:t xml:space="preserve"> комиссией посредством случайной выборки определяет</w:t>
      </w:r>
      <w:r w:rsidR="006B7FC9">
        <w:rPr>
          <w:sz w:val="28"/>
          <w:szCs w:val="28"/>
        </w:rPr>
        <w:t>ся в соответствии с приложением.</w:t>
      </w:r>
    </w:p>
    <w:p w:rsidR="003B059C" w:rsidRPr="00E72B44" w:rsidRDefault="003B059C" w:rsidP="00EE6C5D">
      <w:pPr>
        <w:shd w:val="clear" w:color="auto" w:fill="FFFFFF"/>
        <w:ind w:firstLine="709"/>
        <w:jc w:val="both"/>
        <w:rPr>
          <w:sz w:val="28"/>
          <w:szCs w:val="28"/>
          <w:highlight w:val="yellow"/>
        </w:rPr>
      </w:pPr>
      <w:r w:rsidRPr="006072A1">
        <w:rPr>
          <w:sz w:val="28"/>
          <w:szCs w:val="28"/>
        </w:rPr>
        <w:t xml:space="preserve">3.6. Случайная выборка может осуществляться с помощью соответствующей функции ГАС «Выборы», использующей генератор случайных чисел, </w:t>
      </w:r>
      <w:r w:rsidRPr="00095D44">
        <w:rPr>
          <w:sz w:val="28"/>
          <w:szCs w:val="28"/>
        </w:rPr>
        <w:t>либо может проводиться путем отбора номера папки и номера подписного листа, которые определяются путем жребия с использованием жетонов, конвертов и т.д.</w:t>
      </w:r>
    </w:p>
    <w:p w:rsidR="003B059C" w:rsidRPr="006072A1" w:rsidRDefault="003B059C" w:rsidP="00EE6C5D">
      <w:pPr>
        <w:shd w:val="clear" w:color="auto" w:fill="FFFFFF"/>
        <w:tabs>
          <w:tab w:val="left" w:pos="1195"/>
        </w:tabs>
        <w:ind w:firstLine="709"/>
        <w:jc w:val="both"/>
        <w:rPr>
          <w:sz w:val="28"/>
          <w:szCs w:val="28"/>
        </w:rPr>
      </w:pPr>
      <w:r w:rsidRPr="006072A1">
        <w:rPr>
          <w:sz w:val="28"/>
          <w:szCs w:val="28"/>
        </w:rPr>
        <w:t xml:space="preserve">Перед началом случайной </w:t>
      </w:r>
      <w:r>
        <w:rPr>
          <w:sz w:val="28"/>
          <w:szCs w:val="28"/>
        </w:rPr>
        <w:t xml:space="preserve">выборки руководитель Рабочей группы, </w:t>
      </w:r>
      <w:r w:rsidRPr="006072A1">
        <w:rPr>
          <w:sz w:val="28"/>
          <w:szCs w:val="28"/>
        </w:rPr>
        <w:t>член комиссии обязан объявить присутствующим порядок проведения случайной выборки.</w:t>
      </w:r>
    </w:p>
    <w:p w:rsidR="003B059C" w:rsidRPr="00135562" w:rsidRDefault="003B059C" w:rsidP="00EE6C5D">
      <w:pPr>
        <w:widowControl w:val="0"/>
        <w:shd w:val="clear" w:color="auto" w:fill="FFFFFF"/>
        <w:autoSpaceDE w:val="0"/>
        <w:autoSpaceDN w:val="0"/>
        <w:adjustRightInd w:val="0"/>
        <w:ind w:firstLine="709"/>
        <w:jc w:val="both"/>
        <w:rPr>
          <w:sz w:val="28"/>
          <w:szCs w:val="28"/>
        </w:rPr>
      </w:pPr>
      <w:r w:rsidRPr="006072A1">
        <w:rPr>
          <w:sz w:val="28"/>
          <w:szCs w:val="28"/>
        </w:rPr>
        <w:t xml:space="preserve">3.7. Программа, </w:t>
      </w:r>
      <w:r w:rsidRPr="006072A1">
        <w:rPr>
          <w:bCs/>
          <w:sz w:val="28"/>
          <w:szCs w:val="28"/>
        </w:rPr>
        <w:t xml:space="preserve">реализующая указанную функцию </w:t>
      </w:r>
      <w:proofErr w:type="gramStart"/>
      <w:r w:rsidRPr="006072A1">
        <w:rPr>
          <w:bCs/>
          <w:sz w:val="28"/>
          <w:szCs w:val="28"/>
        </w:rPr>
        <w:t>в</w:t>
      </w:r>
      <w:r w:rsidR="009A432E">
        <w:rPr>
          <w:bCs/>
          <w:sz w:val="28"/>
          <w:szCs w:val="28"/>
        </w:rPr>
        <w:t xml:space="preserve"> </w:t>
      </w:r>
      <w:r w:rsidRPr="006072A1">
        <w:rPr>
          <w:bCs/>
          <w:sz w:val="28"/>
          <w:szCs w:val="28"/>
        </w:rPr>
        <w:t>ГАС</w:t>
      </w:r>
      <w:proofErr w:type="gramEnd"/>
      <w:r w:rsidRPr="006072A1">
        <w:rPr>
          <w:bCs/>
          <w:sz w:val="28"/>
          <w:szCs w:val="28"/>
        </w:rPr>
        <w:t xml:space="preserve"> «Выборы», </w:t>
      </w:r>
      <w:r w:rsidRPr="006072A1">
        <w:rPr>
          <w:sz w:val="28"/>
          <w:szCs w:val="28"/>
        </w:rPr>
        <w:t xml:space="preserve">случайным </w:t>
      </w:r>
      <w:r w:rsidRPr="006072A1">
        <w:rPr>
          <w:bCs/>
          <w:sz w:val="28"/>
          <w:szCs w:val="28"/>
        </w:rPr>
        <w:t>образом</w:t>
      </w:r>
      <w:r w:rsidR="007F3501">
        <w:rPr>
          <w:bCs/>
          <w:sz w:val="28"/>
          <w:szCs w:val="28"/>
        </w:rPr>
        <w:t xml:space="preserve"> </w:t>
      </w:r>
      <w:r w:rsidRPr="006072A1">
        <w:rPr>
          <w:sz w:val="28"/>
          <w:szCs w:val="28"/>
        </w:rPr>
        <w:t>отбирает номера папок с подписными листами и последовательно суммирует количество подписей избирателей, содержащихся в выбранных папках, до достижения установленного количества случайной выборки. Если в последней выбранной папке содержится большее количество подписей избирателей, чем это необходимо для достижения установленного количества, к проверке должны отбираться подписи избирателей, которые содержатся в подписных листах данной папки, начиная с первой подписи первого подписного листа последовательно в количестве, необходимом для достижения вышеуказанного количества случайной выборки.</w:t>
      </w:r>
    </w:p>
    <w:p w:rsidR="003B059C" w:rsidRPr="00860032" w:rsidRDefault="003B059C" w:rsidP="00EE6C5D">
      <w:pPr>
        <w:shd w:val="clear" w:color="auto" w:fill="FFFFFF"/>
        <w:autoSpaceDE w:val="0"/>
        <w:autoSpaceDN w:val="0"/>
        <w:adjustRightInd w:val="0"/>
        <w:ind w:firstLine="709"/>
        <w:jc w:val="both"/>
        <w:rPr>
          <w:sz w:val="28"/>
          <w:szCs w:val="28"/>
        </w:rPr>
      </w:pPr>
      <w:r w:rsidRPr="00135562">
        <w:rPr>
          <w:sz w:val="28"/>
          <w:szCs w:val="28"/>
        </w:rPr>
        <w:t>3.8. После завершения отбора подписных листов формиру</w:t>
      </w:r>
      <w:r>
        <w:rPr>
          <w:sz w:val="28"/>
          <w:szCs w:val="28"/>
        </w:rPr>
        <w:t xml:space="preserve">ется протокол случайной выборки. </w:t>
      </w:r>
      <w:r w:rsidRPr="00135562">
        <w:rPr>
          <w:sz w:val="28"/>
          <w:szCs w:val="28"/>
        </w:rPr>
        <w:t xml:space="preserve">Указанный протокол изготавливается на бумажном носителе в двух экземплярах и подписывается </w:t>
      </w:r>
      <w:r w:rsidRPr="00D774F0">
        <w:rPr>
          <w:sz w:val="28"/>
          <w:szCs w:val="28"/>
        </w:rPr>
        <w:t xml:space="preserve">руководителем Рабочей группы, либо </w:t>
      </w:r>
      <w:r>
        <w:rPr>
          <w:sz w:val="28"/>
          <w:szCs w:val="28"/>
        </w:rPr>
        <w:t>членом</w:t>
      </w:r>
      <w:r w:rsidRPr="00D774F0">
        <w:rPr>
          <w:sz w:val="28"/>
          <w:szCs w:val="28"/>
        </w:rPr>
        <w:t xml:space="preserve"> комиссии </w:t>
      </w:r>
      <w:r w:rsidRPr="00135562">
        <w:rPr>
          <w:sz w:val="28"/>
          <w:szCs w:val="28"/>
        </w:rPr>
        <w:t xml:space="preserve">и </w:t>
      </w:r>
      <w:r>
        <w:rPr>
          <w:sz w:val="28"/>
          <w:szCs w:val="28"/>
        </w:rPr>
        <w:t xml:space="preserve">кандидатом. </w:t>
      </w:r>
      <w:r w:rsidRPr="00135562">
        <w:rPr>
          <w:sz w:val="28"/>
          <w:szCs w:val="28"/>
        </w:rPr>
        <w:t xml:space="preserve">Один экземпляр протокола передается </w:t>
      </w:r>
      <w:r>
        <w:rPr>
          <w:sz w:val="28"/>
          <w:szCs w:val="28"/>
        </w:rPr>
        <w:t>кандидату</w:t>
      </w:r>
      <w:r w:rsidRPr="00135562">
        <w:rPr>
          <w:sz w:val="28"/>
          <w:szCs w:val="28"/>
        </w:rPr>
        <w:t xml:space="preserve">, второй остается в </w:t>
      </w:r>
      <w:r>
        <w:rPr>
          <w:sz w:val="28"/>
          <w:szCs w:val="28"/>
        </w:rPr>
        <w:t>окружной избирательной комиссии</w:t>
      </w:r>
      <w:r w:rsidRPr="00135562">
        <w:rPr>
          <w:sz w:val="28"/>
          <w:szCs w:val="28"/>
        </w:rPr>
        <w:t xml:space="preserve"> и используется вместе с другими материалами по окончании проверки подписных листов для п</w:t>
      </w:r>
      <w:r w:rsidR="00C60C05">
        <w:rPr>
          <w:sz w:val="28"/>
          <w:szCs w:val="28"/>
        </w:rPr>
        <w:t xml:space="preserve">одготовки проекта постановления </w:t>
      </w:r>
      <w:r>
        <w:rPr>
          <w:sz w:val="28"/>
          <w:szCs w:val="28"/>
        </w:rPr>
        <w:t>и</w:t>
      </w:r>
      <w:r w:rsidRPr="00135562">
        <w:rPr>
          <w:sz w:val="28"/>
          <w:szCs w:val="28"/>
        </w:rPr>
        <w:t>збирательной комиссии</w:t>
      </w:r>
      <w:r w:rsidR="00C60C05">
        <w:rPr>
          <w:sz w:val="28"/>
          <w:szCs w:val="28"/>
        </w:rPr>
        <w:t xml:space="preserve"> </w:t>
      </w:r>
      <w:r w:rsidRPr="00135562">
        <w:rPr>
          <w:sz w:val="28"/>
          <w:szCs w:val="28"/>
        </w:rPr>
        <w:t xml:space="preserve">о регистрации </w:t>
      </w:r>
      <w:r>
        <w:rPr>
          <w:sz w:val="28"/>
          <w:szCs w:val="28"/>
        </w:rPr>
        <w:t>кандидата</w:t>
      </w:r>
      <w:r w:rsidRPr="00135562">
        <w:rPr>
          <w:sz w:val="28"/>
          <w:szCs w:val="28"/>
        </w:rPr>
        <w:t xml:space="preserve"> либо об отказе в его регистрации.</w:t>
      </w:r>
    </w:p>
    <w:p w:rsidR="003B059C" w:rsidRDefault="003B059C" w:rsidP="00EE6C5D">
      <w:pPr>
        <w:widowControl w:val="0"/>
        <w:shd w:val="clear" w:color="auto" w:fill="FFFFFF"/>
        <w:autoSpaceDE w:val="0"/>
        <w:autoSpaceDN w:val="0"/>
        <w:adjustRightInd w:val="0"/>
        <w:ind w:firstLine="709"/>
        <w:jc w:val="both"/>
        <w:rPr>
          <w:sz w:val="28"/>
          <w:szCs w:val="28"/>
        </w:rPr>
      </w:pPr>
      <w:r w:rsidRPr="0021782E">
        <w:rPr>
          <w:sz w:val="28"/>
          <w:szCs w:val="28"/>
        </w:rPr>
        <w:t>3.9. Папки с подписными листами, не отобранными для проверки, хранятся отдельно.</w:t>
      </w:r>
    </w:p>
    <w:p w:rsidR="00C60C05" w:rsidRPr="00135562" w:rsidRDefault="00C60C05" w:rsidP="00EE6C5D">
      <w:pPr>
        <w:widowControl w:val="0"/>
        <w:shd w:val="clear" w:color="auto" w:fill="FFFFFF"/>
        <w:autoSpaceDE w:val="0"/>
        <w:autoSpaceDN w:val="0"/>
        <w:adjustRightInd w:val="0"/>
        <w:ind w:firstLine="709"/>
        <w:jc w:val="both"/>
      </w:pPr>
    </w:p>
    <w:p w:rsidR="003B059C" w:rsidRDefault="003B059C" w:rsidP="00EE6C5D">
      <w:pPr>
        <w:widowControl w:val="0"/>
        <w:shd w:val="clear" w:color="auto" w:fill="FFFFFF"/>
        <w:autoSpaceDE w:val="0"/>
        <w:autoSpaceDN w:val="0"/>
        <w:adjustRightInd w:val="0"/>
        <w:ind w:firstLine="709"/>
        <w:jc w:val="center"/>
        <w:rPr>
          <w:b/>
          <w:sz w:val="28"/>
          <w:szCs w:val="28"/>
        </w:rPr>
      </w:pPr>
      <w:r w:rsidRPr="00135562">
        <w:rPr>
          <w:b/>
          <w:sz w:val="28"/>
          <w:szCs w:val="28"/>
        </w:rPr>
        <w:t>4. Порядок проверки подписных листов</w:t>
      </w:r>
    </w:p>
    <w:p w:rsidR="00C60C05" w:rsidRPr="00135562" w:rsidRDefault="00C60C05" w:rsidP="00EE6C5D">
      <w:pPr>
        <w:widowControl w:val="0"/>
        <w:shd w:val="clear" w:color="auto" w:fill="FFFFFF"/>
        <w:autoSpaceDE w:val="0"/>
        <w:autoSpaceDN w:val="0"/>
        <w:adjustRightInd w:val="0"/>
        <w:ind w:firstLine="709"/>
        <w:jc w:val="center"/>
        <w:rPr>
          <w:b/>
        </w:rPr>
      </w:pPr>
    </w:p>
    <w:p w:rsidR="003B059C" w:rsidRPr="00135562" w:rsidRDefault="003B059C" w:rsidP="00EE6C5D">
      <w:pPr>
        <w:widowControl w:val="0"/>
        <w:shd w:val="clear" w:color="auto" w:fill="FFFFFF"/>
        <w:autoSpaceDE w:val="0"/>
        <w:autoSpaceDN w:val="0"/>
        <w:adjustRightInd w:val="0"/>
        <w:ind w:firstLine="709"/>
      </w:pPr>
      <w:r w:rsidRPr="00135562">
        <w:rPr>
          <w:sz w:val="28"/>
          <w:szCs w:val="28"/>
        </w:rPr>
        <w:t>4.1. Процедура проверки подписных листов.</w:t>
      </w:r>
    </w:p>
    <w:p w:rsidR="003B059C" w:rsidRPr="00135562" w:rsidRDefault="003B059C" w:rsidP="00EE6C5D">
      <w:pPr>
        <w:shd w:val="clear" w:color="auto" w:fill="FFFFFF"/>
        <w:tabs>
          <w:tab w:val="left" w:pos="1404"/>
        </w:tabs>
        <w:autoSpaceDE w:val="0"/>
        <w:autoSpaceDN w:val="0"/>
        <w:adjustRightInd w:val="0"/>
        <w:ind w:firstLine="709"/>
        <w:jc w:val="both"/>
        <w:rPr>
          <w:sz w:val="28"/>
          <w:szCs w:val="28"/>
        </w:rPr>
      </w:pPr>
      <w:r>
        <w:rPr>
          <w:sz w:val="28"/>
          <w:szCs w:val="28"/>
        </w:rPr>
        <w:t>4.1.1</w:t>
      </w:r>
      <w:r w:rsidRPr="00135562">
        <w:rPr>
          <w:sz w:val="28"/>
          <w:szCs w:val="28"/>
        </w:rPr>
        <w:t>. При проверке подписных листов члены Рабочей группы</w:t>
      </w:r>
      <w:r>
        <w:rPr>
          <w:sz w:val="28"/>
          <w:szCs w:val="28"/>
        </w:rPr>
        <w:t>, члены комиссии</w:t>
      </w:r>
      <w:r w:rsidRPr="00135562">
        <w:rPr>
          <w:sz w:val="28"/>
          <w:szCs w:val="28"/>
        </w:rPr>
        <w:t xml:space="preserve"> (проверяющие) проверяют соблюдение порядка сбора подписей избирателей, оформления подписных листов, достоверность содержащихся в них сведений об избирателях и лицах, осуществлявших сбор подписей, а также достоверность подписей избирателей, лиц, осуществлявших сбор подписей, и кандидата.</w:t>
      </w:r>
    </w:p>
    <w:p w:rsidR="003B059C" w:rsidRPr="00135562" w:rsidRDefault="003B059C" w:rsidP="00EE6C5D">
      <w:pPr>
        <w:widowControl w:val="0"/>
        <w:shd w:val="clear" w:color="auto" w:fill="FFFFFF"/>
        <w:tabs>
          <w:tab w:val="left" w:pos="1404"/>
        </w:tabs>
        <w:autoSpaceDE w:val="0"/>
        <w:autoSpaceDN w:val="0"/>
        <w:adjustRightInd w:val="0"/>
        <w:ind w:firstLine="709"/>
        <w:jc w:val="both"/>
        <w:rPr>
          <w:sz w:val="28"/>
          <w:szCs w:val="28"/>
        </w:rPr>
      </w:pPr>
      <w:r w:rsidRPr="00135562">
        <w:rPr>
          <w:sz w:val="28"/>
          <w:szCs w:val="28"/>
        </w:rPr>
        <w:t>4.1.</w:t>
      </w:r>
      <w:r>
        <w:rPr>
          <w:sz w:val="28"/>
          <w:szCs w:val="28"/>
        </w:rPr>
        <w:t>2</w:t>
      </w:r>
      <w:r w:rsidRPr="00135562">
        <w:rPr>
          <w:sz w:val="28"/>
          <w:szCs w:val="28"/>
        </w:rPr>
        <w:t xml:space="preserve">. Проверке подлежат все подписи избирателей и соответствующие им сведения об избирателях, содержащиеся в подписных листах, отобранных для проверки. По результатам проверки подпись избирателя может быть </w:t>
      </w:r>
      <w:r w:rsidRPr="00135562">
        <w:rPr>
          <w:sz w:val="28"/>
          <w:szCs w:val="28"/>
        </w:rPr>
        <w:lastRenderedPageBreak/>
        <w:t>признана достоверной либо недостоверной и (или) недействительной.</w:t>
      </w:r>
    </w:p>
    <w:p w:rsidR="003B059C" w:rsidRDefault="003B059C" w:rsidP="00EE6C5D">
      <w:pPr>
        <w:shd w:val="clear" w:color="auto" w:fill="FFFFFF"/>
        <w:autoSpaceDE w:val="0"/>
        <w:autoSpaceDN w:val="0"/>
        <w:adjustRightInd w:val="0"/>
        <w:ind w:firstLine="709"/>
        <w:jc w:val="both"/>
        <w:rPr>
          <w:sz w:val="28"/>
          <w:szCs w:val="28"/>
        </w:rPr>
      </w:pPr>
      <w:r w:rsidRPr="00135562">
        <w:rPr>
          <w:sz w:val="28"/>
          <w:szCs w:val="28"/>
        </w:rPr>
        <w:t>Проверка подписных листов осуществляется путем последовательного изучения всех содержащихся в них сведений</w:t>
      </w:r>
      <w:r>
        <w:rPr>
          <w:sz w:val="28"/>
          <w:szCs w:val="28"/>
        </w:rPr>
        <w:t>.</w:t>
      </w:r>
    </w:p>
    <w:p w:rsidR="003B059C" w:rsidRPr="00410B67" w:rsidRDefault="003B059C" w:rsidP="00EE6C5D">
      <w:pPr>
        <w:shd w:val="clear" w:color="auto" w:fill="FFFFFF"/>
        <w:autoSpaceDE w:val="0"/>
        <w:autoSpaceDN w:val="0"/>
        <w:adjustRightInd w:val="0"/>
        <w:ind w:firstLine="709"/>
        <w:jc w:val="both"/>
        <w:rPr>
          <w:sz w:val="28"/>
          <w:szCs w:val="28"/>
        </w:rPr>
      </w:pPr>
      <w:r>
        <w:rPr>
          <w:sz w:val="28"/>
          <w:szCs w:val="28"/>
        </w:rPr>
        <w:t>К</w:t>
      </w:r>
      <w:r w:rsidRPr="00410B67">
        <w:rPr>
          <w:sz w:val="28"/>
          <w:szCs w:val="28"/>
        </w:rPr>
        <w:t xml:space="preserve"> проверке</w:t>
      </w:r>
      <w:r>
        <w:rPr>
          <w:sz w:val="28"/>
          <w:szCs w:val="28"/>
        </w:rPr>
        <w:t xml:space="preserve"> подписей</w:t>
      </w:r>
      <w:r w:rsidRPr="00410B67">
        <w:rPr>
          <w:sz w:val="28"/>
          <w:szCs w:val="28"/>
        </w:rPr>
        <w:t xml:space="preserve">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w:t>
      </w:r>
      <w:r w:rsidR="00C60C05">
        <w:rPr>
          <w:sz w:val="28"/>
          <w:szCs w:val="28"/>
        </w:rPr>
        <w:t xml:space="preserve"> </w:t>
      </w:r>
      <w:r w:rsidRPr="00410B67">
        <w:rPr>
          <w:sz w:val="28"/>
          <w:szCs w:val="28"/>
        </w:rPr>
        <w:t xml:space="preserve"> излагаются в письменной форме </w:t>
      </w:r>
      <w:r w:rsidR="00C60C05">
        <w:rPr>
          <w:sz w:val="28"/>
          <w:szCs w:val="28"/>
        </w:rPr>
        <w:t xml:space="preserve"> </w:t>
      </w:r>
      <w:r w:rsidRPr="00410B67">
        <w:rPr>
          <w:sz w:val="28"/>
          <w:szCs w:val="28"/>
        </w:rPr>
        <w:t>в ведомостях проверки подписных листов или иных документах</w:t>
      </w:r>
      <w:r>
        <w:rPr>
          <w:sz w:val="28"/>
          <w:szCs w:val="28"/>
        </w:rPr>
        <w:t>.</w:t>
      </w:r>
    </w:p>
    <w:p w:rsidR="003B059C" w:rsidRPr="00135562" w:rsidRDefault="003B059C" w:rsidP="00EE6C5D">
      <w:pPr>
        <w:shd w:val="clear" w:color="auto" w:fill="FFFFFF"/>
        <w:tabs>
          <w:tab w:val="left" w:pos="1415"/>
        </w:tabs>
        <w:autoSpaceDE w:val="0"/>
        <w:autoSpaceDN w:val="0"/>
        <w:adjustRightInd w:val="0"/>
        <w:ind w:firstLine="709"/>
        <w:jc w:val="both"/>
        <w:rPr>
          <w:sz w:val="28"/>
          <w:szCs w:val="28"/>
        </w:rPr>
      </w:pPr>
      <w:r>
        <w:rPr>
          <w:sz w:val="28"/>
          <w:szCs w:val="28"/>
        </w:rPr>
        <w:t>4.1.3</w:t>
      </w:r>
      <w:r w:rsidRPr="00135562">
        <w:rPr>
          <w:sz w:val="28"/>
          <w:szCs w:val="28"/>
        </w:rPr>
        <w:t>. Для установления достоверности содержащи</w:t>
      </w:r>
      <w:r w:rsidR="00C60C05">
        <w:rPr>
          <w:sz w:val="28"/>
          <w:szCs w:val="28"/>
        </w:rPr>
        <w:t xml:space="preserve">хся в подписных листах сведений </w:t>
      </w:r>
      <w:r>
        <w:rPr>
          <w:sz w:val="28"/>
          <w:szCs w:val="28"/>
        </w:rPr>
        <w:t>и</w:t>
      </w:r>
      <w:r w:rsidRPr="00135562">
        <w:rPr>
          <w:sz w:val="28"/>
          <w:szCs w:val="28"/>
        </w:rPr>
        <w:t>збирательная комиссия</w:t>
      </w:r>
      <w:r w:rsidR="00C60C05">
        <w:rPr>
          <w:sz w:val="28"/>
          <w:szCs w:val="28"/>
        </w:rPr>
        <w:t xml:space="preserve"> </w:t>
      </w:r>
      <w:r w:rsidRPr="00135562">
        <w:rPr>
          <w:sz w:val="28"/>
          <w:szCs w:val="28"/>
        </w:rPr>
        <w:t xml:space="preserve">вправе использовать </w:t>
      </w:r>
      <w:r>
        <w:rPr>
          <w:sz w:val="28"/>
          <w:szCs w:val="28"/>
        </w:rPr>
        <w:t>территориальный</w:t>
      </w:r>
      <w:r w:rsidRPr="00135562">
        <w:rPr>
          <w:sz w:val="28"/>
          <w:szCs w:val="28"/>
        </w:rPr>
        <w:t xml:space="preserve"> фрагмент подсистемы «Регистр избирателей, участников референдума» ГАС «Выборы» (далее – Регистр).</w:t>
      </w:r>
    </w:p>
    <w:p w:rsidR="003B059C" w:rsidRPr="00277B74" w:rsidRDefault="003B059C" w:rsidP="00EE6C5D">
      <w:pPr>
        <w:shd w:val="clear" w:color="auto" w:fill="FFFFFF"/>
        <w:autoSpaceDE w:val="0"/>
        <w:autoSpaceDN w:val="0"/>
        <w:adjustRightInd w:val="0"/>
        <w:ind w:firstLine="709"/>
        <w:jc w:val="both"/>
        <w:rPr>
          <w:sz w:val="28"/>
          <w:szCs w:val="28"/>
        </w:rPr>
      </w:pPr>
      <w:r w:rsidRPr="00135562">
        <w:rPr>
          <w:sz w:val="28"/>
          <w:szCs w:val="28"/>
        </w:rPr>
        <w:t xml:space="preserve">При выявлении расхождений между персональными данными граждан, содержащимися в подписном листе и в Регистре, либо при отсутствии в Регистре данных о </w:t>
      </w:r>
      <w:r w:rsidRPr="00872A2C">
        <w:rPr>
          <w:sz w:val="28"/>
          <w:szCs w:val="28"/>
        </w:rPr>
        <w:t>гражданине в орган</w:t>
      </w:r>
      <w:r w:rsidRPr="00135562">
        <w:rPr>
          <w:sz w:val="28"/>
          <w:szCs w:val="28"/>
        </w:rPr>
        <w:t>, осуществляющий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(далее – орган регистрационного учета), направляется запрос, подписанный</w:t>
      </w:r>
      <w:r w:rsidR="00C60C05">
        <w:rPr>
          <w:sz w:val="28"/>
          <w:szCs w:val="28"/>
        </w:rPr>
        <w:t xml:space="preserve"> </w:t>
      </w:r>
      <w:r w:rsidRPr="00161268">
        <w:rPr>
          <w:sz w:val="28"/>
          <w:szCs w:val="28"/>
        </w:rPr>
        <w:t xml:space="preserve">руководителем Рабочей группы, либо членом </w:t>
      </w:r>
      <w:r>
        <w:rPr>
          <w:sz w:val="28"/>
          <w:szCs w:val="28"/>
        </w:rPr>
        <w:t>комиссии</w:t>
      </w:r>
      <w:r w:rsidRPr="00135562">
        <w:rPr>
          <w:sz w:val="28"/>
          <w:szCs w:val="28"/>
        </w:rPr>
        <w:t xml:space="preserve">, в целях получения официальной </w:t>
      </w:r>
      <w:r w:rsidRPr="005A7D76">
        <w:rPr>
          <w:sz w:val="28"/>
          <w:szCs w:val="28"/>
        </w:rPr>
        <w:t>справки</w:t>
      </w:r>
      <w:r>
        <w:rPr>
          <w:sz w:val="28"/>
          <w:szCs w:val="28"/>
        </w:rPr>
        <w:t xml:space="preserve">. </w:t>
      </w:r>
      <w:r w:rsidR="00277B74" w:rsidRPr="00277B74">
        <w:rPr>
          <w:color w:val="353535"/>
          <w:sz w:val="28"/>
          <w:szCs w:val="28"/>
          <w:shd w:val="clear" w:color="auto" w:fill="FFFFFF"/>
        </w:rPr>
        <w:t>Запрос направляется по форме, указанной в приложени</w:t>
      </w:r>
      <w:r w:rsidR="001012ED">
        <w:rPr>
          <w:color w:val="353535"/>
          <w:sz w:val="28"/>
          <w:szCs w:val="28"/>
          <w:shd w:val="clear" w:color="auto" w:fill="FFFFFF"/>
        </w:rPr>
        <w:t>ях</w:t>
      </w:r>
      <w:r w:rsidR="00277B74" w:rsidRPr="00277B74">
        <w:rPr>
          <w:color w:val="353535"/>
          <w:sz w:val="28"/>
          <w:szCs w:val="28"/>
          <w:shd w:val="clear" w:color="auto" w:fill="FFFFFF"/>
        </w:rPr>
        <w:t xml:space="preserve"> № </w:t>
      </w:r>
      <w:r w:rsidR="00277B74" w:rsidRPr="00277B74">
        <w:rPr>
          <w:sz w:val="28"/>
          <w:szCs w:val="28"/>
          <w:shd w:val="clear" w:color="auto" w:fill="FFFFFF"/>
        </w:rPr>
        <w:t xml:space="preserve">7 </w:t>
      </w:r>
      <w:r w:rsidR="001012ED">
        <w:rPr>
          <w:sz w:val="28"/>
          <w:szCs w:val="28"/>
          <w:shd w:val="clear" w:color="auto" w:fill="FFFFFF"/>
        </w:rPr>
        <w:t xml:space="preserve">и № 8 </w:t>
      </w:r>
      <w:r w:rsidR="00277B74" w:rsidRPr="00277B74">
        <w:rPr>
          <w:sz w:val="28"/>
          <w:szCs w:val="28"/>
          <w:shd w:val="clear" w:color="auto" w:fill="FFFFFF"/>
        </w:rPr>
        <w:t>к Протоколу № 1 к Соглашению о взаимодействии Центральной избирательной комиссии Российской Федерации и Министерства внутренних дел Российской Федерации от 2 сентября</w:t>
      </w:r>
      <w:r w:rsidR="009A432E">
        <w:rPr>
          <w:sz w:val="28"/>
          <w:szCs w:val="28"/>
          <w:shd w:val="clear" w:color="auto" w:fill="FFFFFF"/>
        </w:rPr>
        <w:t xml:space="preserve"> </w:t>
      </w:r>
      <w:r w:rsidR="00277B74" w:rsidRPr="00277B74">
        <w:rPr>
          <w:sz w:val="28"/>
          <w:szCs w:val="28"/>
          <w:shd w:val="clear" w:color="auto" w:fill="FFFFFF"/>
        </w:rPr>
        <w:t>2016 года № 08/14295-2016/1/8913.</w:t>
      </w:r>
    </w:p>
    <w:p w:rsidR="003B059C" w:rsidRPr="00135562" w:rsidRDefault="003B059C" w:rsidP="00EE6C5D">
      <w:pPr>
        <w:shd w:val="clear" w:color="auto" w:fill="FFFFFF"/>
        <w:autoSpaceDE w:val="0"/>
        <w:autoSpaceDN w:val="0"/>
        <w:adjustRightInd w:val="0"/>
        <w:ind w:firstLine="709"/>
        <w:jc w:val="both"/>
      </w:pPr>
      <w:r w:rsidRPr="00135562">
        <w:rPr>
          <w:sz w:val="28"/>
          <w:szCs w:val="28"/>
        </w:rPr>
        <w:t>После получения заключения эксперта или официальной справки органа регистрационного учета делается вывод о достоверности либо недействительности подписи избирателя.</w:t>
      </w:r>
    </w:p>
    <w:p w:rsidR="003B059C" w:rsidRPr="00135562" w:rsidRDefault="003B059C" w:rsidP="00EE6C5D">
      <w:pPr>
        <w:shd w:val="clear" w:color="auto" w:fill="FFFFFF"/>
        <w:autoSpaceDE w:val="0"/>
        <w:autoSpaceDN w:val="0"/>
        <w:adjustRightInd w:val="0"/>
        <w:ind w:firstLine="709"/>
      </w:pPr>
      <w:r w:rsidRPr="00135562">
        <w:rPr>
          <w:sz w:val="28"/>
          <w:szCs w:val="28"/>
        </w:rPr>
        <w:t>4.2.</w:t>
      </w:r>
      <w:r w:rsidR="00CC473F">
        <w:rPr>
          <w:sz w:val="28"/>
          <w:szCs w:val="28"/>
        </w:rPr>
        <w:t> </w:t>
      </w:r>
      <w:r w:rsidRPr="00135562">
        <w:rPr>
          <w:sz w:val="28"/>
          <w:szCs w:val="28"/>
        </w:rPr>
        <w:t>Оформление результатов проверки.</w:t>
      </w:r>
    </w:p>
    <w:p w:rsidR="003B059C" w:rsidRPr="00135562" w:rsidRDefault="003B059C" w:rsidP="00EE6C5D">
      <w:pPr>
        <w:shd w:val="clear" w:color="auto" w:fill="FFFFFF"/>
        <w:autoSpaceDE w:val="0"/>
        <w:autoSpaceDN w:val="0"/>
        <w:adjustRightInd w:val="0"/>
        <w:ind w:firstLine="709"/>
        <w:jc w:val="both"/>
      </w:pPr>
      <w:r w:rsidRPr="00135562">
        <w:rPr>
          <w:sz w:val="28"/>
          <w:szCs w:val="28"/>
        </w:rPr>
        <w:t>4.2.1. Результаты проверки подписных листов заносятся проверяющим в ведомости проверки подписных листов, в которых указываются основания признания подписей избирателей недостовер</w:t>
      </w:r>
      <w:r>
        <w:rPr>
          <w:sz w:val="28"/>
          <w:szCs w:val="28"/>
        </w:rPr>
        <w:t xml:space="preserve">ными и (или) недействительными, </w:t>
      </w:r>
      <w:r w:rsidRPr="00135562">
        <w:rPr>
          <w:sz w:val="28"/>
          <w:szCs w:val="28"/>
        </w:rPr>
        <w:t>с указанием номеров папки, подписного листа и строки</w:t>
      </w:r>
      <w:r>
        <w:rPr>
          <w:sz w:val="28"/>
          <w:szCs w:val="28"/>
        </w:rPr>
        <w:t xml:space="preserve"> (строк) в подписном листе. </w:t>
      </w:r>
      <w:r w:rsidRPr="00135562">
        <w:rPr>
          <w:sz w:val="28"/>
          <w:szCs w:val="28"/>
        </w:rPr>
        <w:t>Ведомость проверки подписных листов составляется на каждую проверяемую папку и может состоять из одного или нескольких листов.</w:t>
      </w:r>
    </w:p>
    <w:p w:rsidR="003B059C" w:rsidRPr="00135562" w:rsidRDefault="003B059C" w:rsidP="00EE6C5D">
      <w:pPr>
        <w:shd w:val="clear" w:color="auto" w:fill="FFFFFF"/>
        <w:autoSpaceDE w:val="0"/>
        <w:autoSpaceDN w:val="0"/>
        <w:adjustRightInd w:val="0"/>
        <w:ind w:firstLine="709"/>
        <w:jc w:val="both"/>
        <w:rPr>
          <w:i/>
          <w:sz w:val="24"/>
          <w:szCs w:val="24"/>
        </w:rPr>
      </w:pPr>
      <w:r w:rsidRPr="00135562">
        <w:rPr>
          <w:sz w:val="28"/>
          <w:szCs w:val="28"/>
        </w:rPr>
        <w:t>Каждый лист ведомости проверки подписных листов подписывается</w:t>
      </w:r>
      <w:r w:rsidR="00C60C05">
        <w:rPr>
          <w:sz w:val="28"/>
          <w:szCs w:val="28"/>
        </w:rPr>
        <w:t xml:space="preserve"> </w:t>
      </w:r>
      <w:r>
        <w:rPr>
          <w:sz w:val="28"/>
          <w:szCs w:val="28"/>
        </w:rPr>
        <w:t>проверяющим.</w:t>
      </w:r>
      <w:r w:rsidR="00C60C05">
        <w:rPr>
          <w:sz w:val="28"/>
          <w:szCs w:val="28"/>
        </w:rPr>
        <w:t xml:space="preserve"> </w:t>
      </w:r>
      <w:r>
        <w:rPr>
          <w:sz w:val="28"/>
          <w:szCs w:val="28"/>
        </w:rPr>
        <w:t>В</w:t>
      </w:r>
      <w:r w:rsidRPr="00135562">
        <w:rPr>
          <w:sz w:val="28"/>
          <w:szCs w:val="28"/>
        </w:rPr>
        <w:t xml:space="preserve"> случае если недостоверной или недействительной подпись (подписи) признавалась (признавались) на основании заключения (заключений) эксперта (экспертов), то</w:t>
      </w:r>
      <w:r>
        <w:rPr>
          <w:sz w:val="28"/>
          <w:szCs w:val="28"/>
        </w:rPr>
        <w:t xml:space="preserve"> такое</w:t>
      </w:r>
      <w:r w:rsidR="00C60C05">
        <w:rPr>
          <w:sz w:val="28"/>
          <w:szCs w:val="28"/>
        </w:rPr>
        <w:t xml:space="preserve"> </w:t>
      </w:r>
      <w:r>
        <w:rPr>
          <w:sz w:val="28"/>
          <w:szCs w:val="28"/>
        </w:rPr>
        <w:t>заключение (заключения)</w:t>
      </w:r>
      <w:r w:rsidRPr="00135562">
        <w:rPr>
          <w:sz w:val="28"/>
          <w:szCs w:val="28"/>
        </w:rPr>
        <w:t xml:space="preserve"> прилагается к ведомости проверки подписных листов.</w:t>
      </w:r>
    </w:p>
    <w:p w:rsidR="003B059C" w:rsidRPr="00135562" w:rsidRDefault="003B059C" w:rsidP="00EE6C5D">
      <w:pPr>
        <w:shd w:val="clear" w:color="auto" w:fill="FFFFFF"/>
        <w:autoSpaceDE w:val="0"/>
        <w:autoSpaceDN w:val="0"/>
        <w:adjustRightInd w:val="0"/>
        <w:ind w:firstLine="709"/>
        <w:jc w:val="both"/>
      </w:pPr>
      <w:r w:rsidRPr="00135562">
        <w:rPr>
          <w:sz w:val="28"/>
          <w:szCs w:val="28"/>
        </w:rPr>
        <w:lastRenderedPageBreak/>
        <w:t xml:space="preserve">4.2.2. По результатам обобщения информации, содержащейся в ведомостях проверки подписных листов, формируется итоговый протокол проверки подписных листов, представленных </w:t>
      </w:r>
      <w:r>
        <w:rPr>
          <w:sz w:val="28"/>
          <w:szCs w:val="28"/>
        </w:rPr>
        <w:t>кандидатом</w:t>
      </w:r>
      <w:r w:rsidRPr="00135562">
        <w:rPr>
          <w:sz w:val="28"/>
          <w:szCs w:val="28"/>
        </w:rPr>
        <w:t xml:space="preserve">. Итоговый протокол подписывается </w:t>
      </w:r>
      <w:r w:rsidRPr="00DC6945">
        <w:rPr>
          <w:sz w:val="28"/>
          <w:szCs w:val="28"/>
        </w:rPr>
        <w:t xml:space="preserve">руководителем Рабочей группы, либо </w:t>
      </w:r>
      <w:r>
        <w:rPr>
          <w:sz w:val="28"/>
          <w:szCs w:val="28"/>
        </w:rPr>
        <w:t xml:space="preserve">членом </w:t>
      </w:r>
      <w:r w:rsidRPr="00DC6945">
        <w:rPr>
          <w:sz w:val="28"/>
          <w:szCs w:val="28"/>
        </w:rPr>
        <w:t>комиссии</w:t>
      </w:r>
      <w:r w:rsidRPr="00135562">
        <w:rPr>
          <w:sz w:val="28"/>
          <w:szCs w:val="28"/>
        </w:rPr>
        <w:t>. В итоговом протоколе указывается дата и время его подписания, а также дата и время получения его копии кандидатом.</w:t>
      </w:r>
    </w:p>
    <w:p w:rsidR="003B059C" w:rsidRPr="00135562" w:rsidRDefault="003B059C" w:rsidP="00EE6C5D">
      <w:pPr>
        <w:shd w:val="clear" w:color="auto" w:fill="FFFFFF"/>
        <w:tabs>
          <w:tab w:val="left" w:pos="3006"/>
        </w:tabs>
        <w:autoSpaceDE w:val="0"/>
        <w:autoSpaceDN w:val="0"/>
        <w:adjustRightInd w:val="0"/>
        <w:ind w:firstLine="709"/>
        <w:jc w:val="both"/>
      </w:pPr>
      <w:r>
        <w:rPr>
          <w:sz w:val="28"/>
          <w:szCs w:val="28"/>
        </w:rPr>
        <w:t>4.2.3</w:t>
      </w:r>
      <w:r w:rsidRPr="00135562">
        <w:rPr>
          <w:sz w:val="28"/>
          <w:szCs w:val="28"/>
        </w:rPr>
        <w:t xml:space="preserve">. Копия итогового протокола о результатах проверки подписных листов передается </w:t>
      </w:r>
      <w:r>
        <w:rPr>
          <w:sz w:val="28"/>
          <w:szCs w:val="28"/>
        </w:rPr>
        <w:t>кандидату</w:t>
      </w:r>
      <w:r w:rsidRPr="00135562">
        <w:rPr>
          <w:sz w:val="28"/>
          <w:szCs w:val="28"/>
        </w:rPr>
        <w:t xml:space="preserve"> не </w:t>
      </w:r>
      <w:r w:rsidR="009E3F21" w:rsidRPr="00135562">
        <w:rPr>
          <w:sz w:val="28"/>
          <w:szCs w:val="28"/>
        </w:rPr>
        <w:t>позднее,</w:t>
      </w:r>
      <w:r w:rsidRPr="00135562">
        <w:rPr>
          <w:sz w:val="28"/>
          <w:szCs w:val="28"/>
        </w:rPr>
        <w:t xml:space="preserve"> чем за двое суток до заседания </w:t>
      </w:r>
      <w:r w:rsidR="009E3F21">
        <w:rPr>
          <w:sz w:val="28"/>
          <w:szCs w:val="28"/>
        </w:rPr>
        <w:t xml:space="preserve"> </w:t>
      </w:r>
      <w:r>
        <w:rPr>
          <w:sz w:val="28"/>
          <w:szCs w:val="28"/>
        </w:rPr>
        <w:t>и</w:t>
      </w:r>
      <w:r w:rsidRPr="00135562">
        <w:rPr>
          <w:sz w:val="28"/>
          <w:szCs w:val="28"/>
        </w:rPr>
        <w:t xml:space="preserve">збирательной комиссии, на котором будет рассматриваться вопрос о регистрации </w:t>
      </w:r>
      <w:r>
        <w:rPr>
          <w:sz w:val="28"/>
          <w:szCs w:val="28"/>
        </w:rPr>
        <w:t>кандидата</w:t>
      </w:r>
      <w:r w:rsidRPr="00135562">
        <w:rPr>
          <w:sz w:val="28"/>
          <w:szCs w:val="28"/>
        </w:rPr>
        <w:t xml:space="preserve">. Копия итогового протокола заверяется </w:t>
      </w:r>
      <w:r w:rsidRPr="00DC6945">
        <w:rPr>
          <w:sz w:val="28"/>
          <w:szCs w:val="28"/>
        </w:rPr>
        <w:t xml:space="preserve">руководителем Рабочей группы, либо членом </w:t>
      </w:r>
      <w:r>
        <w:rPr>
          <w:sz w:val="28"/>
          <w:szCs w:val="28"/>
        </w:rPr>
        <w:t>комиссии</w:t>
      </w:r>
      <w:r w:rsidRPr="00135562">
        <w:rPr>
          <w:sz w:val="28"/>
          <w:szCs w:val="28"/>
        </w:rPr>
        <w:t>.</w:t>
      </w:r>
    </w:p>
    <w:p w:rsidR="003B059C" w:rsidRDefault="003B059C" w:rsidP="00EE6C5D">
      <w:pPr>
        <w:shd w:val="clear" w:color="auto" w:fill="FFFFFF"/>
        <w:tabs>
          <w:tab w:val="left" w:pos="3006"/>
        </w:tabs>
        <w:autoSpaceDE w:val="0"/>
        <w:autoSpaceDN w:val="0"/>
        <w:adjustRightInd w:val="0"/>
        <w:ind w:firstLine="709"/>
        <w:jc w:val="both"/>
        <w:rPr>
          <w:sz w:val="28"/>
          <w:szCs w:val="28"/>
        </w:rPr>
      </w:pPr>
      <w:r>
        <w:rPr>
          <w:sz w:val="28"/>
          <w:szCs w:val="28"/>
        </w:rPr>
        <w:t>4.2.4</w:t>
      </w:r>
      <w:r w:rsidRPr="00135562">
        <w:rPr>
          <w:sz w:val="28"/>
          <w:szCs w:val="28"/>
        </w:rPr>
        <w:t xml:space="preserve">. Если после проведения проверки количества достоверных подписей избирателей недостаточно для регистрации </w:t>
      </w:r>
      <w:r>
        <w:rPr>
          <w:sz w:val="28"/>
          <w:szCs w:val="28"/>
        </w:rPr>
        <w:t>кандидата</w:t>
      </w:r>
      <w:r w:rsidRPr="00135562">
        <w:rPr>
          <w:sz w:val="28"/>
          <w:szCs w:val="28"/>
        </w:rPr>
        <w:t xml:space="preserve"> либо если количество недостоверных и (или) недействительных подписей составило </w:t>
      </w:r>
      <w:r>
        <w:rPr>
          <w:sz w:val="28"/>
          <w:szCs w:val="28"/>
        </w:rPr>
        <w:t>десять</w:t>
      </w:r>
      <w:r w:rsidRPr="00135562">
        <w:rPr>
          <w:sz w:val="28"/>
          <w:szCs w:val="28"/>
        </w:rPr>
        <w:t xml:space="preserve"> и более процентов от общего числа подписей, отобранных для проверки, </w:t>
      </w:r>
      <w:r>
        <w:rPr>
          <w:sz w:val="28"/>
          <w:szCs w:val="28"/>
        </w:rPr>
        <w:t xml:space="preserve">кандидат вправе </w:t>
      </w:r>
      <w:r w:rsidRPr="00135562">
        <w:rPr>
          <w:sz w:val="28"/>
          <w:szCs w:val="28"/>
        </w:rPr>
        <w:t xml:space="preserve">одновременно с заверенной копией итогового протокола </w:t>
      </w:r>
      <w:r>
        <w:rPr>
          <w:sz w:val="28"/>
          <w:szCs w:val="28"/>
        </w:rPr>
        <w:t>получить</w:t>
      </w:r>
      <w:r w:rsidRPr="00135562">
        <w:rPr>
          <w:sz w:val="28"/>
          <w:szCs w:val="28"/>
        </w:rPr>
        <w:t xml:space="preserve"> заверенные </w:t>
      </w:r>
      <w:r w:rsidRPr="00DC6945">
        <w:rPr>
          <w:sz w:val="28"/>
          <w:szCs w:val="28"/>
        </w:rPr>
        <w:t xml:space="preserve">руководителем Рабочей группы, либо членом </w:t>
      </w:r>
      <w:r>
        <w:rPr>
          <w:sz w:val="28"/>
          <w:szCs w:val="28"/>
        </w:rPr>
        <w:t xml:space="preserve">комиссии </w:t>
      </w:r>
      <w:r w:rsidRPr="00135562">
        <w:rPr>
          <w:sz w:val="28"/>
          <w:szCs w:val="28"/>
        </w:rPr>
        <w:t>копии ведомостей проверки подписных листов, а также копии официальных документов, на основании</w:t>
      </w:r>
      <w:r w:rsidR="009E3F21">
        <w:rPr>
          <w:sz w:val="28"/>
          <w:szCs w:val="28"/>
        </w:rPr>
        <w:t xml:space="preserve"> </w:t>
      </w:r>
      <w:r w:rsidRPr="00135562">
        <w:rPr>
          <w:sz w:val="28"/>
          <w:szCs w:val="28"/>
        </w:rPr>
        <w:t>которых соответствующие подписи были признаны недостоверными и (или) недействительными</w:t>
      </w:r>
      <w:r>
        <w:rPr>
          <w:sz w:val="28"/>
          <w:szCs w:val="28"/>
        </w:rPr>
        <w:t>.</w:t>
      </w:r>
    </w:p>
    <w:p w:rsidR="009E3F21" w:rsidRPr="00135562" w:rsidRDefault="009E3F21" w:rsidP="00EE6C5D">
      <w:pPr>
        <w:shd w:val="clear" w:color="auto" w:fill="FFFFFF"/>
        <w:tabs>
          <w:tab w:val="left" w:pos="3006"/>
        </w:tabs>
        <w:autoSpaceDE w:val="0"/>
        <w:autoSpaceDN w:val="0"/>
        <w:adjustRightInd w:val="0"/>
        <w:ind w:firstLine="709"/>
        <w:jc w:val="both"/>
      </w:pPr>
    </w:p>
    <w:p w:rsidR="003B059C" w:rsidRDefault="003B059C" w:rsidP="00EE6C5D">
      <w:pPr>
        <w:widowControl w:val="0"/>
        <w:shd w:val="clear" w:color="auto" w:fill="FFFFFF"/>
        <w:autoSpaceDE w:val="0"/>
        <w:autoSpaceDN w:val="0"/>
        <w:adjustRightInd w:val="0"/>
        <w:ind w:firstLine="709"/>
        <w:jc w:val="center"/>
        <w:rPr>
          <w:b/>
          <w:sz w:val="28"/>
          <w:szCs w:val="28"/>
        </w:rPr>
      </w:pPr>
      <w:r w:rsidRPr="00135562">
        <w:rPr>
          <w:b/>
          <w:sz w:val="28"/>
          <w:szCs w:val="28"/>
        </w:rPr>
        <w:t>5. Хранение подписных листов и иных документов</w:t>
      </w:r>
    </w:p>
    <w:p w:rsidR="009E3F21" w:rsidRPr="00135562" w:rsidRDefault="009E3F21" w:rsidP="00EE6C5D">
      <w:pPr>
        <w:widowControl w:val="0"/>
        <w:shd w:val="clear" w:color="auto" w:fill="FFFFFF"/>
        <w:autoSpaceDE w:val="0"/>
        <w:autoSpaceDN w:val="0"/>
        <w:adjustRightInd w:val="0"/>
        <w:ind w:firstLine="709"/>
        <w:jc w:val="center"/>
        <w:rPr>
          <w:b/>
        </w:rPr>
      </w:pPr>
    </w:p>
    <w:p w:rsidR="003B059C" w:rsidRPr="00135562" w:rsidRDefault="003B059C" w:rsidP="00EE6C5D">
      <w:pPr>
        <w:widowControl w:val="0"/>
        <w:autoSpaceDE w:val="0"/>
        <w:autoSpaceDN w:val="0"/>
        <w:adjustRightInd w:val="0"/>
        <w:ind w:firstLine="709"/>
        <w:jc w:val="both"/>
        <w:rPr>
          <w:sz w:val="28"/>
          <w:szCs w:val="28"/>
        </w:rPr>
      </w:pPr>
      <w:r>
        <w:rPr>
          <w:sz w:val="28"/>
          <w:szCs w:val="28"/>
        </w:rPr>
        <w:t xml:space="preserve">5.1. </w:t>
      </w:r>
      <w:r w:rsidRPr="00135562">
        <w:rPr>
          <w:sz w:val="28"/>
          <w:szCs w:val="28"/>
        </w:rPr>
        <w:t xml:space="preserve">Итоговый протокол проверки подписных листов прилагается к </w:t>
      </w:r>
      <w:r>
        <w:rPr>
          <w:sz w:val="28"/>
          <w:szCs w:val="28"/>
        </w:rPr>
        <w:t>постановлению</w:t>
      </w:r>
      <w:r w:rsidR="009E3F21">
        <w:rPr>
          <w:sz w:val="28"/>
          <w:szCs w:val="28"/>
        </w:rPr>
        <w:t xml:space="preserve"> </w:t>
      </w:r>
      <w:r>
        <w:rPr>
          <w:sz w:val="28"/>
          <w:szCs w:val="28"/>
        </w:rPr>
        <w:t>и</w:t>
      </w:r>
      <w:r w:rsidRPr="00135562">
        <w:rPr>
          <w:sz w:val="28"/>
          <w:szCs w:val="28"/>
        </w:rPr>
        <w:t>збирательной комиссии</w:t>
      </w:r>
      <w:r w:rsidR="009E3F21">
        <w:rPr>
          <w:sz w:val="28"/>
          <w:szCs w:val="28"/>
        </w:rPr>
        <w:t xml:space="preserve"> </w:t>
      </w:r>
      <w:r w:rsidRPr="00135562">
        <w:rPr>
          <w:sz w:val="28"/>
          <w:szCs w:val="28"/>
        </w:rPr>
        <w:t xml:space="preserve">о регистрации </w:t>
      </w:r>
      <w:r>
        <w:rPr>
          <w:sz w:val="28"/>
          <w:szCs w:val="28"/>
        </w:rPr>
        <w:t>кандидата</w:t>
      </w:r>
      <w:r w:rsidRPr="00135562">
        <w:rPr>
          <w:sz w:val="28"/>
          <w:szCs w:val="28"/>
        </w:rPr>
        <w:t xml:space="preserve"> либо об отказе в его регистрации</w:t>
      </w:r>
      <w:r>
        <w:rPr>
          <w:sz w:val="28"/>
          <w:szCs w:val="28"/>
        </w:rPr>
        <w:t>.</w:t>
      </w:r>
    </w:p>
    <w:p w:rsidR="003B059C" w:rsidRPr="00135562" w:rsidRDefault="003B059C" w:rsidP="00EE6C5D">
      <w:pPr>
        <w:widowControl w:val="0"/>
        <w:shd w:val="clear" w:color="auto" w:fill="FFFFFF"/>
        <w:autoSpaceDE w:val="0"/>
        <w:autoSpaceDN w:val="0"/>
        <w:adjustRightInd w:val="0"/>
        <w:ind w:firstLine="709"/>
        <w:jc w:val="both"/>
        <w:rPr>
          <w:sz w:val="28"/>
          <w:szCs w:val="28"/>
        </w:rPr>
      </w:pPr>
      <w:r>
        <w:rPr>
          <w:sz w:val="28"/>
          <w:szCs w:val="28"/>
        </w:rPr>
        <w:t xml:space="preserve">5.2. </w:t>
      </w:r>
      <w:r w:rsidRPr="00135562">
        <w:rPr>
          <w:sz w:val="28"/>
          <w:szCs w:val="28"/>
        </w:rPr>
        <w:t>Протоколы об итогах сбора подписей избирателей, списки лиц, осуществлявших сбор подписей избирателей (на бумажных носителях), протоколы случайной выборки подписных листов, подписные листы, ведомости проверки подписных листов, письменные заключения экспертов, официальные справки хранятся отдельно по каждому кандидату.</w:t>
      </w:r>
    </w:p>
    <w:p w:rsidR="003B059C" w:rsidRPr="00135562" w:rsidRDefault="003B059C" w:rsidP="00EE6C5D">
      <w:pPr>
        <w:shd w:val="clear" w:color="auto" w:fill="FFFFFF"/>
        <w:autoSpaceDE w:val="0"/>
        <w:autoSpaceDN w:val="0"/>
        <w:adjustRightInd w:val="0"/>
        <w:ind w:firstLine="709"/>
        <w:jc w:val="both"/>
      </w:pPr>
      <w:r w:rsidRPr="008E147B">
        <w:rPr>
          <w:sz w:val="28"/>
          <w:szCs w:val="28"/>
        </w:rPr>
        <w:t>Ответственность за сохранность подписных листов и иных документов возлагается на председателя (замест</w:t>
      </w:r>
      <w:r w:rsidR="009E3F21">
        <w:rPr>
          <w:sz w:val="28"/>
          <w:szCs w:val="28"/>
        </w:rPr>
        <w:t xml:space="preserve">ителя председателя) и секретаря </w:t>
      </w:r>
      <w:r w:rsidRPr="008E147B">
        <w:rPr>
          <w:sz w:val="28"/>
          <w:szCs w:val="28"/>
        </w:rPr>
        <w:t>избирательной комиссии до передачи указанных документов в архив либо до их уничтожения по истечении сроков хранения.</w:t>
      </w:r>
    </w:p>
    <w:p w:rsidR="006B7FC9" w:rsidRDefault="006B7FC9">
      <w:pPr>
        <w:spacing w:after="200" w:line="276" w:lineRule="auto"/>
        <w:rPr>
          <w:sz w:val="28"/>
          <w:szCs w:val="28"/>
        </w:rPr>
      </w:pPr>
      <w:r>
        <w:rPr>
          <w:sz w:val="28"/>
          <w:szCs w:val="28"/>
        </w:rPr>
        <w:br w:type="page"/>
      </w:r>
    </w:p>
    <w:p w:rsidR="00CA166E" w:rsidRPr="00CA166E" w:rsidRDefault="009E3F21" w:rsidP="00CA166E">
      <w:pPr>
        <w:shd w:val="clear" w:color="auto" w:fill="FFFFFF"/>
        <w:tabs>
          <w:tab w:val="left" w:pos="7655"/>
          <w:tab w:val="left" w:pos="7884"/>
        </w:tabs>
        <w:spacing w:before="7"/>
        <w:ind w:left="7"/>
        <w:jc w:val="right"/>
        <w:rPr>
          <w:sz w:val="22"/>
          <w:szCs w:val="22"/>
        </w:rPr>
      </w:pPr>
      <w:r>
        <w:lastRenderedPageBreak/>
        <w:t xml:space="preserve"> </w:t>
      </w:r>
      <w:r w:rsidR="00CA166E" w:rsidRPr="00CA166E">
        <w:rPr>
          <w:sz w:val="22"/>
          <w:szCs w:val="22"/>
        </w:rPr>
        <w:t xml:space="preserve">Приложение № </w:t>
      </w:r>
      <w:r w:rsidR="00CA166E">
        <w:rPr>
          <w:sz w:val="22"/>
          <w:szCs w:val="22"/>
        </w:rPr>
        <w:t>2</w:t>
      </w:r>
    </w:p>
    <w:p w:rsidR="00CA166E" w:rsidRPr="00CA166E" w:rsidRDefault="00CA166E" w:rsidP="00CA166E">
      <w:pPr>
        <w:widowControl w:val="0"/>
        <w:shd w:val="clear" w:color="auto" w:fill="FFFFFF"/>
        <w:tabs>
          <w:tab w:val="left" w:pos="7655"/>
          <w:tab w:val="left" w:pos="7884"/>
        </w:tabs>
        <w:autoSpaceDE w:val="0"/>
        <w:autoSpaceDN w:val="0"/>
        <w:adjustRightInd w:val="0"/>
        <w:spacing w:before="7"/>
        <w:ind w:left="7"/>
        <w:jc w:val="right"/>
        <w:rPr>
          <w:sz w:val="22"/>
          <w:szCs w:val="22"/>
        </w:rPr>
      </w:pPr>
      <w:r w:rsidRPr="00CA166E">
        <w:rPr>
          <w:sz w:val="22"/>
          <w:szCs w:val="22"/>
        </w:rPr>
        <w:t xml:space="preserve">к постановлению территориальной </w:t>
      </w:r>
    </w:p>
    <w:p w:rsidR="00CA166E" w:rsidRPr="00CA166E" w:rsidRDefault="00CA166E" w:rsidP="00CA166E">
      <w:pPr>
        <w:widowControl w:val="0"/>
        <w:shd w:val="clear" w:color="auto" w:fill="FFFFFF"/>
        <w:tabs>
          <w:tab w:val="left" w:pos="7655"/>
          <w:tab w:val="left" w:pos="7884"/>
        </w:tabs>
        <w:autoSpaceDE w:val="0"/>
        <w:autoSpaceDN w:val="0"/>
        <w:adjustRightInd w:val="0"/>
        <w:spacing w:before="7"/>
        <w:ind w:left="7"/>
        <w:jc w:val="right"/>
        <w:rPr>
          <w:sz w:val="22"/>
          <w:szCs w:val="22"/>
        </w:rPr>
      </w:pPr>
      <w:r w:rsidRPr="00CA166E">
        <w:rPr>
          <w:sz w:val="22"/>
          <w:szCs w:val="22"/>
        </w:rPr>
        <w:t>избирательной комиссии города Пыть-Яха</w:t>
      </w:r>
    </w:p>
    <w:p w:rsidR="00CA166E" w:rsidRPr="00CA166E" w:rsidRDefault="00CA166E" w:rsidP="00CA166E">
      <w:pPr>
        <w:widowControl w:val="0"/>
        <w:shd w:val="clear" w:color="auto" w:fill="FFFFFF"/>
        <w:tabs>
          <w:tab w:val="left" w:pos="7655"/>
          <w:tab w:val="left" w:pos="7884"/>
        </w:tabs>
        <w:autoSpaceDE w:val="0"/>
        <w:autoSpaceDN w:val="0"/>
        <w:adjustRightInd w:val="0"/>
        <w:spacing w:before="7"/>
        <w:ind w:left="7"/>
        <w:jc w:val="right"/>
        <w:rPr>
          <w:sz w:val="22"/>
          <w:szCs w:val="22"/>
        </w:rPr>
      </w:pPr>
      <w:r w:rsidRPr="00CA166E">
        <w:rPr>
          <w:sz w:val="22"/>
          <w:szCs w:val="22"/>
        </w:rPr>
        <w:t>от 27.06.2019 № 108/53</w:t>
      </w:r>
      <w:r>
        <w:rPr>
          <w:sz w:val="22"/>
          <w:szCs w:val="22"/>
        </w:rPr>
        <w:t>8</w:t>
      </w:r>
    </w:p>
    <w:p w:rsidR="009E3F21" w:rsidRDefault="009E3F21" w:rsidP="00CA166E">
      <w:pPr>
        <w:pStyle w:val="a3"/>
        <w:ind w:left="6372"/>
        <w:jc w:val="right"/>
      </w:pPr>
    </w:p>
    <w:p w:rsidR="009E3F21" w:rsidRDefault="00CD4419" w:rsidP="009E3F21">
      <w:pPr>
        <w:pStyle w:val="a3"/>
        <w:ind w:firstLine="709"/>
        <w:jc w:val="center"/>
        <w:rPr>
          <w:b/>
          <w:sz w:val="28"/>
        </w:rPr>
      </w:pPr>
      <w:r w:rsidRPr="00CD4419">
        <w:rPr>
          <w:b/>
          <w:sz w:val="28"/>
        </w:rPr>
        <w:t xml:space="preserve">Рекомендации </w:t>
      </w:r>
    </w:p>
    <w:p w:rsidR="003B059C" w:rsidRPr="00B95E61" w:rsidRDefault="00CD4419" w:rsidP="009E3F21">
      <w:pPr>
        <w:pStyle w:val="a3"/>
        <w:ind w:firstLine="709"/>
        <w:jc w:val="center"/>
        <w:rPr>
          <w:b/>
          <w:sz w:val="28"/>
        </w:rPr>
      </w:pPr>
      <w:r w:rsidRPr="00CD4419">
        <w:rPr>
          <w:b/>
          <w:sz w:val="28"/>
        </w:rPr>
        <w:t>по оформлению папок с подписными листами, составлению протокола об итогах сбора подписей избирателей, собранных в</w:t>
      </w:r>
      <w:r w:rsidR="009E3F21">
        <w:rPr>
          <w:b/>
          <w:sz w:val="28"/>
        </w:rPr>
        <w:t xml:space="preserve"> поддержку выдвижения кандидатов на выборы в органы местного самоуправления</w:t>
      </w:r>
      <w:r w:rsidRPr="00CD4419">
        <w:rPr>
          <w:b/>
          <w:sz w:val="28"/>
        </w:rPr>
        <w:t>, представляемых в избирательные комиссии</w:t>
      </w:r>
    </w:p>
    <w:p w:rsidR="00B95E61" w:rsidRDefault="00B95E61" w:rsidP="009E3F21">
      <w:pPr>
        <w:pStyle w:val="a3"/>
        <w:ind w:firstLine="709"/>
        <w:jc w:val="both"/>
        <w:rPr>
          <w:sz w:val="28"/>
        </w:rPr>
      </w:pPr>
    </w:p>
    <w:p w:rsidR="003B059C" w:rsidRPr="00B95E61" w:rsidRDefault="003B059C" w:rsidP="009E3F21">
      <w:pPr>
        <w:pStyle w:val="a3"/>
        <w:ind w:firstLine="709"/>
        <w:jc w:val="center"/>
        <w:rPr>
          <w:b/>
          <w:sz w:val="28"/>
        </w:rPr>
      </w:pPr>
      <w:r w:rsidRPr="00B95E61">
        <w:rPr>
          <w:b/>
          <w:sz w:val="28"/>
        </w:rPr>
        <w:t>1. Оформление папок с подписными листами</w:t>
      </w:r>
    </w:p>
    <w:p w:rsidR="00B95E61" w:rsidRDefault="00B95E61" w:rsidP="009E3F21">
      <w:pPr>
        <w:pStyle w:val="a3"/>
        <w:ind w:firstLine="709"/>
        <w:jc w:val="both"/>
        <w:rPr>
          <w:sz w:val="28"/>
        </w:rPr>
      </w:pPr>
    </w:p>
    <w:p w:rsidR="003B059C" w:rsidRPr="00B95E61" w:rsidRDefault="00CC473F" w:rsidP="009E3F21">
      <w:pPr>
        <w:pStyle w:val="a3"/>
        <w:ind w:firstLine="709"/>
        <w:jc w:val="both"/>
        <w:rPr>
          <w:sz w:val="28"/>
        </w:rPr>
      </w:pPr>
      <w:r w:rsidRPr="00863119">
        <w:rPr>
          <w:sz w:val="28"/>
        </w:rPr>
        <w:t>1.1. </w:t>
      </w:r>
      <w:r w:rsidR="003B059C" w:rsidRPr="00863119">
        <w:rPr>
          <w:sz w:val="28"/>
        </w:rPr>
        <w:t>Форм</w:t>
      </w:r>
      <w:r w:rsidR="00793670">
        <w:rPr>
          <w:sz w:val="28"/>
        </w:rPr>
        <w:t>ы</w:t>
      </w:r>
      <w:r w:rsidR="003B059C" w:rsidRPr="00863119">
        <w:rPr>
          <w:sz w:val="28"/>
        </w:rPr>
        <w:t xml:space="preserve"> подписн</w:t>
      </w:r>
      <w:r w:rsidR="00793670">
        <w:rPr>
          <w:sz w:val="28"/>
        </w:rPr>
        <w:t>ых</w:t>
      </w:r>
      <w:r w:rsidR="003B059C" w:rsidRPr="00863119">
        <w:rPr>
          <w:sz w:val="28"/>
        </w:rPr>
        <w:t xml:space="preserve"> лист</w:t>
      </w:r>
      <w:r w:rsidR="00793670">
        <w:rPr>
          <w:sz w:val="28"/>
        </w:rPr>
        <w:t>ов</w:t>
      </w:r>
      <w:r w:rsidR="003B059C" w:rsidRPr="00863119">
        <w:rPr>
          <w:sz w:val="28"/>
        </w:rPr>
        <w:t xml:space="preserve"> установлен</w:t>
      </w:r>
      <w:r w:rsidR="00863119" w:rsidRPr="00863119">
        <w:rPr>
          <w:sz w:val="28"/>
        </w:rPr>
        <w:t>а</w:t>
      </w:r>
      <w:r w:rsidR="003B059C" w:rsidRPr="00863119">
        <w:rPr>
          <w:sz w:val="28"/>
        </w:rPr>
        <w:t xml:space="preserve"> приложени</w:t>
      </w:r>
      <w:r w:rsidR="00793670">
        <w:rPr>
          <w:sz w:val="28"/>
        </w:rPr>
        <w:t>ями</w:t>
      </w:r>
      <w:r w:rsidR="003B059C" w:rsidRPr="00863119">
        <w:rPr>
          <w:sz w:val="28"/>
        </w:rPr>
        <w:t xml:space="preserve"> </w:t>
      </w:r>
      <w:r w:rsidR="00793670">
        <w:rPr>
          <w:sz w:val="28"/>
        </w:rPr>
        <w:t>6 (для кандидатов на должность главы МО), 7.1 (для кандидатов в депутаты от избирательного объединения) и 8 (для кандидатов в депутаты путем самовыдвижения)</w:t>
      </w:r>
      <w:r w:rsidR="003B059C" w:rsidRPr="00863119">
        <w:rPr>
          <w:sz w:val="28"/>
        </w:rPr>
        <w:t xml:space="preserve"> к Федеральному закону от 12</w:t>
      </w:r>
      <w:r w:rsidR="00CA166E">
        <w:rPr>
          <w:sz w:val="28"/>
        </w:rPr>
        <w:t xml:space="preserve"> июня </w:t>
      </w:r>
      <w:r w:rsidR="003B059C" w:rsidRPr="00863119">
        <w:rPr>
          <w:sz w:val="28"/>
        </w:rPr>
        <w:t>2002</w:t>
      </w:r>
      <w:r w:rsidR="00CA166E">
        <w:rPr>
          <w:sz w:val="28"/>
        </w:rPr>
        <w:t xml:space="preserve"> года</w:t>
      </w:r>
      <w:r w:rsidR="003B059C" w:rsidRPr="00863119">
        <w:rPr>
          <w:sz w:val="28"/>
        </w:rPr>
        <w:t xml:space="preserve"> №</w:t>
      </w:r>
      <w:r w:rsidRPr="00863119">
        <w:rPr>
          <w:sz w:val="28"/>
        </w:rPr>
        <w:t> </w:t>
      </w:r>
      <w:r w:rsidR="00793670">
        <w:rPr>
          <w:sz w:val="28"/>
        </w:rPr>
        <w:t>67-ФЗ</w:t>
      </w:r>
      <w:r w:rsidR="003B059C" w:rsidRPr="00863119">
        <w:rPr>
          <w:sz w:val="28"/>
        </w:rPr>
        <w:t>.</w:t>
      </w:r>
    </w:p>
    <w:p w:rsidR="003B059C" w:rsidRPr="00B95E61" w:rsidRDefault="00B27E7D" w:rsidP="009E3F21">
      <w:pPr>
        <w:pStyle w:val="a3"/>
        <w:ind w:firstLine="709"/>
        <w:jc w:val="both"/>
        <w:rPr>
          <w:sz w:val="28"/>
        </w:rPr>
      </w:pPr>
      <w:r>
        <w:rPr>
          <w:sz w:val="28"/>
        </w:rPr>
        <w:t>Форма</w:t>
      </w:r>
      <w:r w:rsidR="003B059C" w:rsidRPr="00B95E61">
        <w:rPr>
          <w:sz w:val="28"/>
        </w:rPr>
        <w:t xml:space="preserve"> явля</w:t>
      </w:r>
      <w:r>
        <w:rPr>
          <w:sz w:val="28"/>
        </w:rPr>
        <w:t>е</w:t>
      </w:r>
      <w:r w:rsidR="003B059C" w:rsidRPr="00B95E61">
        <w:rPr>
          <w:sz w:val="28"/>
        </w:rPr>
        <w:t>тся обязательн</w:t>
      </w:r>
      <w:r>
        <w:rPr>
          <w:sz w:val="28"/>
        </w:rPr>
        <w:t>ой</w:t>
      </w:r>
      <w:r w:rsidR="003B059C" w:rsidRPr="00B95E61">
        <w:rPr>
          <w:sz w:val="28"/>
        </w:rPr>
        <w:t>.</w:t>
      </w:r>
    </w:p>
    <w:p w:rsidR="003B059C" w:rsidRPr="00B95E61" w:rsidRDefault="003B059C" w:rsidP="009E3F21">
      <w:pPr>
        <w:pStyle w:val="a3"/>
        <w:ind w:firstLine="709"/>
        <w:jc w:val="both"/>
        <w:rPr>
          <w:sz w:val="28"/>
        </w:rPr>
      </w:pPr>
      <w:r w:rsidRPr="00B95E61">
        <w:rPr>
          <w:sz w:val="28"/>
        </w:rPr>
        <w:t>1.2. При сборе подписей в поддержку выдвижения кандидата</w:t>
      </w:r>
      <w:r w:rsidR="00793670">
        <w:rPr>
          <w:sz w:val="28"/>
        </w:rPr>
        <w:t xml:space="preserve"> </w:t>
      </w:r>
      <w:r w:rsidRPr="00B95E61">
        <w:rPr>
          <w:sz w:val="28"/>
        </w:rPr>
        <w:t>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3B059C" w:rsidRPr="00B95E61" w:rsidRDefault="00CC473F" w:rsidP="009E3F21">
      <w:pPr>
        <w:pStyle w:val="a3"/>
        <w:ind w:firstLine="709"/>
        <w:jc w:val="both"/>
        <w:rPr>
          <w:sz w:val="28"/>
        </w:rPr>
      </w:pPr>
      <w:r w:rsidRPr="00B95E61">
        <w:rPr>
          <w:sz w:val="28"/>
        </w:rPr>
        <w:t>1.3. </w:t>
      </w:r>
      <w:r w:rsidR="003B059C" w:rsidRPr="00B95E61">
        <w:rPr>
          <w:sz w:val="28"/>
        </w:rPr>
        <w:t>Подписной лист не может быть составлен на нескольких листах.</w:t>
      </w:r>
    </w:p>
    <w:p w:rsidR="003B059C" w:rsidRPr="00B95E61" w:rsidRDefault="00CC473F" w:rsidP="009E3F21">
      <w:pPr>
        <w:pStyle w:val="a3"/>
        <w:ind w:firstLine="709"/>
        <w:jc w:val="both"/>
        <w:rPr>
          <w:sz w:val="28"/>
        </w:rPr>
      </w:pPr>
      <w:r w:rsidRPr="00B95E61">
        <w:rPr>
          <w:sz w:val="28"/>
        </w:rPr>
        <w:t>1.4. </w:t>
      </w:r>
      <w:r w:rsidR="003B059C" w:rsidRPr="00B95E61">
        <w:rPr>
          <w:sz w:val="28"/>
        </w:rPr>
        <w:t>По</w:t>
      </w:r>
      <w:r w:rsidR="00B9243D">
        <w:rPr>
          <w:sz w:val="28"/>
        </w:rPr>
        <w:t xml:space="preserve">дписные листы, представляемые в </w:t>
      </w:r>
      <w:r w:rsidR="003B059C" w:rsidRPr="00B95E61">
        <w:rPr>
          <w:sz w:val="28"/>
        </w:rPr>
        <w:t>избирательную комиссию, должны быть сброшюрованы по административно-территориальным образованиям,</w:t>
      </w:r>
      <w:r w:rsidR="00B9243D">
        <w:rPr>
          <w:sz w:val="28"/>
        </w:rPr>
        <w:t xml:space="preserve"> входящим в избирательный округ</w:t>
      </w:r>
      <w:r w:rsidR="003B059C" w:rsidRPr="00B95E61">
        <w:rPr>
          <w:sz w:val="28"/>
        </w:rPr>
        <w:t>, в виде папок, иметь сквозную нумерацию листов в пределах папки и подписей избирателей в пределах подписного листа.</w:t>
      </w:r>
    </w:p>
    <w:p w:rsidR="003B059C" w:rsidRPr="00B95E61" w:rsidRDefault="00CC473F" w:rsidP="009E3F21">
      <w:pPr>
        <w:pStyle w:val="a3"/>
        <w:ind w:firstLine="709"/>
        <w:jc w:val="both"/>
        <w:rPr>
          <w:sz w:val="28"/>
        </w:rPr>
      </w:pPr>
      <w:r w:rsidRPr="00B95E61">
        <w:rPr>
          <w:sz w:val="28"/>
        </w:rPr>
        <w:t>1.5. </w:t>
      </w:r>
      <w:r w:rsidR="003B059C" w:rsidRPr="00B95E61">
        <w:rPr>
          <w:sz w:val="28"/>
        </w:rPr>
        <w:t>В каждую папку рекомендуется помещать не менее 150 и не б</w:t>
      </w:r>
      <w:r w:rsidR="006A7951">
        <w:rPr>
          <w:sz w:val="28"/>
        </w:rPr>
        <w:t xml:space="preserve">олее 200 подписей избирателей. </w:t>
      </w:r>
      <w:r w:rsidR="003B059C" w:rsidRPr="00B95E61">
        <w:rPr>
          <w:sz w:val="28"/>
        </w:rPr>
        <w:t xml:space="preserve">Если </w:t>
      </w:r>
      <w:r w:rsidR="00CA166E" w:rsidRPr="00B95E61">
        <w:rPr>
          <w:sz w:val="28"/>
        </w:rPr>
        <w:t>при формировании</w:t>
      </w:r>
      <w:r w:rsidR="003B059C" w:rsidRPr="00B95E61">
        <w:rPr>
          <w:sz w:val="28"/>
        </w:rPr>
        <w:t xml:space="preserve"> папок по городским округам и муниципальным районам количество подписей в папке превышает 200 подписей избирателей, рекомендуется брошюровать несколько папок по одному и тому же городскому округу или муниципальному району.</w:t>
      </w:r>
    </w:p>
    <w:p w:rsidR="003B059C" w:rsidRPr="00B95E61" w:rsidRDefault="00CC473F" w:rsidP="009E3F21">
      <w:pPr>
        <w:pStyle w:val="a3"/>
        <w:ind w:firstLine="709"/>
        <w:jc w:val="both"/>
        <w:rPr>
          <w:sz w:val="28"/>
        </w:rPr>
      </w:pPr>
      <w:r w:rsidRPr="00B95E61">
        <w:rPr>
          <w:sz w:val="28"/>
        </w:rPr>
        <w:t>1.6. </w:t>
      </w:r>
      <w:r w:rsidR="003B059C" w:rsidRPr="00B95E61">
        <w:rPr>
          <w:sz w:val="28"/>
        </w:rPr>
        <w:t>Подшивка подписных листов помещается в плотную обложку и прошивается вместе с обложкой. Прошивание осуществляется таким образом, чтобы полностью были видны все данные подписного листа.</w:t>
      </w:r>
    </w:p>
    <w:p w:rsidR="003B059C" w:rsidRPr="00B95E61" w:rsidRDefault="003B059C" w:rsidP="009E3F21">
      <w:pPr>
        <w:pStyle w:val="a3"/>
        <w:ind w:firstLine="709"/>
        <w:jc w:val="both"/>
        <w:rPr>
          <w:sz w:val="28"/>
        </w:rPr>
      </w:pPr>
      <w:r w:rsidRPr="00B95E61">
        <w:rPr>
          <w:sz w:val="28"/>
        </w:rPr>
        <w:t>Концы прошивочной нитки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которую ставится подпись кандидата</w:t>
      </w:r>
      <w:r w:rsidR="006A7951">
        <w:rPr>
          <w:sz w:val="28"/>
        </w:rPr>
        <w:t>.</w:t>
      </w:r>
    </w:p>
    <w:p w:rsidR="003B059C" w:rsidRPr="00B95E61" w:rsidRDefault="00CC473F" w:rsidP="009E3F21">
      <w:pPr>
        <w:pStyle w:val="a3"/>
        <w:ind w:firstLine="709"/>
        <w:jc w:val="both"/>
        <w:rPr>
          <w:sz w:val="28"/>
        </w:rPr>
      </w:pPr>
      <w:r w:rsidRPr="00B95E61">
        <w:rPr>
          <w:sz w:val="28"/>
        </w:rPr>
        <w:t>1.7. </w:t>
      </w:r>
      <w:r w:rsidR="003B059C" w:rsidRPr="00B95E61">
        <w:rPr>
          <w:sz w:val="28"/>
        </w:rPr>
        <w:t>На лицевой стороне обложки каждой папки указываются:</w:t>
      </w:r>
    </w:p>
    <w:p w:rsidR="003B059C" w:rsidRPr="00B95E61" w:rsidRDefault="003B059C" w:rsidP="009E3F21">
      <w:pPr>
        <w:pStyle w:val="a3"/>
        <w:ind w:firstLine="709"/>
        <w:jc w:val="both"/>
        <w:rPr>
          <w:sz w:val="28"/>
        </w:rPr>
      </w:pPr>
      <w:r w:rsidRPr="00B95E61">
        <w:rPr>
          <w:sz w:val="28"/>
        </w:rPr>
        <w:t xml:space="preserve">фамилия, имя, отчество кандидата, указание на субъект выдвижения кандидата (избирательное объединение) или слово «самовыдвижение», наименование и номер </w:t>
      </w:r>
      <w:r w:rsidR="0012639E">
        <w:rPr>
          <w:sz w:val="28"/>
        </w:rPr>
        <w:t>много</w:t>
      </w:r>
      <w:r w:rsidRPr="00B95E61">
        <w:rPr>
          <w:sz w:val="28"/>
        </w:rPr>
        <w:t xml:space="preserve">мандатного избирательного округа, номер папки, количество подписных листов и подписей избирателей в папке, а также </w:t>
      </w:r>
      <w:r w:rsidRPr="00B95E61">
        <w:rPr>
          <w:sz w:val="28"/>
        </w:rPr>
        <w:lastRenderedPageBreak/>
        <w:t>наименование городского округа или муниципального района, по которому сброшюрована папка.</w:t>
      </w:r>
    </w:p>
    <w:p w:rsidR="003B059C" w:rsidRDefault="00B95E61" w:rsidP="009E3F21">
      <w:pPr>
        <w:pStyle w:val="a3"/>
        <w:ind w:firstLine="709"/>
        <w:jc w:val="both"/>
        <w:rPr>
          <w:sz w:val="28"/>
        </w:rPr>
      </w:pPr>
      <w:r w:rsidRPr="00B95E61">
        <w:rPr>
          <w:sz w:val="28"/>
        </w:rPr>
        <w:t>1.8. </w:t>
      </w:r>
      <w:r w:rsidR="003B059C" w:rsidRPr="00B95E61">
        <w:rPr>
          <w:sz w:val="28"/>
        </w:rPr>
        <w:t>Номер подписного листа проставляется в правом нижнем углу каждого подписного листа. Нумерация подписных листов должна быть сквозной в пределах каждой папки.</w:t>
      </w:r>
    </w:p>
    <w:p w:rsidR="00E96D19" w:rsidRPr="00B95E61" w:rsidRDefault="00E96D19" w:rsidP="009E3F21">
      <w:pPr>
        <w:pStyle w:val="a3"/>
        <w:ind w:firstLine="709"/>
        <w:jc w:val="both"/>
        <w:rPr>
          <w:sz w:val="28"/>
        </w:rPr>
      </w:pPr>
    </w:p>
    <w:p w:rsidR="00B95E61" w:rsidRDefault="003B059C" w:rsidP="009E3F21">
      <w:pPr>
        <w:pStyle w:val="a3"/>
        <w:ind w:firstLine="709"/>
        <w:jc w:val="center"/>
        <w:rPr>
          <w:b/>
          <w:sz w:val="28"/>
        </w:rPr>
      </w:pPr>
      <w:r w:rsidRPr="00B95E61">
        <w:rPr>
          <w:b/>
          <w:sz w:val="28"/>
        </w:rPr>
        <w:t>2. Составление протокола об итогах сбора подписей избирателей</w:t>
      </w:r>
    </w:p>
    <w:p w:rsidR="00B9243D" w:rsidRPr="00E96D19" w:rsidRDefault="00B9243D" w:rsidP="009E3F21">
      <w:pPr>
        <w:pStyle w:val="a3"/>
        <w:ind w:firstLine="709"/>
        <w:jc w:val="center"/>
        <w:rPr>
          <w:b/>
          <w:sz w:val="28"/>
        </w:rPr>
      </w:pPr>
    </w:p>
    <w:p w:rsidR="003B059C" w:rsidRPr="00B95E61" w:rsidRDefault="00CC473F" w:rsidP="009E3F21">
      <w:pPr>
        <w:pStyle w:val="a3"/>
        <w:ind w:firstLine="709"/>
        <w:jc w:val="both"/>
        <w:rPr>
          <w:sz w:val="28"/>
        </w:rPr>
      </w:pPr>
      <w:r w:rsidRPr="00B95E61">
        <w:rPr>
          <w:sz w:val="28"/>
        </w:rPr>
        <w:t>2.1. </w:t>
      </w:r>
      <w:r w:rsidR="003B059C" w:rsidRPr="00B95E61">
        <w:rPr>
          <w:sz w:val="28"/>
        </w:rPr>
        <w:t xml:space="preserve">Протокол об итогах сбора подписей избирателей представляется на бумажном </w:t>
      </w:r>
      <w:r w:rsidR="00B9243D">
        <w:rPr>
          <w:sz w:val="28"/>
        </w:rPr>
        <w:t xml:space="preserve">в двух экземплярах </w:t>
      </w:r>
      <w:r w:rsidR="003B059C" w:rsidRPr="00B95E61">
        <w:rPr>
          <w:sz w:val="28"/>
        </w:rPr>
        <w:t>и машиночитаемом носителе.</w:t>
      </w:r>
    </w:p>
    <w:p w:rsidR="003B059C" w:rsidRPr="00B95E61" w:rsidRDefault="003B059C" w:rsidP="009E3F21">
      <w:pPr>
        <w:pStyle w:val="a3"/>
        <w:ind w:firstLine="709"/>
        <w:jc w:val="both"/>
        <w:rPr>
          <w:sz w:val="28"/>
        </w:rPr>
      </w:pPr>
      <w:proofErr w:type="gramStart"/>
      <w:r w:rsidRPr="00B95E61">
        <w:rPr>
          <w:sz w:val="28"/>
        </w:rPr>
        <w:t>Форм</w:t>
      </w:r>
      <w:r w:rsidR="009D2AC2">
        <w:rPr>
          <w:sz w:val="28"/>
        </w:rPr>
        <w:t>а</w:t>
      </w:r>
      <w:r w:rsidRPr="00B95E61">
        <w:rPr>
          <w:sz w:val="28"/>
        </w:rPr>
        <w:t xml:space="preserve"> протокол</w:t>
      </w:r>
      <w:r w:rsidR="009D2AC2">
        <w:rPr>
          <w:sz w:val="28"/>
        </w:rPr>
        <w:t>а</w:t>
      </w:r>
      <w:r w:rsidRPr="00B95E61">
        <w:rPr>
          <w:sz w:val="28"/>
        </w:rPr>
        <w:t xml:space="preserve"> об итогах сбора подписей избирателей в поддержку выдвижения кандидата представляется на бумажном и машиночитаемом носителе по форм</w:t>
      </w:r>
      <w:r w:rsidR="009D2AC2">
        <w:rPr>
          <w:sz w:val="28"/>
        </w:rPr>
        <w:t>е</w:t>
      </w:r>
      <w:r w:rsidRPr="00B95E61">
        <w:rPr>
          <w:sz w:val="28"/>
        </w:rPr>
        <w:t xml:space="preserve"> утверждённ</w:t>
      </w:r>
      <w:r w:rsidR="009D2AC2">
        <w:rPr>
          <w:sz w:val="28"/>
        </w:rPr>
        <w:t>ой</w:t>
      </w:r>
      <w:r w:rsidRPr="00B95E61">
        <w:rPr>
          <w:sz w:val="28"/>
        </w:rPr>
        <w:t xml:space="preserve"> приложени</w:t>
      </w:r>
      <w:r w:rsidR="009D2AC2">
        <w:rPr>
          <w:sz w:val="28"/>
        </w:rPr>
        <w:t>ем</w:t>
      </w:r>
      <w:r w:rsidRPr="00B95E61">
        <w:rPr>
          <w:sz w:val="28"/>
        </w:rPr>
        <w:t xml:space="preserve"> №</w:t>
      </w:r>
      <w:r w:rsidR="00B95E61" w:rsidRPr="00B95E61">
        <w:rPr>
          <w:sz w:val="28"/>
        </w:rPr>
        <w:t> </w:t>
      </w:r>
      <w:r w:rsidR="009D2AC2">
        <w:rPr>
          <w:sz w:val="28"/>
        </w:rPr>
        <w:t>4</w:t>
      </w:r>
      <w:r w:rsidR="006571BA">
        <w:rPr>
          <w:sz w:val="28"/>
        </w:rPr>
        <w:t xml:space="preserve"> и 4.1. к постановлению территориальной  и</w:t>
      </w:r>
      <w:r w:rsidRPr="00B95E61">
        <w:rPr>
          <w:sz w:val="28"/>
        </w:rPr>
        <w:t xml:space="preserve">збирательной комиссии </w:t>
      </w:r>
      <w:r w:rsidR="00CA166E">
        <w:rPr>
          <w:sz w:val="28"/>
        </w:rPr>
        <w:t>города Пыть-Яха</w:t>
      </w:r>
      <w:r w:rsidR="006571BA">
        <w:rPr>
          <w:sz w:val="28"/>
        </w:rPr>
        <w:t xml:space="preserve"> </w:t>
      </w:r>
      <w:r w:rsidRPr="00B95E61">
        <w:rPr>
          <w:sz w:val="28"/>
        </w:rPr>
        <w:t xml:space="preserve">от </w:t>
      </w:r>
      <w:r w:rsidR="00B9243D">
        <w:rPr>
          <w:sz w:val="28"/>
        </w:rPr>
        <w:t>1</w:t>
      </w:r>
      <w:r w:rsidR="00CA166E">
        <w:rPr>
          <w:sz w:val="28"/>
        </w:rPr>
        <w:t>7</w:t>
      </w:r>
      <w:r w:rsidRPr="00B95E61">
        <w:rPr>
          <w:sz w:val="28"/>
        </w:rPr>
        <w:t xml:space="preserve"> июня 201</w:t>
      </w:r>
      <w:r w:rsidR="00CA166E">
        <w:rPr>
          <w:sz w:val="28"/>
        </w:rPr>
        <w:t>9</w:t>
      </w:r>
      <w:r w:rsidRPr="00B95E61">
        <w:rPr>
          <w:sz w:val="28"/>
        </w:rPr>
        <w:t xml:space="preserve"> года №</w:t>
      </w:r>
      <w:r w:rsidR="00B95E61" w:rsidRPr="00B95E61">
        <w:rPr>
          <w:sz w:val="28"/>
        </w:rPr>
        <w:t> </w:t>
      </w:r>
      <w:r w:rsidR="00CA166E">
        <w:rPr>
          <w:sz w:val="28"/>
        </w:rPr>
        <w:t>107/513</w:t>
      </w:r>
      <w:r w:rsidR="006571BA">
        <w:rPr>
          <w:sz w:val="28"/>
        </w:rPr>
        <w:t xml:space="preserve"> «</w:t>
      </w:r>
      <w:r w:rsidR="006571BA" w:rsidRPr="006571BA">
        <w:rPr>
          <w:sz w:val="28"/>
        </w:rPr>
        <w:t>О перечне и формах документов,</w:t>
      </w:r>
      <w:r w:rsidR="00CA166E" w:rsidRPr="00CA166E">
        <w:rPr>
          <w:sz w:val="28"/>
          <w:szCs w:val="28"/>
        </w:rPr>
        <w:t xml:space="preserve"> </w:t>
      </w:r>
      <w:r w:rsidR="00CA166E">
        <w:rPr>
          <w:sz w:val="28"/>
          <w:szCs w:val="28"/>
        </w:rPr>
        <w:t>представляемых избирательными объединениями и кандидатами в избирательные комиссии для выдвижения и регистрации кандидатов при проведении дополнительных выборов</w:t>
      </w:r>
      <w:proofErr w:type="gramEnd"/>
      <w:r w:rsidR="00CA166E">
        <w:rPr>
          <w:sz w:val="28"/>
          <w:szCs w:val="28"/>
        </w:rPr>
        <w:t xml:space="preserve"> депутатов Думы города Пыть-Яха шестого созыва</w:t>
      </w:r>
      <w:r w:rsidR="0012639E">
        <w:rPr>
          <w:sz w:val="28"/>
          <w:szCs w:val="28"/>
        </w:rPr>
        <w:t xml:space="preserve"> по многомандатному избирательному округу № 4</w:t>
      </w:r>
      <w:r w:rsidR="006571BA">
        <w:rPr>
          <w:sz w:val="28"/>
        </w:rPr>
        <w:t>»</w:t>
      </w:r>
      <w:r w:rsidRPr="00B95E61">
        <w:rPr>
          <w:sz w:val="28"/>
        </w:rPr>
        <w:t>.</w:t>
      </w:r>
    </w:p>
    <w:p w:rsidR="003B059C" w:rsidRPr="00B95E61" w:rsidRDefault="003B059C" w:rsidP="009E3F21">
      <w:pPr>
        <w:pStyle w:val="a3"/>
        <w:ind w:firstLine="709"/>
        <w:jc w:val="both"/>
        <w:rPr>
          <w:sz w:val="28"/>
        </w:rPr>
      </w:pPr>
      <w:r w:rsidRPr="00B95E61">
        <w:rPr>
          <w:sz w:val="28"/>
        </w:rPr>
        <w:t>Форм</w:t>
      </w:r>
      <w:r w:rsidR="009D2AC2">
        <w:rPr>
          <w:sz w:val="28"/>
        </w:rPr>
        <w:t>а</w:t>
      </w:r>
      <w:r w:rsidR="00B9243D">
        <w:rPr>
          <w:sz w:val="28"/>
        </w:rPr>
        <w:t xml:space="preserve"> </w:t>
      </w:r>
      <w:r w:rsidR="009D2AC2" w:rsidRPr="00B95E61">
        <w:rPr>
          <w:sz w:val="28"/>
        </w:rPr>
        <w:t>явля</w:t>
      </w:r>
      <w:r w:rsidR="009D2AC2">
        <w:rPr>
          <w:sz w:val="28"/>
        </w:rPr>
        <w:t>е</w:t>
      </w:r>
      <w:r w:rsidR="009D2AC2" w:rsidRPr="00B95E61">
        <w:rPr>
          <w:sz w:val="28"/>
        </w:rPr>
        <w:t>тся</w:t>
      </w:r>
      <w:r w:rsidRPr="00B95E61">
        <w:rPr>
          <w:sz w:val="28"/>
        </w:rPr>
        <w:t xml:space="preserve"> обязательн</w:t>
      </w:r>
      <w:r w:rsidR="009D2AC2">
        <w:rPr>
          <w:sz w:val="28"/>
        </w:rPr>
        <w:t>ой</w:t>
      </w:r>
      <w:r w:rsidRPr="00B95E61">
        <w:rPr>
          <w:sz w:val="28"/>
        </w:rPr>
        <w:t>.</w:t>
      </w:r>
    </w:p>
    <w:p w:rsidR="003B059C" w:rsidRPr="00B95E61" w:rsidRDefault="00CC473F" w:rsidP="009E3F21">
      <w:pPr>
        <w:pStyle w:val="a3"/>
        <w:ind w:firstLine="709"/>
        <w:jc w:val="both"/>
        <w:rPr>
          <w:sz w:val="28"/>
        </w:rPr>
      </w:pPr>
      <w:r w:rsidRPr="00B95E61">
        <w:rPr>
          <w:sz w:val="28"/>
        </w:rPr>
        <w:t>2.2. </w:t>
      </w:r>
      <w:r w:rsidR="003B059C" w:rsidRPr="00B95E61">
        <w:rPr>
          <w:sz w:val="28"/>
        </w:rPr>
        <w:t>Число записей в протоколе об итогах сбора подписей должно быть равно числу представленных папок с подписными листами.</w:t>
      </w:r>
    </w:p>
    <w:p w:rsidR="00B95E61" w:rsidRDefault="00B95E61" w:rsidP="009E3F21">
      <w:pPr>
        <w:pStyle w:val="a3"/>
        <w:ind w:firstLine="709"/>
        <w:jc w:val="both"/>
        <w:rPr>
          <w:sz w:val="28"/>
        </w:rPr>
      </w:pPr>
    </w:p>
    <w:p w:rsidR="00B95E61" w:rsidRDefault="003B059C" w:rsidP="009E3F21">
      <w:pPr>
        <w:pStyle w:val="a3"/>
        <w:ind w:firstLine="709"/>
        <w:jc w:val="center"/>
        <w:rPr>
          <w:b/>
          <w:sz w:val="28"/>
        </w:rPr>
      </w:pPr>
      <w:r w:rsidRPr="00B95E61">
        <w:rPr>
          <w:b/>
          <w:sz w:val="28"/>
        </w:rPr>
        <w:t>3. Составление списка лиц, осуществлявших сбор подписей избирателей</w:t>
      </w:r>
    </w:p>
    <w:p w:rsidR="00B9243D" w:rsidRPr="00B77A65" w:rsidRDefault="00B9243D" w:rsidP="009E3F21">
      <w:pPr>
        <w:pStyle w:val="a3"/>
        <w:ind w:firstLine="709"/>
        <w:jc w:val="center"/>
        <w:rPr>
          <w:b/>
          <w:sz w:val="28"/>
        </w:rPr>
      </w:pPr>
    </w:p>
    <w:p w:rsidR="003B059C" w:rsidRPr="00B95E61" w:rsidRDefault="003B059C" w:rsidP="009E3F21">
      <w:pPr>
        <w:pStyle w:val="a3"/>
        <w:ind w:firstLine="709"/>
        <w:jc w:val="both"/>
        <w:rPr>
          <w:rFonts w:eastAsiaTheme="minorHAnsi"/>
          <w:sz w:val="28"/>
        </w:rPr>
      </w:pPr>
      <w:r w:rsidRPr="00B95E61">
        <w:rPr>
          <w:sz w:val="28"/>
        </w:rPr>
        <w:t xml:space="preserve">3.1. </w:t>
      </w:r>
      <w:proofErr w:type="gramStart"/>
      <w:r w:rsidRPr="00B95E61">
        <w:rPr>
          <w:sz w:val="28"/>
        </w:rPr>
        <w:t>Формы списка лиц, осуществлявших сбор подписей избирателей в поддержку выдвижения кандидата на бумажном и машиночитаемом носителе установлены соответственно приложениями №</w:t>
      </w:r>
      <w:r w:rsidR="00B95E61" w:rsidRPr="00B95E61">
        <w:rPr>
          <w:sz w:val="28"/>
        </w:rPr>
        <w:t> </w:t>
      </w:r>
      <w:r w:rsidR="009D2AC2">
        <w:rPr>
          <w:sz w:val="28"/>
        </w:rPr>
        <w:t>5</w:t>
      </w:r>
      <w:r w:rsidRPr="00B95E61">
        <w:rPr>
          <w:sz w:val="28"/>
        </w:rPr>
        <w:t xml:space="preserve">, </w:t>
      </w:r>
      <w:r w:rsidR="009D2AC2">
        <w:rPr>
          <w:sz w:val="28"/>
        </w:rPr>
        <w:t>5</w:t>
      </w:r>
      <w:r w:rsidR="006D10DD">
        <w:rPr>
          <w:sz w:val="28"/>
        </w:rPr>
        <w:t>.1</w:t>
      </w:r>
      <w:r w:rsidRPr="00B95E61">
        <w:rPr>
          <w:sz w:val="28"/>
        </w:rPr>
        <w:t xml:space="preserve"> к постановлению </w:t>
      </w:r>
      <w:r w:rsidR="006571BA">
        <w:rPr>
          <w:sz w:val="28"/>
        </w:rPr>
        <w:t xml:space="preserve"> </w:t>
      </w:r>
      <w:r w:rsidR="006571BA" w:rsidRPr="006571BA">
        <w:rPr>
          <w:sz w:val="28"/>
        </w:rPr>
        <w:t xml:space="preserve">территориальной  избирательной комиссии </w:t>
      </w:r>
      <w:r w:rsidR="00CA166E">
        <w:rPr>
          <w:sz w:val="28"/>
        </w:rPr>
        <w:t>города Пыть-Яха</w:t>
      </w:r>
      <w:r w:rsidR="006571BA" w:rsidRPr="006571BA">
        <w:rPr>
          <w:sz w:val="28"/>
        </w:rPr>
        <w:t xml:space="preserve"> от 1</w:t>
      </w:r>
      <w:r w:rsidR="00CA166E">
        <w:rPr>
          <w:sz w:val="28"/>
        </w:rPr>
        <w:t>7</w:t>
      </w:r>
      <w:r w:rsidR="006571BA" w:rsidRPr="006571BA">
        <w:rPr>
          <w:sz w:val="28"/>
        </w:rPr>
        <w:t xml:space="preserve"> июня 201</w:t>
      </w:r>
      <w:r w:rsidR="00CA166E">
        <w:rPr>
          <w:sz w:val="28"/>
        </w:rPr>
        <w:t>9</w:t>
      </w:r>
      <w:r w:rsidR="006571BA" w:rsidRPr="006571BA">
        <w:rPr>
          <w:sz w:val="28"/>
        </w:rPr>
        <w:t xml:space="preserve"> года № </w:t>
      </w:r>
      <w:r w:rsidR="00CA166E">
        <w:rPr>
          <w:sz w:val="28"/>
        </w:rPr>
        <w:t>107/513</w:t>
      </w:r>
      <w:r w:rsidR="006571BA" w:rsidRPr="006571BA">
        <w:rPr>
          <w:sz w:val="28"/>
        </w:rPr>
        <w:t xml:space="preserve"> «О перечне и формах документов</w:t>
      </w:r>
      <w:r w:rsidR="006571BA">
        <w:rPr>
          <w:sz w:val="28"/>
        </w:rPr>
        <w:t xml:space="preserve">, </w:t>
      </w:r>
      <w:r w:rsidR="00CA166E">
        <w:rPr>
          <w:sz w:val="28"/>
          <w:szCs w:val="28"/>
        </w:rPr>
        <w:t>представляемых избирательными объединениями и кандидатами в избирательные комиссии для выдвижения и регистрации кандидатов при проведении дополнительных выборов депутатов Думы города</w:t>
      </w:r>
      <w:proofErr w:type="gramEnd"/>
      <w:r w:rsidR="00CA166E">
        <w:rPr>
          <w:sz w:val="28"/>
          <w:szCs w:val="28"/>
        </w:rPr>
        <w:t xml:space="preserve"> Пыть-Яха шестого созыва</w:t>
      </w:r>
      <w:r w:rsidR="0012639E">
        <w:rPr>
          <w:sz w:val="28"/>
          <w:szCs w:val="28"/>
        </w:rPr>
        <w:t xml:space="preserve"> по многомандатному избирательному округу № 4 </w:t>
      </w:r>
      <w:r w:rsidR="006571BA" w:rsidRPr="006571BA">
        <w:rPr>
          <w:sz w:val="28"/>
        </w:rPr>
        <w:t>».</w:t>
      </w:r>
    </w:p>
    <w:p w:rsidR="003B059C" w:rsidRPr="00B95E61" w:rsidRDefault="003B059C" w:rsidP="009E3F21">
      <w:pPr>
        <w:pStyle w:val="a3"/>
        <w:ind w:firstLine="709"/>
        <w:jc w:val="both"/>
        <w:rPr>
          <w:rFonts w:eastAsiaTheme="minorHAnsi"/>
          <w:sz w:val="28"/>
        </w:rPr>
      </w:pPr>
      <w:r w:rsidRPr="00B95E61">
        <w:rPr>
          <w:rFonts w:eastAsiaTheme="minorHAnsi"/>
          <w:sz w:val="28"/>
        </w:rPr>
        <w:t>Не требуется представления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3B059C" w:rsidRPr="00B95E61" w:rsidRDefault="003B059C" w:rsidP="009E3F21">
      <w:pPr>
        <w:pStyle w:val="a3"/>
        <w:ind w:firstLine="709"/>
        <w:jc w:val="both"/>
        <w:rPr>
          <w:sz w:val="28"/>
        </w:rPr>
      </w:pPr>
      <w:r w:rsidRPr="00B95E61">
        <w:rPr>
          <w:sz w:val="28"/>
        </w:rPr>
        <w:t>Формы являются обязательными.</w:t>
      </w:r>
    </w:p>
    <w:p w:rsidR="003B059C" w:rsidRPr="00B95E61" w:rsidRDefault="003B059C" w:rsidP="009E3F21">
      <w:pPr>
        <w:pStyle w:val="a3"/>
        <w:ind w:firstLine="709"/>
        <w:jc w:val="both"/>
        <w:rPr>
          <w:sz w:val="28"/>
        </w:rPr>
      </w:pPr>
      <w:r w:rsidRPr="00B95E61">
        <w:rPr>
          <w:sz w:val="28"/>
        </w:rPr>
        <w:t>Сведения о лицах, осуществлявших сбор подписей избирателей, и подписи этих лиц в указанном списке удостоверяются нотариально.</w:t>
      </w:r>
    </w:p>
    <w:p w:rsidR="003B059C" w:rsidRPr="00B95E61" w:rsidRDefault="003B059C" w:rsidP="009E3F21">
      <w:pPr>
        <w:pStyle w:val="a3"/>
        <w:ind w:firstLine="709"/>
        <w:jc w:val="both"/>
        <w:rPr>
          <w:sz w:val="28"/>
        </w:rPr>
      </w:pPr>
      <w:r w:rsidRPr="00B95E61">
        <w:rPr>
          <w:sz w:val="28"/>
        </w:rPr>
        <w:t>3.2. Список брошюруется в одну папку.</w:t>
      </w:r>
    </w:p>
    <w:p w:rsidR="003B059C" w:rsidRPr="00B95E61" w:rsidRDefault="003B059C" w:rsidP="009E3F21">
      <w:pPr>
        <w:pStyle w:val="a3"/>
        <w:ind w:firstLine="709"/>
        <w:jc w:val="both"/>
        <w:rPr>
          <w:sz w:val="28"/>
        </w:rPr>
      </w:pPr>
      <w:r w:rsidRPr="00B95E61">
        <w:rPr>
          <w:sz w:val="28"/>
        </w:rPr>
        <w:t>3.3. Листы списка в папке пронумеровываются, нумерация в первой графе должна быть сквозной в каждой папке.</w:t>
      </w:r>
    </w:p>
    <w:p w:rsidR="003B059C" w:rsidRPr="00B95E61" w:rsidRDefault="003B059C" w:rsidP="009E3F21">
      <w:pPr>
        <w:pStyle w:val="a3"/>
        <w:ind w:firstLine="709"/>
        <w:jc w:val="both"/>
        <w:rPr>
          <w:sz w:val="28"/>
        </w:rPr>
      </w:pPr>
      <w:r w:rsidRPr="00B95E61">
        <w:rPr>
          <w:sz w:val="28"/>
        </w:rPr>
        <w:t xml:space="preserve">3.4. Папка заверяется кандидатом с указанием его фамилии, имени и отчества на оборотной стороне последнего листа списка. </w:t>
      </w:r>
    </w:p>
    <w:sectPr w:rsidR="003B059C" w:rsidRPr="00B95E61" w:rsidSect="001B5E93">
      <w:headerReference w:type="default" r:id="rId10"/>
      <w:pgSz w:w="12053" w:h="16945"/>
      <w:pgMar w:top="964" w:right="851" w:bottom="964" w:left="1701" w:header="567" w:footer="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51D" w:rsidRDefault="006E751D">
      <w:r>
        <w:separator/>
      </w:r>
    </w:p>
  </w:endnote>
  <w:endnote w:type="continuationSeparator" w:id="0">
    <w:p w:rsidR="006E751D" w:rsidRDefault="006E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51D" w:rsidRDefault="006E751D">
      <w:r>
        <w:separator/>
      </w:r>
    </w:p>
  </w:footnote>
  <w:footnote w:type="continuationSeparator" w:id="0">
    <w:p w:rsidR="006E751D" w:rsidRDefault="006E7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E60" w:rsidRPr="003B6A0A" w:rsidRDefault="00EF0E60">
    <w:pPr>
      <w:pStyle w:val="aa"/>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09B7"/>
    <w:multiLevelType w:val="singleLevel"/>
    <w:tmpl w:val="B332145C"/>
    <w:lvl w:ilvl="0">
      <w:start w:val="4"/>
      <w:numFmt w:val="decimal"/>
      <w:lvlText w:val="3.2.%1."/>
      <w:legacy w:legacy="1" w:legacySpace="0" w:legacyIndent="695"/>
      <w:lvlJc w:val="left"/>
      <w:rPr>
        <w:rFonts w:ascii="Times New Roman" w:hAnsi="Times New Roman" w:cs="Times New Roman" w:hint="default"/>
      </w:rPr>
    </w:lvl>
  </w:abstractNum>
  <w:abstractNum w:abstractNumId="1">
    <w:nsid w:val="0C391DB0"/>
    <w:multiLevelType w:val="singleLevel"/>
    <w:tmpl w:val="4834534C"/>
    <w:lvl w:ilvl="0">
      <w:start w:val="1"/>
      <w:numFmt w:val="decimal"/>
      <w:lvlText w:val="3.2.%1."/>
      <w:legacy w:legacy="1" w:legacySpace="0" w:legacyIndent="692"/>
      <w:lvlJc w:val="left"/>
      <w:rPr>
        <w:rFonts w:ascii="Times New Roman" w:hAnsi="Times New Roman" w:cs="Times New Roman" w:hint="default"/>
      </w:rPr>
    </w:lvl>
  </w:abstractNum>
  <w:abstractNum w:abstractNumId="2">
    <w:nsid w:val="0DD554DF"/>
    <w:multiLevelType w:val="hybridMultilevel"/>
    <w:tmpl w:val="8DA44708"/>
    <w:lvl w:ilvl="0" w:tplc="BA32C9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05B7B"/>
    <w:multiLevelType w:val="singleLevel"/>
    <w:tmpl w:val="8FD41B38"/>
    <w:lvl w:ilvl="0">
      <w:start w:val="3"/>
      <w:numFmt w:val="decimal"/>
      <w:lvlText w:val="2.%1."/>
      <w:legacy w:legacy="1" w:legacySpace="0" w:legacyIndent="490"/>
      <w:lvlJc w:val="left"/>
      <w:rPr>
        <w:rFonts w:ascii="Times New Roman" w:hAnsi="Times New Roman" w:cs="Times New Roman" w:hint="default"/>
      </w:rPr>
    </w:lvl>
  </w:abstractNum>
  <w:abstractNum w:abstractNumId="4">
    <w:nsid w:val="11D42B37"/>
    <w:multiLevelType w:val="hybridMultilevel"/>
    <w:tmpl w:val="99B41384"/>
    <w:lvl w:ilvl="0" w:tplc="BA32C9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DE1AD3"/>
    <w:multiLevelType w:val="singleLevel"/>
    <w:tmpl w:val="9AECD414"/>
    <w:lvl w:ilvl="0">
      <w:start w:val="1"/>
      <w:numFmt w:val="decimal"/>
      <w:lvlText w:val="1.%1."/>
      <w:legacy w:legacy="1" w:legacySpace="0" w:legacyIndent="443"/>
      <w:lvlJc w:val="left"/>
      <w:rPr>
        <w:rFonts w:ascii="Times New Roman" w:hAnsi="Times New Roman" w:cs="Times New Roman" w:hint="default"/>
      </w:rPr>
    </w:lvl>
  </w:abstractNum>
  <w:abstractNum w:abstractNumId="6">
    <w:nsid w:val="128E0CDC"/>
    <w:multiLevelType w:val="singleLevel"/>
    <w:tmpl w:val="0D34BEEE"/>
    <w:lvl w:ilvl="0">
      <w:start w:val="1"/>
      <w:numFmt w:val="decimal"/>
      <w:lvlText w:val="4.1.%1."/>
      <w:legacy w:legacy="1" w:legacySpace="0" w:legacyIndent="695"/>
      <w:lvlJc w:val="left"/>
      <w:rPr>
        <w:rFonts w:ascii="Times New Roman" w:hAnsi="Times New Roman" w:cs="Times New Roman" w:hint="default"/>
      </w:rPr>
    </w:lvl>
  </w:abstractNum>
  <w:abstractNum w:abstractNumId="7">
    <w:nsid w:val="1329345A"/>
    <w:multiLevelType w:val="singleLevel"/>
    <w:tmpl w:val="33DCD2DA"/>
    <w:lvl w:ilvl="0">
      <w:start w:val="4"/>
      <w:numFmt w:val="decimal"/>
      <w:lvlText w:val="4.1.%1."/>
      <w:legacy w:legacy="1" w:legacySpace="0" w:legacyIndent="698"/>
      <w:lvlJc w:val="left"/>
      <w:rPr>
        <w:rFonts w:ascii="Times New Roman" w:hAnsi="Times New Roman" w:cs="Times New Roman" w:hint="default"/>
      </w:rPr>
    </w:lvl>
  </w:abstractNum>
  <w:abstractNum w:abstractNumId="8">
    <w:nsid w:val="1EC64BCB"/>
    <w:multiLevelType w:val="singleLevel"/>
    <w:tmpl w:val="C65C31C8"/>
    <w:lvl w:ilvl="0">
      <w:start w:val="7"/>
      <w:numFmt w:val="decimal"/>
      <w:lvlText w:val="1.%1."/>
      <w:legacy w:legacy="1" w:legacySpace="0" w:legacyIndent="454"/>
      <w:lvlJc w:val="left"/>
      <w:rPr>
        <w:rFonts w:ascii="Times New Roman" w:hAnsi="Times New Roman" w:cs="Times New Roman" w:hint="default"/>
      </w:rPr>
    </w:lvl>
  </w:abstractNum>
  <w:abstractNum w:abstractNumId="9">
    <w:nsid w:val="246A38A4"/>
    <w:multiLevelType w:val="hybridMultilevel"/>
    <w:tmpl w:val="9804771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4D53A9E"/>
    <w:multiLevelType w:val="singleLevel"/>
    <w:tmpl w:val="0E3A08D4"/>
    <w:lvl w:ilvl="0">
      <w:start w:val="1"/>
      <w:numFmt w:val="decimal"/>
      <w:lvlText w:val="2.2.%1."/>
      <w:legacy w:legacy="1" w:legacySpace="0" w:legacyIndent="695"/>
      <w:lvlJc w:val="left"/>
      <w:rPr>
        <w:rFonts w:ascii="Times New Roman" w:hAnsi="Times New Roman" w:cs="Times New Roman" w:hint="default"/>
      </w:rPr>
    </w:lvl>
  </w:abstractNum>
  <w:abstractNum w:abstractNumId="11">
    <w:nsid w:val="26DC122C"/>
    <w:multiLevelType w:val="singleLevel"/>
    <w:tmpl w:val="C090CCDA"/>
    <w:lvl w:ilvl="0">
      <w:start w:val="4"/>
      <w:numFmt w:val="decimal"/>
      <w:lvlText w:val="1.%1."/>
      <w:legacy w:legacy="1" w:legacySpace="0" w:legacyIndent="454"/>
      <w:lvlJc w:val="left"/>
      <w:rPr>
        <w:rFonts w:ascii="Times New Roman" w:hAnsi="Times New Roman" w:cs="Times New Roman" w:hint="default"/>
      </w:rPr>
    </w:lvl>
  </w:abstractNum>
  <w:abstractNum w:abstractNumId="12">
    <w:nsid w:val="2BF16EEF"/>
    <w:multiLevelType w:val="hybridMultilevel"/>
    <w:tmpl w:val="99B41384"/>
    <w:lvl w:ilvl="0" w:tplc="BA32C9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0D4658"/>
    <w:multiLevelType w:val="multilevel"/>
    <w:tmpl w:val="5FA4A5D4"/>
    <w:lvl w:ilvl="0">
      <w:start w:val="2"/>
      <w:numFmt w:val="decimal"/>
      <w:lvlText w:val="%1."/>
      <w:legacy w:legacy="1" w:legacySpace="0" w:legacyIndent="277"/>
      <w:lvlJc w:val="left"/>
      <w:rPr>
        <w:rFonts w:ascii="Times New Roman" w:hAnsi="Times New Roman" w:cs="Times New Roman" w:hint="default"/>
      </w:rPr>
    </w:lvl>
    <w:lvl w:ilvl="1">
      <w:start w:val="6"/>
      <w:numFmt w:val="decimal"/>
      <w:isLgl/>
      <w:lvlText w:val="%1.%2."/>
      <w:lvlJc w:val="left"/>
      <w:pPr>
        <w:ind w:left="1909" w:hanging="1200"/>
      </w:pPr>
      <w:rPr>
        <w:rFonts w:cs="Times New Roman" w:hint="default"/>
        <w:color w:val="000000"/>
        <w:sz w:val="28"/>
      </w:rPr>
    </w:lvl>
    <w:lvl w:ilvl="2">
      <w:start w:val="1"/>
      <w:numFmt w:val="decimal"/>
      <w:isLgl/>
      <w:lvlText w:val="%1.%2.%3."/>
      <w:lvlJc w:val="left"/>
      <w:pPr>
        <w:ind w:left="2618" w:hanging="1200"/>
      </w:pPr>
      <w:rPr>
        <w:rFonts w:cs="Times New Roman" w:hint="default"/>
        <w:color w:val="000000"/>
        <w:sz w:val="28"/>
      </w:rPr>
    </w:lvl>
    <w:lvl w:ilvl="3">
      <w:start w:val="1"/>
      <w:numFmt w:val="decimal"/>
      <w:isLgl/>
      <w:lvlText w:val="%1.%2.%3.%4."/>
      <w:lvlJc w:val="left"/>
      <w:pPr>
        <w:ind w:left="3327" w:hanging="1200"/>
      </w:pPr>
      <w:rPr>
        <w:rFonts w:cs="Times New Roman" w:hint="default"/>
        <w:color w:val="000000"/>
        <w:sz w:val="28"/>
      </w:rPr>
    </w:lvl>
    <w:lvl w:ilvl="4">
      <w:start w:val="1"/>
      <w:numFmt w:val="decimal"/>
      <w:isLgl/>
      <w:lvlText w:val="%1.%2.%3.%4.%5."/>
      <w:lvlJc w:val="left"/>
      <w:pPr>
        <w:ind w:left="4036" w:hanging="1200"/>
      </w:pPr>
      <w:rPr>
        <w:rFonts w:cs="Times New Roman" w:hint="default"/>
        <w:color w:val="000000"/>
        <w:sz w:val="28"/>
      </w:rPr>
    </w:lvl>
    <w:lvl w:ilvl="5">
      <w:start w:val="1"/>
      <w:numFmt w:val="decimal"/>
      <w:isLgl/>
      <w:lvlText w:val="%1.%2.%3.%4.%5.%6."/>
      <w:lvlJc w:val="left"/>
      <w:pPr>
        <w:ind w:left="4745" w:hanging="1200"/>
      </w:pPr>
      <w:rPr>
        <w:rFonts w:cs="Times New Roman" w:hint="default"/>
        <w:color w:val="000000"/>
        <w:sz w:val="28"/>
      </w:rPr>
    </w:lvl>
    <w:lvl w:ilvl="6">
      <w:start w:val="1"/>
      <w:numFmt w:val="decimal"/>
      <w:isLgl/>
      <w:lvlText w:val="%1.%2.%3.%4.%5.%6.%7."/>
      <w:lvlJc w:val="left"/>
      <w:pPr>
        <w:ind w:left="5454" w:hanging="1200"/>
      </w:pPr>
      <w:rPr>
        <w:rFonts w:cs="Times New Roman" w:hint="default"/>
        <w:color w:val="000000"/>
        <w:sz w:val="28"/>
      </w:rPr>
    </w:lvl>
    <w:lvl w:ilvl="7">
      <w:start w:val="1"/>
      <w:numFmt w:val="decimal"/>
      <w:isLgl/>
      <w:lvlText w:val="%1.%2.%3.%4.%5.%6.%7.%8."/>
      <w:lvlJc w:val="left"/>
      <w:pPr>
        <w:ind w:left="6403" w:hanging="1440"/>
      </w:pPr>
      <w:rPr>
        <w:rFonts w:cs="Times New Roman" w:hint="default"/>
        <w:color w:val="000000"/>
        <w:sz w:val="28"/>
      </w:rPr>
    </w:lvl>
    <w:lvl w:ilvl="8">
      <w:start w:val="1"/>
      <w:numFmt w:val="decimal"/>
      <w:isLgl/>
      <w:lvlText w:val="%1.%2.%3.%4.%5.%6.%7.%8.%9."/>
      <w:lvlJc w:val="left"/>
      <w:pPr>
        <w:ind w:left="7112" w:hanging="1440"/>
      </w:pPr>
      <w:rPr>
        <w:rFonts w:cs="Times New Roman" w:hint="default"/>
        <w:color w:val="000000"/>
        <w:sz w:val="28"/>
      </w:rPr>
    </w:lvl>
  </w:abstractNum>
  <w:abstractNum w:abstractNumId="14">
    <w:nsid w:val="45017246"/>
    <w:multiLevelType w:val="singleLevel"/>
    <w:tmpl w:val="74A414A2"/>
    <w:lvl w:ilvl="0">
      <w:start w:val="4"/>
      <w:numFmt w:val="decimal"/>
      <w:lvlText w:val="1.%1."/>
      <w:legacy w:legacy="1" w:legacySpace="0" w:legacyIndent="453"/>
      <w:lvlJc w:val="left"/>
      <w:rPr>
        <w:rFonts w:ascii="Times New Roman" w:hAnsi="Times New Roman" w:cs="Times New Roman" w:hint="default"/>
      </w:rPr>
    </w:lvl>
  </w:abstractNum>
  <w:abstractNum w:abstractNumId="15">
    <w:nsid w:val="5123039C"/>
    <w:multiLevelType w:val="singleLevel"/>
    <w:tmpl w:val="642C898C"/>
    <w:lvl w:ilvl="0">
      <w:start w:val="1"/>
      <w:numFmt w:val="decimal"/>
      <w:lvlText w:val="5.%1."/>
      <w:legacy w:legacy="1" w:legacySpace="0" w:legacyIndent="478"/>
      <w:lvlJc w:val="left"/>
      <w:rPr>
        <w:rFonts w:ascii="Times New Roman" w:hAnsi="Times New Roman" w:cs="Times New Roman" w:hint="default"/>
      </w:rPr>
    </w:lvl>
  </w:abstractNum>
  <w:abstractNum w:abstractNumId="16">
    <w:nsid w:val="57505515"/>
    <w:multiLevelType w:val="singleLevel"/>
    <w:tmpl w:val="91AE5D8C"/>
    <w:lvl w:ilvl="0">
      <w:start w:val="1"/>
      <w:numFmt w:val="decimal"/>
      <w:lvlText w:val="3.%1."/>
      <w:legacy w:legacy="1" w:legacySpace="0" w:legacyIndent="479"/>
      <w:lvlJc w:val="left"/>
      <w:rPr>
        <w:rFonts w:ascii="Times New Roman" w:hAnsi="Times New Roman" w:cs="Times New Roman" w:hint="default"/>
      </w:rPr>
    </w:lvl>
  </w:abstractNum>
  <w:abstractNum w:abstractNumId="17">
    <w:nsid w:val="654979BD"/>
    <w:multiLevelType w:val="hybridMultilevel"/>
    <w:tmpl w:val="99B41384"/>
    <w:lvl w:ilvl="0" w:tplc="BA32C9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22174"/>
    <w:multiLevelType w:val="singleLevel"/>
    <w:tmpl w:val="1DFA8954"/>
    <w:lvl w:ilvl="0">
      <w:start w:val="6"/>
      <w:numFmt w:val="decimal"/>
      <w:lvlText w:val="1.%1."/>
      <w:legacy w:legacy="1" w:legacySpace="0" w:legacyIndent="451"/>
      <w:lvlJc w:val="left"/>
      <w:rPr>
        <w:rFonts w:ascii="Times New Roman" w:hAnsi="Times New Roman" w:cs="Times New Roman" w:hint="default"/>
      </w:rPr>
    </w:lvl>
  </w:abstractNum>
  <w:abstractNum w:abstractNumId="19">
    <w:nsid w:val="709A0DD9"/>
    <w:multiLevelType w:val="singleLevel"/>
    <w:tmpl w:val="019AAF06"/>
    <w:lvl w:ilvl="0">
      <w:start w:val="1"/>
      <w:numFmt w:val="decimal"/>
      <w:lvlText w:val="2.2.%1."/>
      <w:legacy w:legacy="1" w:legacySpace="0" w:legacyIndent="702"/>
      <w:lvlJc w:val="left"/>
      <w:rPr>
        <w:rFonts w:ascii="Times New Roman" w:hAnsi="Times New Roman" w:cs="Times New Roman" w:hint="default"/>
      </w:rPr>
    </w:lvl>
  </w:abstractNum>
  <w:num w:numId="1">
    <w:abstractNumId w:val="4"/>
  </w:num>
  <w:num w:numId="2">
    <w:abstractNumId w:val="12"/>
  </w:num>
  <w:num w:numId="3">
    <w:abstractNumId w:val="2"/>
  </w:num>
  <w:num w:numId="4">
    <w:abstractNumId w:val="17"/>
  </w:num>
  <w:num w:numId="5">
    <w:abstractNumId w:val="13"/>
  </w:num>
  <w:num w:numId="6">
    <w:abstractNumId w:val="5"/>
  </w:num>
  <w:num w:numId="7">
    <w:abstractNumId w:val="14"/>
  </w:num>
  <w:num w:numId="8">
    <w:abstractNumId w:val="18"/>
  </w:num>
  <w:num w:numId="9">
    <w:abstractNumId w:val="19"/>
  </w:num>
  <w:num w:numId="10">
    <w:abstractNumId w:val="3"/>
  </w:num>
  <w:num w:numId="11">
    <w:abstractNumId w:val="16"/>
  </w:num>
  <w:num w:numId="12">
    <w:abstractNumId w:val="6"/>
  </w:num>
  <w:num w:numId="13">
    <w:abstractNumId w:val="7"/>
  </w:num>
  <w:num w:numId="14">
    <w:abstractNumId w:val="15"/>
  </w:num>
  <w:num w:numId="15">
    <w:abstractNumId w:val="11"/>
  </w:num>
  <w:num w:numId="16">
    <w:abstractNumId w:val="8"/>
  </w:num>
  <w:num w:numId="17">
    <w:abstractNumId w:val="10"/>
  </w:num>
  <w:num w:numId="18">
    <w:abstractNumId w:val="1"/>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63"/>
    <w:rsid w:val="00000F4E"/>
    <w:rsid w:val="00003737"/>
    <w:rsid w:val="00004F5E"/>
    <w:rsid w:val="000101D3"/>
    <w:rsid w:val="00010D29"/>
    <w:rsid w:val="00016FA0"/>
    <w:rsid w:val="000249F0"/>
    <w:rsid w:val="00033076"/>
    <w:rsid w:val="00033CDB"/>
    <w:rsid w:val="00071F2B"/>
    <w:rsid w:val="00084574"/>
    <w:rsid w:val="00084F15"/>
    <w:rsid w:val="0008591B"/>
    <w:rsid w:val="0009056D"/>
    <w:rsid w:val="00091EAD"/>
    <w:rsid w:val="00095491"/>
    <w:rsid w:val="000A14C0"/>
    <w:rsid w:val="000A6F46"/>
    <w:rsid w:val="000B6BEC"/>
    <w:rsid w:val="000D2618"/>
    <w:rsid w:val="000D5F21"/>
    <w:rsid w:val="000D7715"/>
    <w:rsid w:val="000E55D5"/>
    <w:rsid w:val="000E5CB7"/>
    <w:rsid w:val="000E6F19"/>
    <w:rsid w:val="000F0528"/>
    <w:rsid w:val="000F20BB"/>
    <w:rsid w:val="000F2223"/>
    <w:rsid w:val="000F4288"/>
    <w:rsid w:val="000F5EAF"/>
    <w:rsid w:val="000F7CEB"/>
    <w:rsid w:val="00100CC1"/>
    <w:rsid w:val="001012ED"/>
    <w:rsid w:val="00104CAB"/>
    <w:rsid w:val="00107BC2"/>
    <w:rsid w:val="0011002C"/>
    <w:rsid w:val="00110A33"/>
    <w:rsid w:val="0011468D"/>
    <w:rsid w:val="0012639E"/>
    <w:rsid w:val="00133759"/>
    <w:rsid w:val="00135562"/>
    <w:rsid w:val="00135682"/>
    <w:rsid w:val="00144EFC"/>
    <w:rsid w:val="00155026"/>
    <w:rsid w:val="00155B0D"/>
    <w:rsid w:val="00161268"/>
    <w:rsid w:val="00161F8E"/>
    <w:rsid w:val="00176737"/>
    <w:rsid w:val="00177ED9"/>
    <w:rsid w:val="00191B0D"/>
    <w:rsid w:val="001A0217"/>
    <w:rsid w:val="001A1656"/>
    <w:rsid w:val="001A28C7"/>
    <w:rsid w:val="001A370A"/>
    <w:rsid w:val="001B3FB6"/>
    <w:rsid w:val="001B43FB"/>
    <w:rsid w:val="001B5E93"/>
    <w:rsid w:val="001C1470"/>
    <w:rsid w:val="001C3E71"/>
    <w:rsid w:val="001C4041"/>
    <w:rsid w:val="001D10F5"/>
    <w:rsid w:val="001E7CC9"/>
    <w:rsid w:val="001F0899"/>
    <w:rsid w:val="00207E32"/>
    <w:rsid w:val="00213610"/>
    <w:rsid w:val="002143EA"/>
    <w:rsid w:val="00214A4A"/>
    <w:rsid w:val="00232226"/>
    <w:rsid w:val="0024165F"/>
    <w:rsid w:val="00242F37"/>
    <w:rsid w:val="00244D22"/>
    <w:rsid w:val="002630D3"/>
    <w:rsid w:val="00266E5B"/>
    <w:rsid w:val="00277B74"/>
    <w:rsid w:val="002806ED"/>
    <w:rsid w:val="00297D7D"/>
    <w:rsid w:val="002A3DA3"/>
    <w:rsid w:val="002A6CAB"/>
    <w:rsid w:val="002B05D0"/>
    <w:rsid w:val="002B26B7"/>
    <w:rsid w:val="002C4B47"/>
    <w:rsid w:val="002D7A64"/>
    <w:rsid w:val="002E0B6D"/>
    <w:rsid w:val="002F2DC0"/>
    <w:rsid w:val="002F5BCE"/>
    <w:rsid w:val="00300941"/>
    <w:rsid w:val="00307FE1"/>
    <w:rsid w:val="00311FFC"/>
    <w:rsid w:val="003125A0"/>
    <w:rsid w:val="003224A3"/>
    <w:rsid w:val="00323FE4"/>
    <w:rsid w:val="00326511"/>
    <w:rsid w:val="003335BD"/>
    <w:rsid w:val="00336161"/>
    <w:rsid w:val="003418F9"/>
    <w:rsid w:val="00345DCC"/>
    <w:rsid w:val="00363E5A"/>
    <w:rsid w:val="00383E14"/>
    <w:rsid w:val="00390DF3"/>
    <w:rsid w:val="003A00D1"/>
    <w:rsid w:val="003B059C"/>
    <w:rsid w:val="003B2A93"/>
    <w:rsid w:val="003B7971"/>
    <w:rsid w:val="003C05AA"/>
    <w:rsid w:val="003C46D3"/>
    <w:rsid w:val="003C5663"/>
    <w:rsid w:val="003D30DE"/>
    <w:rsid w:val="003D5865"/>
    <w:rsid w:val="003D60B0"/>
    <w:rsid w:val="003E47C3"/>
    <w:rsid w:val="003F5BEF"/>
    <w:rsid w:val="00410B67"/>
    <w:rsid w:val="004166AE"/>
    <w:rsid w:val="004175DC"/>
    <w:rsid w:val="0042013A"/>
    <w:rsid w:val="0043487C"/>
    <w:rsid w:val="00436434"/>
    <w:rsid w:val="00437F9A"/>
    <w:rsid w:val="00441CB6"/>
    <w:rsid w:val="00444182"/>
    <w:rsid w:val="00445C6B"/>
    <w:rsid w:val="00452CFC"/>
    <w:rsid w:val="00480016"/>
    <w:rsid w:val="00485746"/>
    <w:rsid w:val="00491DA6"/>
    <w:rsid w:val="004A39B2"/>
    <w:rsid w:val="004A4BEE"/>
    <w:rsid w:val="004A5134"/>
    <w:rsid w:val="004C434A"/>
    <w:rsid w:val="004C6DAD"/>
    <w:rsid w:val="004D64C4"/>
    <w:rsid w:val="004E0D0B"/>
    <w:rsid w:val="004E0D66"/>
    <w:rsid w:val="004E25FA"/>
    <w:rsid w:val="004E33BE"/>
    <w:rsid w:val="004E6D60"/>
    <w:rsid w:val="004F49D1"/>
    <w:rsid w:val="005006E2"/>
    <w:rsid w:val="005056C3"/>
    <w:rsid w:val="00507E4F"/>
    <w:rsid w:val="00513412"/>
    <w:rsid w:val="0051545E"/>
    <w:rsid w:val="005206CC"/>
    <w:rsid w:val="0052173D"/>
    <w:rsid w:val="00534628"/>
    <w:rsid w:val="00537922"/>
    <w:rsid w:val="00552CB2"/>
    <w:rsid w:val="005553D3"/>
    <w:rsid w:val="0056239F"/>
    <w:rsid w:val="00566071"/>
    <w:rsid w:val="00573B74"/>
    <w:rsid w:val="00581A6B"/>
    <w:rsid w:val="005A2B4B"/>
    <w:rsid w:val="005B2FF8"/>
    <w:rsid w:val="005B65C5"/>
    <w:rsid w:val="005D7F13"/>
    <w:rsid w:val="005E4FDA"/>
    <w:rsid w:val="005E5183"/>
    <w:rsid w:val="005E6564"/>
    <w:rsid w:val="005E6779"/>
    <w:rsid w:val="005F73DA"/>
    <w:rsid w:val="00601723"/>
    <w:rsid w:val="0060703A"/>
    <w:rsid w:val="0060787A"/>
    <w:rsid w:val="00612417"/>
    <w:rsid w:val="00612F68"/>
    <w:rsid w:val="0061450E"/>
    <w:rsid w:val="00617904"/>
    <w:rsid w:val="006236F9"/>
    <w:rsid w:val="006275C5"/>
    <w:rsid w:val="0063195D"/>
    <w:rsid w:val="00636B74"/>
    <w:rsid w:val="00643D4E"/>
    <w:rsid w:val="00653708"/>
    <w:rsid w:val="00655AEA"/>
    <w:rsid w:val="006571BA"/>
    <w:rsid w:val="00661E97"/>
    <w:rsid w:val="00662ECA"/>
    <w:rsid w:val="0067078C"/>
    <w:rsid w:val="0068106A"/>
    <w:rsid w:val="006900CC"/>
    <w:rsid w:val="006A2F08"/>
    <w:rsid w:val="006A5E30"/>
    <w:rsid w:val="006A7951"/>
    <w:rsid w:val="006B01C4"/>
    <w:rsid w:val="006B612C"/>
    <w:rsid w:val="006B7FC9"/>
    <w:rsid w:val="006C5B46"/>
    <w:rsid w:val="006D10DD"/>
    <w:rsid w:val="006E18D3"/>
    <w:rsid w:val="006E3F36"/>
    <w:rsid w:val="006E751D"/>
    <w:rsid w:val="006F3725"/>
    <w:rsid w:val="00700632"/>
    <w:rsid w:val="007022C0"/>
    <w:rsid w:val="007056D1"/>
    <w:rsid w:val="00707185"/>
    <w:rsid w:val="00722C42"/>
    <w:rsid w:val="00725269"/>
    <w:rsid w:val="007623BE"/>
    <w:rsid w:val="007661E0"/>
    <w:rsid w:val="007741C8"/>
    <w:rsid w:val="00780C22"/>
    <w:rsid w:val="00793670"/>
    <w:rsid w:val="0079629B"/>
    <w:rsid w:val="007B0B53"/>
    <w:rsid w:val="007B0CE9"/>
    <w:rsid w:val="007B275B"/>
    <w:rsid w:val="007B2AFB"/>
    <w:rsid w:val="007C157B"/>
    <w:rsid w:val="007D41C7"/>
    <w:rsid w:val="007D6781"/>
    <w:rsid w:val="007E3CEF"/>
    <w:rsid w:val="007F053C"/>
    <w:rsid w:val="007F3501"/>
    <w:rsid w:val="007F7237"/>
    <w:rsid w:val="008073CA"/>
    <w:rsid w:val="00810FB8"/>
    <w:rsid w:val="0081799E"/>
    <w:rsid w:val="0082618E"/>
    <w:rsid w:val="0082746C"/>
    <w:rsid w:val="00827B15"/>
    <w:rsid w:val="00827C91"/>
    <w:rsid w:val="00830E64"/>
    <w:rsid w:val="00832263"/>
    <w:rsid w:val="00860032"/>
    <w:rsid w:val="00863119"/>
    <w:rsid w:val="00864E83"/>
    <w:rsid w:val="00866603"/>
    <w:rsid w:val="00872A2C"/>
    <w:rsid w:val="00882BF3"/>
    <w:rsid w:val="00882C5D"/>
    <w:rsid w:val="00886691"/>
    <w:rsid w:val="008930A7"/>
    <w:rsid w:val="00893F0C"/>
    <w:rsid w:val="008A76A4"/>
    <w:rsid w:val="008A7B80"/>
    <w:rsid w:val="008B3FDE"/>
    <w:rsid w:val="008C13F3"/>
    <w:rsid w:val="008C3E0B"/>
    <w:rsid w:val="008C5227"/>
    <w:rsid w:val="008D7241"/>
    <w:rsid w:val="008E7C9F"/>
    <w:rsid w:val="008F4B7F"/>
    <w:rsid w:val="008F5957"/>
    <w:rsid w:val="00900EAF"/>
    <w:rsid w:val="00905D19"/>
    <w:rsid w:val="00912F7A"/>
    <w:rsid w:val="00925946"/>
    <w:rsid w:val="0093592E"/>
    <w:rsid w:val="0093638B"/>
    <w:rsid w:val="0094672E"/>
    <w:rsid w:val="009745F9"/>
    <w:rsid w:val="00983193"/>
    <w:rsid w:val="009908B6"/>
    <w:rsid w:val="00995BBF"/>
    <w:rsid w:val="009A002D"/>
    <w:rsid w:val="009A3B7E"/>
    <w:rsid w:val="009A432E"/>
    <w:rsid w:val="009B05E8"/>
    <w:rsid w:val="009C0C35"/>
    <w:rsid w:val="009D2AC2"/>
    <w:rsid w:val="009E2B35"/>
    <w:rsid w:val="009E33F0"/>
    <w:rsid w:val="009E3F21"/>
    <w:rsid w:val="009E4B6D"/>
    <w:rsid w:val="009F2843"/>
    <w:rsid w:val="009F2CF6"/>
    <w:rsid w:val="009F470F"/>
    <w:rsid w:val="009F4E39"/>
    <w:rsid w:val="009F763F"/>
    <w:rsid w:val="00A12B74"/>
    <w:rsid w:val="00A1602E"/>
    <w:rsid w:val="00A210D7"/>
    <w:rsid w:val="00A2506E"/>
    <w:rsid w:val="00A34371"/>
    <w:rsid w:val="00A34389"/>
    <w:rsid w:val="00A41834"/>
    <w:rsid w:val="00A57E3B"/>
    <w:rsid w:val="00A64248"/>
    <w:rsid w:val="00A642B6"/>
    <w:rsid w:val="00A7121B"/>
    <w:rsid w:val="00A73565"/>
    <w:rsid w:val="00A7458F"/>
    <w:rsid w:val="00A83AEC"/>
    <w:rsid w:val="00AA0E3B"/>
    <w:rsid w:val="00AB0E49"/>
    <w:rsid w:val="00AB1DAA"/>
    <w:rsid w:val="00AB36C9"/>
    <w:rsid w:val="00AB3DF6"/>
    <w:rsid w:val="00AC4473"/>
    <w:rsid w:val="00AD6F2A"/>
    <w:rsid w:val="00AE004C"/>
    <w:rsid w:val="00AE064D"/>
    <w:rsid w:val="00AF2A4C"/>
    <w:rsid w:val="00B102B4"/>
    <w:rsid w:val="00B21394"/>
    <w:rsid w:val="00B23EC9"/>
    <w:rsid w:val="00B27E7D"/>
    <w:rsid w:val="00B31AA0"/>
    <w:rsid w:val="00B33AE5"/>
    <w:rsid w:val="00B3531C"/>
    <w:rsid w:val="00B36C59"/>
    <w:rsid w:val="00B407A1"/>
    <w:rsid w:val="00B41076"/>
    <w:rsid w:val="00B54F3F"/>
    <w:rsid w:val="00B6304D"/>
    <w:rsid w:val="00B631B1"/>
    <w:rsid w:val="00B66C69"/>
    <w:rsid w:val="00B77A65"/>
    <w:rsid w:val="00B81A95"/>
    <w:rsid w:val="00B820F5"/>
    <w:rsid w:val="00B82DF8"/>
    <w:rsid w:val="00B83512"/>
    <w:rsid w:val="00B90AD9"/>
    <w:rsid w:val="00B91294"/>
    <w:rsid w:val="00B9243D"/>
    <w:rsid w:val="00B93040"/>
    <w:rsid w:val="00B95E61"/>
    <w:rsid w:val="00BA2158"/>
    <w:rsid w:val="00BB06DF"/>
    <w:rsid w:val="00BB36E3"/>
    <w:rsid w:val="00BB3F12"/>
    <w:rsid w:val="00BB7573"/>
    <w:rsid w:val="00BC1115"/>
    <w:rsid w:val="00BC2B24"/>
    <w:rsid w:val="00BC3A20"/>
    <w:rsid w:val="00BC46AC"/>
    <w:rsid w:val="00BC5BF4"/>
    <w:rsid w:val="00BD192C"/>
    <w:rsid w:val="00BE47F0"/>
    <w:rsid w:val="00BE64C0"/>
    <w:rsid w:val="00BF622F"/>
    <w:rsid w:val="00C018C5"/>
    <w:rsid w:val="00C0278D"/>
    <w:rsid w:val="00C02EDA"/>
    <w:rsid w:val="00C1484D"/>
    <w:rsid w:val="00C17F09"/>
    <w:rsid w:val="00C20B03"/>
    <w:rsid w:val="00C42BDF"/>
    <w:rsid w:val="00C505F3"/>
    <w:rsid w:val="00C50FC3"/>
    <w:rsid w:val="00C519FD"/>
    <w:rsid w:val="00C56118"/>
    <w:rsid w:val="00C60C05"/>
    <w:rsid w:val="00C81EAF"/>
    <w:rsid w:val="00C86C3A"/>
    <w:rsid w:val="00C873B2"/>
    <w:rsid w:val="00C97EEC"/>
    <w:rsid w:val="00CA166E"/>
    <w:rsid w:val="00CA663D"/>
    <w:rsid w:val="00CB6376"/>
    <w:rsid w:val="00CC42AE"/>
    <w:rsid w:val="00CC473F"/>
    <w:rsid w:val="00CD4419"/>
    <w:rsid w:val="00CE14A1"/>
    <w:rsid w:val="00CE7488"/>
    <w:rsid w:val="00CF0A44"/>
    <w:rsid w:val="00CF0B8B"/>
    <w:rsid w:val="00CF791F"/>
    <w:rsid w:val="00D1669E"/>
    <w:rsid w:val="00D16C22"/>
    <w:rsid w:val="00D20C27"/>
    <w:rsid w:val="00D229D2"/>
    <w:rsid w:val="00D244C9"/>
    <w:rsid w:val="00D40965"/>
    <w:rsid w:val="00D43D8B"/>
    <w:rsid w:val="00D52F2C"/>
    <w:rsid w:val="00D64A60"/>
    <w:rsid w:val="00D712CD"/>
    <w:rsid w:val="00D7486B"/>
    <w:rsid w:val="00D774F0"/>
    <w:rsid w:val="00D87EA6"/>
    <w:rsid w:val="00DA1B4A"/>
    <w:rsid w:val="00DA432C"/>
    <w:rsid w:val="00DA437A"/>
    <w:rsid w:val="00DA485C"/>
    <w:rsid w:val="00DB1E2E"/>
    <w:rsid w:val="00DB4361"/>
    <w:rsid w:val="00DB5FE8"/>
    <w:rsid w:val="00DC552D"/>
    <w:rsid w:val="00DC6945"/>
    <w:rsid w:val="00DD06D4"/>
    <w:rsid w:val="00DD25C1"/>
    <w:rsid w:val="00DE06E0"/>
    <w:rsid w:val="00DE1493"/>
    <w:rsid w:val="00DE27EE"/>
    <w:rsid w:val="00DE33D8"/>
    <w:rsid w:val="00DF3331"/>
    <w:rsid w:val="00DF417A"/>
    <w:rsid w:val="00E020CD"/>
    <w:rsid w:val="00E16E8D"/>
    <w:rsid w:val="00E177C3"/>
    <w:rsid w:val="00E17CC7"/>
    <w:rsid w:val="00E206EE"/>
    <w:rsid w:val="00E308AF"/>
    <w:rsid w:val="00E3487C"/>
    <w:rsid w:val="00E42F5F"/>
    <w:rsid w:val="00E43269"/>
    <w:rsid w:val="00E47E1E"/>
    <w:rsid w:val="00E54D4D"/>
    <w:rsid w:val="00E575CC"/>
    <w:rsid w:val="00E57A16"/>
    <w:rsid w:val="00E67A88"/>
    <w:rsid w:val="00E7069E"/>
    <w:rsid w:val="00E72B44"/>
    <w:rsid w:val="00E77863"/>
    <w:rsid w:val="00E86A90"/>
    <w:rsid w:val="00E86AB6"/>
    <w:rsid w:val="00E919BA"/>
    <w:rsid w:val="00E9275D"/>
    <w:rsid w:val="00E9569F"/>
    <w:rsid w:val="00E96D19"/>
    <w:rsid w:val="00EA6251"/>
    <w:rsid w:val="00EA6A16"/>
    <w:rsid w:val="00EB68AD"/>
    <w:rsid w:val="00EC1FDC"/>
    <w:rsid w:val="00EC353D"/>
    <w:rsid w:val="00EE2D70"/>
    <w:rsid w:val="00EE6C5D"/>
    <w:rsid w:val="00EF0E60"/>
    <w:rsid w:val="00F00EB7"/>
    <w:rsid w:val="00F1083E"/>
    <w:rsid w:val="00F16330"/>
    <w:rsid w:val="00F25C43"/>
    <w:rsid w:val="00F25F0C"/>
    <w:rsid w:val="00F368E8"/>
    <w:rsid w:val="00F614C8"/>
    <w:rsid w:val="00F634F8"/>
    <w:rsid w:val="00F63B41"/>
    <w:rsid w:val="00F661ED"/>
    <w:rsid w:val="00F74C48"/>
    <w:rsid w:val="00F777DC"/>
    <w:rsid w:val="00F92B80"/>
    <w:rsid w:val="00F92D0E"/>
    <w:rsid w:val="00F94BE2"/>
    <w:rsid w:val="00F97B2E"/>
    <w:rsid w:val="00FA0764"/>
    <w:rsid w:val="00FB653F"/>
    <w:rsid w:val="00FB76FE"/>
    <w:rsid w:val="00FC3B3D"/>
    <w:rsid w:val="00FC5304"/>
    <w:rsid w:val="00FD024B"/>
    <w:rsid w:val="00FD1698"/>
    <w:rsid w:val="00FF1CF2"/>
    <w:rsid w:val="00FF5119"/>
    <w:rsid w:val="00FF5273"/>
    <w:rsid w:val="00FF6D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263"/>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uiPriority w:val="9"/>
    <w:qFormat/>
    <w:rsid w:val="00135562"/>
    <w:pPr>
      <w:keepNext/>
      <w:jc w:val="center"/>
      <w:outlineLvl w:val="5"/>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2263"/>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832263"/>
    <w:pPr>
      <w:ind w:left="720"/>
      <w:contextualSpacing/>
    </w:pPr>
  </w:style>
  <w:style w:type="paragraph" w:styleId="a5">
    <w:name w:val="Balloon Text"/>
    <w:basedOn w:val="a"/>
    <w:link w:val="a6"/>
    <w:uiPriority w:val="99"/>
    <w:semiHidden/>
    <w:unhideWhenUsed/>
    <w:rsid w:val="00832263"/>
    <w:rPr>
      <w:rFonts w:ascii="Tahoma" w:hAnsi="Tahoma" w:cs="Tahoma"/>
      <w:sz w:val="16"/>
      <w:szCs w:val="16"/>
    </w:rPr>
  </w:style>
  <w:style w:type="character" w:customStyle="1" w:styleId="a6">
    <w:name w:val="Текст выноски Знак"/>
    <w:basedOn w:val="a0"/>
    <w:link w:val="a5"/>
    <w:uiPriority w:val="99"/>
    <w:semiHidden/>
    <w:rsid w:val="00832263"/>
    <w:rPr>
      <w:rFonts w:ascii="Tahoma" w:eastAsia="Times New Roman" w:hAnsi="Tahoma" w:cs="Tahoma"/>
      <w:sz w:val="16"/>
      <w:szCs w:val="16"/>
      <w:lang w:eastAsia="ru-RU"/>
    </w:rPr>
  </w:style>
  <w:style w:type="paragraph" w:customStyle="1" w:styleId="14-15">
    <w:name w:val="Текст 14-1.5"/>
    <w:basedOn w:val="a"/>
    <w:rsid w:val="00832263"/>
    <w:pPr>
      <w:spacing w:line="360" w:lineRule="auto"/>
      <w:ind w:firstLine="709"/>
      <w:jc w:val="both"/>
    </w:pPr>
    <w:rPr>
      <w:sz w:val="28"/>
      <w:szCs w:val="28"/>
    </w:rPr>
  </w:style>
  <w:style w:type="paragraph" w:customStyle="1" w:styleId="1">
    <w:name w:val="Абзац списка1"/>
    <w:basedOn w:val="a"/>
    <w:rsid w:val="00832263"/>
    <w:pPr>
      <w:ind w:left="720"/>
    </w:pPr>
    <w:rPr>
      <w:sz w:val="24"/>
      <w:szCs w:val="24"/>
    </w:rPr>
  </w:style>
  <w:style w:type="paragraph" w:customStyle="1" w:styleId="ConsPlusNormal">
    <w:name w:val="ConsPlusNormal"/>
    <w:rsid w:val="00832263"/>
    <w:pPr>
      <w:autoSpaceDE w:val="0"/>
      <w:autoSpaceDN w:val="0"/>
      <w:adjustRightInd w:val="0"/>
      <w:spacing w:after="0" w:line="240" w:lineRule="auto"/>
    </w:pPr>
    <w:rPr>
      <w:rFonts w:ascii="Times New Roman" w:hAnsi="Times New Roman" w:cs="Times New Roman"/>
      <w:sz w:val="24"/>
      <w:szCs w:val="24"/>
    </w:rPr>
  </w:style>
  <w:style w:type="paragraph" w:styleId="a7">
    <w:name w:val="Normal (Web)"/>
    <w:basedOn w:val="a"/>
    <w:uiPriority w:val="99"/>
    <w:unhideWhenUsed/>
    <w:rsid w:val="00832263"/>
    <w:pPr>
      <w:spacing w:after="150"/>
    </w:pPr>
    <w:rPr>
      <w:sz w:val="24"/>
      <w:szCs w:val="24"/>
    </w:rPr>
  </w:style>
  <w:style w:type="paragraph" w:styleId="a8">
    <w:name w:val="footer"/>
    <w:basedOn w:val="a"/>
    <w:link w:val="a9"/>
    <w:uiPriority w:val="99"/>
    <w:unhideWhenUsed/>
    <w:rsid w:val="00F777DC"/>
    <w:pPr>
      <w:tabs>
        <w:tab w:val="center" w:pos="4677"/>
        <w:tab w:val="right" w:pos="9355"/>
      </w:tabs>
    </w:pPr>
  </w:style>
  <w:style w:type="character" w:customStyle="1" w:styleId="a9">
    <w:name w:val="Нижний колонтитул Знак"/>
    <w:basedOn w:val="a0"/>
    <w:link w:val="a8"/>
    <w:uiPriority w:val="99"/>
    <w:rsid w:val="00F777DC"/>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F777DC"/>
    <w:pPr>
      <w:tabs>
        <w:tab w:val="center" w:pos="4677"/>
        <w:tab w:val="right" w:pos="9355"/>
      </w:tabs>
    </w:pPr>
  </w:style>
  <w:style w:type="character" w:customStyle="1" w:styleId="ab">
    <w:name w:val="Верхний колонтитул Знак"/>
    <w:basedOn w:val="a0"/>
    <w:link w:val="aa"/>
    <w:uiPriority w:val="99"/>
    <w:rsid w:val="00F777DC"/>
    <w:rPr>
      <w:rFonts w:ascii="Times New Roman" w:eastAsia="Times New Roman" w:hAnsi="Times New Roman" w:cs="Times New Roman"/>
      <w:sz w:val="20"/>
      <w:szCs w:val="20"/>
      <w:lang w:eastAsia="ru-RU"/>
    </w:rPr>
  </w:style>
  <w:style w:type="character" w:styleId="ac">
    <w:name w:val="page number"/>
    <w:basedOn w:val="a0"/>
    <w:rsid w:val="00F777DC"/>
    <w:rPr>
      <w:rFonts w:ascii="Times New Roman" w:hAnsi="Times New Roman"/>
      <w:sz w:val="22"/>
    </w:rPr>
  </w:style>
  <w:style w:type="character" w:styleId="ad">
    <w:name w:val="footnote reference"/>
    <w:basedOn w:val="a0"/>
    <w:uiPriority w:val="99"/>
    <w:rsid w:val="005E6564"/>
    <w:rPr>
      <w:vertAlign w:val="superscript"/>
    </w:rPr>
  </w:style>
  <w:style w:type="table" w:styleId="ae">
    <w:name w:val="Table Grid"/>
    <w:basedOn w:val="a1"/>
    <w:uiPriority w:val="59"/>
    <w:rsid w:val="00864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rsid w:val="000A14C0"/>
    <w:pPr>
      <w:spacing w:after="120"/>
      <w:ind w:firstLine="720"/>
      <w:jc w:val="both"/>
    </w:pPr>
  </w:style>
  <w:style w:type="character" w:customStyle="1" w:styleId="af0">
    <w:name w:val="Текст сноски Знак"/>
    <w:basedOn w:val="a0"/>
    <w:link w:val="af"/>
    <w:uiPriority w:val="99"/>
    <w:rsid w:val="000A14C0"/>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rsid w:val="00135562"/>
    <w:rPr>
      <w:rFonts w:ascii="Times New Roman" w:eastAsia="Times New Roman" w:hAnsi="Times New Roman" w:cs="Times New Roman"/>
      <w:sz w:val="28"/>
      <w:szCs w:val="24"/>
      <w:lang w:eastAsia="ru-RU"/>
    </w:rPr>
  </w:style>
  <w:style w:type="numbering" w:customStyle="1" w:styleId="10">
    <w:name w:val="Нет списка1"/>
    <w:next w:val="a2"/>
    <w:uiPriority w:val="99"/>
    <w:semiHidden/>
    <w:unhideWhenUsed/>
    <w:rsid w:val="00135562"/>
  </w:style>
  <w:style w:type="table" w:customStyle="1" w:styleId="11">
    <w:name w:val="Сетка таблицы1"/>
    <w:basedOn w:val="a1"/>
    <w:next w:val="ae"/>
    <w:uiPriority w:val="59"/>
    <w:rsid w:val="0013556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135562"/>
    <w:pPr>
      <w:jc w:val="center"/>
    </w:pPr>
    <w:rPr>
      <w:rFonts w:ascii="Times New Roman CYR" w:hAnsi="Times New Roman CYR"/>
      <w:b/>
      <w:sz w:val="34"/>
    </w:rPr>
  </w:style>
  <w:style w:type="character" w:customStyle="1" w:styleId="af2">
    <w:name w:val="Основной текст Знак"/>
    <w:basedOn w:val="a0"/>
    <w:link w:val="af1"/>
    <w:uiPriority w:val="99"/>
    <w:semiHidden/>
    <w:rsid w:val="00135562"/>
    <w:rPr>
      <w:rFonts w:ascii="Times New Roman CYR" w:eastAsia="Times New Roman" w:hAnsi="Times New Roman CYR" w:cs="Times New Roman"/>
      <w:b/>
      <w:sz w:val="34"/>
      <w:szCs w:val="20"/>
      <w:lang w:eastAsia="ru-RU"/>
    </w:rPr>
  </w:style>
  <w:style w:type="paragraph" w:customStyle="1" w:styleId="14-150">
    <w:name w:val="14-15"/>
    <w:basedOn w:val="a"/>
    <w:rsid w:val="00135562"/>
    <w:pPr>
      <w:spacing w:line="360" w:lineRule="auto"/>
      <w:ind w:firstLine="709"/>
      <w:jc w:val="both"/>
    </w:pPr>
    <w:rPr>
      <w:sz w:val="28"/>
      <w:szCs w:val="24"/>
    </w:rPr>
  </w:style>
  <w:style w:type="paragraph" w:customStyle="1" w:styleId="af3">
    <w:name w:val="Проектный"/>
    <w:basedOn w:val="a"/>
    <w:rsid w:val="00135562"/>
    <w:pPr>
      <w:widowControl w:val="0"/>
      <w:spacing w:after="120" w:line="360" w:lineRule="auto"/>
      <w:ind w:firstLine="709"/>
      <w:jc w:val="both"/>
    </w:pPr>
    <w:rPr>
      <w:sz w:val="28"/>
    </w:rPr>
  </w:style>
  <w:style w:type="paragraph" w:styleId="HTML">
    <w:name w:val="HTML Preformatted"/>
    <w:basedOn w:val="a"/>
    <w:link w:val="HTML0"/>
    <w:uiPriority w:val="99"/>
    <w:semiHidden/>
    <w:unhideWhenUsed/>
    <w:rsid w:val="00135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135562"/>
    <w:rPr>
      <w:rFonts w:ascii="Courier New" w:eastAsia="Times New Roman" w:hAnsi="Courier New" w:cs="Courier New"/>
      <w:sz w:val="20"/>
      <w:szCs w:val="20"/>
      <w:lang w:eastAsia="ru-RU"/>
    </w:rPr>
  </w:style>
  <w:style w:type="character" w:styleId="af4">
    <w:name w:val="annotation reference"/>
    <w:basedOn w:val="a0"/>
    <w:uiPriority w:val="99"/>
    <w:semiHidden/>
    <w:unhideWhenUsed/>
    <w:rsid w:val="000F20BB"/>
    <w:rPr>
      <w:sz w:val="16"/>
      <w:szCs w:val="16"/>
    </w:rPr>
  </w:style>
  <w:style w:type="paragraph" w:styleId="af5">
    <w:name w:val="annotation text"/>
    <w:basedOn w:val="a"/>
    <w:link w:val="af6"/>
    <w:uiPriority w:val="99"/>
    <w:semiHidden/>
    <w:unhideWhenUsed/>
    <w:rsid w:val="000F20BB"/>
  </w:style>
  <w:style w:type="character" w:customStyle="1" w:styleId="af6">
    <w:name w:val="Текст примечания Знак"/>
    <w:basedOn w:val="a0"/>
    <w:link w:val="af5"/>
    <w:uiPriority w:val="99"/>
    <w:semiHidden/>
    <w:rsid w:val="000F20BB"/>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F20BB"/>
    <w:rPr>
      <w:b/>
      <w:bCs/>
    </w:rPr>
  </w:style>
  <w:style w:type="character" w:customStyle="1" w:styleId="af8">
    <w:name w:val="Тема примечания Знак"/>
    <w:basedOn w:val="af6"/>
    <w:link w:val="af7"/>
    <w:uiPriority w:val="99"/>
    <w:semiHidden/>
    <w:rsid w:val="000F20BB"/>
    <w:rPr>
      <w:rFonts w:ascii="Times New Roman" w:eastAsia="Times New Roman" w:hAnsi="Times New Roman" w:cs="Times New Roman"/>
      <w:b/>
      <w:bCs/>
      <w:sz w:val="20"/>
      <w:szCs w:val="20"/>
      <w:lang w:eastAsia="ru-RU"/>
    </w:rPr>
  </w:style>
  <w:style w:type="paragraph" w:customStyle="1" w:styleId="ConsPlusNonformat">
    <w:name w:val="ConsPlusNonformat"/>
    <w:rsid w:val="006E18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Стиль1"/>
    <w:basedOn w:val="a"/>
    <w:autoRedefine/>
    <w:rsid w:val="008A7B80"/>
    <w:pPr>
      <w:jc w:val="both"/>
    </w:pPr>
    <w:rPr>
      <w:sz w:val="28"/>
      <w:szCs w:val="24"/>
    </w:rPr>
  </w:style>
  <w:style w:type="paragraph" w:customStyle="1" w:styleId="af9">
    <w:name w:val="???????"/>
    <w:rsid w:val="008A7B8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263"/>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uiPriority w:val="9"/>
    <w:qFormat/>
    <w:rsid w:val="00135562"/>
    <w:pPr>
      <w:keepNext/>
      <w:jc w:val="center"/>
      <w:outlineLvl w:val="5"/>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2263"/>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832263"/>
    <w:pPr>
      <w:ind w:left="720"/>
      <w:contextualSpacing/>
    </w:pPr>
  </w:style>
  <w:style w:type="paragraph" w:styleId="a5">
    <w:name w:val="Balloon Text"/>
    <w:basedOn w:val="a"/>
    <w:link w:val="a6"/>
    <w:uiPriority w:val="99"/>
    <w:semiHidden/>
    <w:unhideWhenUsed/>
    <w:rsid w:val="00832263"/>
    <w:rPr>
      <w:rFonts w:ascii="Tahoma" w:hAnsi="Tahoma" w:cs="Tahoma"/>
      <w:sz w:val="16"/>
      <w:szCs w:val="16"/>
    </w:rPr>
  </w:style>
  <w:style w:type="character" w:customStyle="1" w:styleId="a6">
    <w:name w:val="Текст выноски Знак"/>
    <w:basedOn w:val="a0"/>
    <w:link w:val="a5"/>
    <w:uiPriority w:val="99"/>
    <w:semiHidden/>
    <w:rsid w:val="00832263"/>
    <w:rPr>
      <w:rFonts w:ascii="Tahoma" w:eastAsia="Times New Roman" w:hAnsi="Tahoma" w:cs="Tahoma"/>
      <w:sz w:val="16"/>
      <w:szCs w:val="16"/>
      <w:lang w:eastAsia="ru-RU"/>
    </w:rPr>
  </w:style>
  <w:style w:type="paragraph" w:customStyle="1" w:styleId="14-15">
    <w:name w:val="Текст 14-1.5"/>
    <w:basedOn w:val="a"/>
    <w:rsid w:val="00832263"/>
    <w:pPr>
      <w:spacing w:line="360" w:lineRule="auto"/>
      <w:ind w:firstLine="709"/>
      <w:jc w:val="both"/>
    </w:pPr>
    <w:rPr>
      <w:sz w:val="28"/>
      <w:szCs w:val="28"/>
    </w:rPr>
  </w:style>
  <w:style w:type="paragraph" w:customStyle="1" w:styleId="1">
    <w:name w:val="Абзац списка1"/>
    <w:basedOn w:val="a"/>
    <w:rsid w:val="00832263"/>
    <w:pPr>
      <w:ind w:left="720"/>
    </w:pPr>
    <w:rPr>
      <w:sz w:val="24"/>
      <w:szCs w:val="24"/>
    </w:rPr>
  </w:style>
  <w:style w:type="paragraph" w:customStyle="1" w:styleId="ConsPlusNormal">
    <w:name w:val="ConsPlusNormal"/>
    <w:rsid w:val="00832263"/>
    <w:pPr>
      <w:autoSpaceDE w:val="0"/>
      <w:autoSpaceDN w:val="0"/>
      <w:adjustRightInd w:val="0"/>
      <w:spacing w:after="0" w:line="240" w:lineRule="auto"/>
    </w:pPr>
    <w:rPr>
      <w:rFonts w:ascii="Times New Roman" w:hAnsi="Times New Roman" w:cs="Times New Roman"/>
      <w:sz w:val="24"/>
      <w:szCs w:val="24"/>
    </w:rPr>
  </w:style>
  <w:style w:type="paragraph" w:styleId="a7">
    <w:name w:val="Normal (Web)"/>
    <w:basedOn w:val="a"/>
    <w:uiPriority w:val="99"/>
    <w:unhideWhenUsed/>
    <w:rsid w:val="00832263"/>
    <w:pPr>
      <w:spacing w:after="150"/>
    </w:pPr>
    <w:rPr>
      <w:sz w:val="24"/>
      <w:szCs w:val="24"/>
    </w:rPr>
  </w:style>
  <w:style w:type="paragraph" w:styleId="a8">
    <w:name w:val="footer"/>
    <w:basedOn w:val="a"/>
    <w:link w:val="a9"/>
    <w:uiPriority w:val="99"/>
    <w:unhideWhenUsed/>
    <w:rsid w:val="00F777DC"/>
    <w:pPr>
      <w:tabs>
        <w:tab w:val="center" w:pos="4677"/>
        <w:tab w:val="right" w:pos="9355"/>
      </w:tabs>
    </w:pPr>
  </w:style>
  <w:style w:type="character" w:customStyle="1" w:styleId="a9">
    <w:name w:val="Нижний колонтитул Знак"/>
    <w:basedOn w:val="a0"/>
    <w:link w:val="a8"/>
    <w:uiPriority w:val="99"/>
    <w:rsid w:val="00F777DC"/>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F777DC"/>
    <w:pPr>
      <w:tabs>
        <w:tab w:val="center" w:pos="4677"/>
        <w:tab w:val="right" w:pos="9355"/>
      </w:tabs>
    </w:pPr>
  </w:style>
  <w:style w:type="character" w:customStyle="1" w:styleId="ab">
    <w:name w:val="Верхний колонтитул Знак"/>
    <w:basedOn w:val="a0"/>
    <w:link w:val="aa"/>
    <w:uiPriority w:val="99"/>
    <w:rsid w:val="00F777DC"/>
    <w:rPr>
      <w:rFonts w:ascii="Times New Roman" w:eastAsia="Times New Roman" w:hAnsi="Times New Roman" w:cs="Times New Roman"/>
      <w:sz w:val="20"/>
      <w:szCs w:val="20"/>
      <w:lang w:eastAsia="ru-RU"/>
    </w:rPr>
  </w:style>
  <w:style w:type="character" w:styleId="ac">
    <w:name w:val="page number"/>
    <w:basedOn w:val="a0"/>
    <w:rsid w:val="00F777DC"/>
    <w:rPr>
      <w:rFonts w:ascii="Times New Roman" w:hAnsi="Times New Roman"/>
      <w:sz w:val="22"/>
    </w:rPr>
  </w:style>
  <w:style w:type="character" w:styleId="ad">
    <w:name w:val="footnote reference"/>
    <w:basedOn w:val="a0"/>
    <w:uiPriority w:val="99"/>
    <w:rsid w:val="005E6564"/>
    <w:rPr>
      <w:vertAlign w:val="superscript"/>
    </w:rPr>
  </w:style>
  <w:style w:type="table" w:styleId="ae">
    <w:name w:val="Table Grid"/>
    <w:basedOn w:val="a1"/>
    <w:uiPriority w:val="59"/>
    <w:rsid w:val="00864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rsid w:val="000A14C0"/>
    <w:pPr>
      <w:spacing w:after="120"/>
      <w:ind w:firstLine="720"/>
      <w:jc w:val="both"/>
    </w:pPr>
  </w:style>
  <w:style w:type="character" w:customStyle="1" w:styleId="af0">
    <w:name w:val="Текст сноски Знак"/>
    <w:basedOn w:val="a0"/>
    <w:link w:val="af"/>
    <w:uiPriority w:val="99"/>
    <w:rsid w:val="000A14C0"/>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rsid w:val="00135562"/>
    <w:rPr>
      <w:rFonts w:ascii="Times New Roman" w:eastAsia="Times New Roman" w:hAnsi="Times New Roman" w:cs="Times New Roman"/>
      <w:sz w:val="28"/>
      <w:szCs w:val="24"/>
      <w:lang w:eastAsia="ru-RU"/>
    </w:rPr>
  </w:style>
  <w:style w:type="numbering" w:customStyle="1" w:styleId="10">
    <w:name w:val="Нет списка1"/>
    <w:next w:val="a2"/>
    <w:uiPriority w:val="99"/>
    <w:semiHidden/>
    <w:unhideWhenUsed/>
    <w:rsid w:val="00135562"/>
  </w:style>
  <w:style w:type="table" w:customStyle="1" w:styleId="11">
    <w:name w:val="Сетка таблицы1"/>
    <w:basedOn w:val="a1"/>
    <w:next w:val="ae"/>
    <w:uiPriority w:val="59"/>
    <w:rsid w:val="0013556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135562"/>
    <w:pPr>
      <w:jc w:val="center"/>
    </w:pPr>
    <w:rPr>
      <w:rFonts w:ascii="Times New Roman CYR" w:hAnsi="Times New Roman CYR"/>
      <w:b/>
      <w:sz w:val="34"/>
    </w:rPr>
  </w:style>
  <w:style w:type="character" w:customStyle="1" w:styleId="af2">
    <w:name w:val="Основной текст Знак"/>
    <w:basedOn w:val="a0"/>
    <w:link w:val="af1"/>
    <w:uiPriority w:val="99"/>
    <w:semiHidden/>
    <w:rsid w:val="00135562"/>
    <w:rPr>
      <w:rFonts w:ascii="Times New Roman CYR" w:eastAsia="Times New Roman" w:hAnsi="Times New Roman CYR" w:cs="Times New Roman"/>
      <w:b/>
      <w:sz w:val="34"/>
      <w:szCs w:val="20"/>
      <w:lang w:eastAsia="ru-RU"/>
    </w:rPr>
  </w:style>
  <w:style w:type="paragraph" w:customStyle="1" w:styleId="14-150">
    <w:name w:val="14-15"/>
    <w:basedOn w:val="a"/>
    <w:rsid w:val="00135562"/>
    <w:pPr>
      <w:spacing w:line="360" w:lineRule="auto"/>
      <w:ind w:firstLine="709"/>
      <w:jc w:val="both"/>
    </w:pPr>
    <w:rPr>
      <w:sz w:val="28"/>
      <w:szCs w:val="24"/>
    </w:rPr>
  </w:style>
  <w:style w:type="paragraph" w:customStyle="1" w:styleId="af3">
    <w:name w:val="Проектный"/>
    <w:basedOn w:val="a"/>
    <w:rsid w:val="00135562"/>
    <w:pPr>
      <w:widowControl w:val="0"/>
      <w:spacing w:after="120" w:line="360" w:lineRule="auto"/>
      <w:ind w:firstLine="709"/>
      <w:jc w:val="both"/>
    </w:pPr>
    <w:rPr>
      <w:sz w:val="28"/>
    </w:rPr>
  </w:style>
  <w:style w:type="paragraph" w:styleId="HTML">
    <w:name w:val="HTML Preformatted"/>
    <w:basedOn w:val="a"/>
    <w:link w:val="HTML0"/>
    <w:uiPriority w:val="99"/>
    <w:semiHidden/>
    <w:unhideWhenUsed/>
    <w:rsid w:val="00135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135562"/>
    <w:rPr>
      <w:rFonts w:ascii="Courier New" w:eastAsia="Times New Roman" w:hAnsi="Courier New" w:cs="Courier New"/>
      <w:sz w:val="20"/>
      <w:szCs w:val="20"/>
      <w:lang w:eastAsia="ru-RU"/>
    </w:rPr>
  </w:style>
  <w:style w:type="character" w:styleId="af4">
    <w:name w:val="annotation reference"/>
    <w:basedOn w:val="a0"/>
    <w:uiPriority w:val="99"/>
    <w:semiHidden/>
    <w:unhideWhenUsed/>
    <w:rsid w:val="000F20BB"/>
    <w:rPr>
      <w:sz w:val="16"/>
      <w:szCs w:val="16"/>
    </w:rPr>
  </w:style>
  <w:style w:type="paragraph" w:styleId="af5">
    <w:name w:val="annotation text"/>
    <w:basedOn w:val="a"/>
    <w:link w:val="af6"/>
    <w:uiPriority w:val="99"/>
    <w:semiHidden/>
    <w:unhideWhenUsed/>
    <w:rsid w:val="000F20BB"/>
  </w:style>
  <w:style w:type="character" w:customStyle="1" w:styleId="af6">
    <w:name w:val="Текст примечания Знак"/>
    <w:basedOn w:val="a0"/>
    <w:link w:val="af5"/>
    <w:uiPriority w:val="99"/>
    <w:semiHidden/>
    <w:rsid w:val="000F20BB"/>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F20BB"/>
    <w:rPr>
      <w:b/>
      <w:bCs/>
    </w:rPr>
  </w:style>
  <w:style w:type="character" w:customStyle="1" w:styleId="af8">
    <w:name w:val="Тема примечания Знак"/>
    <w:basedOn w:val="af6"/>
    <w:link w:val="af7"/>
    <w:uiPriority w:val="99"/>
    <w:semiHidden/>
    <w:rsid w:val="000F20BB"/>
    <w:rPr>
      <w:rFonts w:ascii="Times New Roman" w:eastAsia="Times New Roman" w:hAnsi="Times New Roman" w:cs="Times New Roman"/>
      <w:b/>
      <w:bCs/>
      <w:sz w:val="20"/>
      <w:szCs w:val="20"/>
      <w:lang w:eastAsia="ru-RU"/>
    </w:rPr>
  </w:style>
  <w:style w:type="paragraph" w:customStyle="1" w:styleId="ConsPlusNonformat">
    <w:name w:val="ConsPlusNonformat"/>
    <w:rsid w:val="006E18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Стиль1"/>
    <w:basedOn w:val="a"/>
    <w:autoRedefine/>
    <w:rsid w:val="008A7B80"/>
    <w:pPr>
      <w:jc w:val="both"/>
    </w:pPr>
    <w:rPr>
      <w:sz w:val="28"/>
      <w:szCs w:val="24"/>
    </w:rPr>
  </w:style>
  <w:style w:type="paragraph" w:customStyle="1" w:styleId="af9">
    <w:name w:val="???????"/>
    <w:rsid w:val="008A7B8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676">
      <w:bodyDiv w:val="1"/>
      <w:marLeft w:val="0"/>
      <w:marRight w:val="0"/>
      <w:marTop w:val="0"/>
      <w:marBottom w:val="0"/>
      <w:divBdr>
        <w:top w:val="none" w:sz="0" w:space="0" w:color="auto"/>
        <w:left w:val="none" w:sz="0" w:space="0" w:color="auto"/>
        <w:bottom w:val="none" w:sz="0" w:space="0" w:color="auto"/>
        <w:right w:val="none" w:sz="0" w:space="0" w:color="auto"/>
      </w:divBdr>
    </w:div>
    <w:div w:id="25755916">
      <w:bodyDiv w:val="1"/>
      <w:marLeft w:val="0"/>
      <w:marRight w:val="0"/>
      <w:marTop w:val="0"/>
      <w:marBottom w:val="0"/>
      <w:divBdr>
        <w:top w:val="none" w:sz="0" w:space="0" w:color="auto"/>
        <w:left w:val="none" w:sz="0" w:space="0" w:color="auto"/>
        <w:bottom w:val="none" w:sz="0" w:space="0" w:color="auto"/>
        <w:right w:val="none" w:sz="0" w:space="0" w:color="auto"/>
      </w:divBdr>
    </w:div>
    <w:div w:id="257376852">
      <w:bodyDiv w:val="1"/>
      <w:marLeft w:val="0"/>
      <w:marRight w:val="0"/>
      <w:marTop w:val="0"/>
      <w:marBottom w:val="0"/>
      <w:divBdr>
        <w:top w:val="none" w:sz="0" w:space="0" w:color="auto"/>
        <w:left w:val="none" w:sz="0" w:space="0" w:color="auto"/>
        <w:bottom w:val="none" w:sz="0" w:space="0" w:color="auto"/>
        <w:right w:val="none" w:sz="0" w:space="0" w:color="auto"/>
      </w:divBdr>
    </w:div>
    <w:div w:id="374160028">
      <w:bodyDiv w:val="1"/>
      <w:marLeft w:val="0"/>
      <w:marRight w:val="0"/>
      <w:marTop w:val="0"/>
      <w:marBottom w:val="0"/>
      <w:divBdr>
        <w:top w:val="none" w:sz="0" w:space="0" w:color="auto"/>
        <w:left w:val="none" w:sz="0" w:space="0" w:color="auto"/>
        <w:bottom w:val="none" w:sz="0" w:space="0" w:color="auto"/>
        <w:right w:val="none" w:sz="0" w:space="0" w:color="auto"/>
      </w:divBdr>
    </w:div>
    <w:div w:id="511380145">
      <w:bodyDiv w:val="1"/>
      <w:marLeft w:val="0"/>
      <w:marRight w:val="0"/>
      <w:marTop w:val="0"/>
      <w:marBottom w:val="0"/>
      <w:divBdr>
        <w:top w:val="none" w:sz="0" w:space="0" w:color="auto"/>
        <w:left w:val="none" w:sz="0" w:space="0" w:color="auto"/>
        <w:bottom w:val="none" w:sz="0" w:space="0" w:color="auto"/>
        <w:right w:val="none" w:sz="0" w:space="0" w:color="auto"/>
      </w:divBdr>
    </w:div>
    <w:div w:id="1471483873">
      <w:bodyDiv w:val="1"/>
      <w:marLeft w:val="0"/>
      <w:marRight w:val="0"/>
      <w:marTop w:val="0"/>
      <w:marBottom w:val="0"/>
      <w:divBdr>
        <w:top w:val="none" w:sz="0" w:space="0" w:color="auto"/>
        <w:left w:val="none" w:sz="0" w:space="0" w:color="auto"/>
        <w:bottom w:val="none" w:sz="0" w:space="0" w:color="auto"/>
        <w:right w:val="none" w:sz="0" w:space="0" w:color="auto"/>
      </w:divBdr>
    </w:div>
    <w:div w:id="1516116825">
      <w:bodyDiv w:val="1"/>
      <w:marLeft w:val="0"/>
      <w:marRight w:val="0"/>
      <w:marTop w:val="0"/>
      <w:marBottom w:val="0"/>
      <w:divBdr>
        <w:top w:val="none" w:sz="0" w:space="0" w:color="auto"/>
        <w:left w:val="none" w:sz="0" w:space="0" w:color="auto"/>
        <w:bottom w:val="none" w:sz="0" w:space="0" w:color="auto"/>
        <w:right w:val="none" w:sz="0" w:space="0" w:color="auto"/>
      </w:divBdr>
    </w:div>
    <w:div w:id="1657148730">
      <w:bodyDiv w:val="1"/>
      <w:marLeft w:val="0"/>
      <w:marRight w:val="0"/>
      <w:marTop w:val="0"/>
      <w:marBottom w:val="0"/>
      <w:divBdr>
        <w:top w:val="none" w:sz="0" w:space="0" w:color="auto"/>
        <w:left w:val="none" w:sz="0" w:space="0" w:color="auto"/>
        <w:bottom w:val="none" w:sz="0" w:space="0" w:color="auto"/>
        <w:right w:val="none" w:sz="0" w:space="0" w:color="auto"/>
      </w:divBdr>
    </w:div>
    <w:div w:id="17301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7C72-E535-475E-8CC4-D7F243E3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2994</Words>
  <Characters>17069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 Семён</dc:creator>
  <cp:lastModifiedBy>ShevchenkoMN</cp:lastModifiedBy>
  <cp:revision>16</cp:revision>
  <cp:lastPrinted>2019-07-01T06:16:00Z</cp:lastPrinted>
  <dcterms:created xsi:type="dcterms:W3CDTF">2019-06-28T09:08:00Z</dcterms:created>
  <dcterms:modified xsi:type="dcterms:W3CDTF">2019-07-02T07:07:00Z</dcterms:modified>
</cp:coreProperties>
</file>