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B60D5D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Default="00D62B8C" w:rsidP="00D62B8C">
      <w:pPr>
        <w:jc w:val="center"/>
        <w:rPr>
          <w:sz w:val="36"/>
          <w:szCs w:val="36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634C9" w:rsidRPr="00705A6D" w:rsidRDefault="00C634C9" w:rsidP="00C634C9">
      <w:pPr>
        <w:rPr>
          <w:sz w:val="28"/>
          <w:szCs w:val="28"/>
        </w:rPr>
      </w:pPr>
    </w:p>
    <w:p w:rsidR="00E81C3A" w:rsidRDefault="00E81C3A" w:rsidP="00C634C9">
      <w:pPr>
        <w:rPr>
          <w:sz w:val="28"/>
          <w:szCs w:val="28"/>
        </w:rPr>
      </w:pPr>
    </w:p>
    <w:p w:rsidR="00F142CF" w:rsidRPr="00705A6D" w:rsidRDefault="00F142CF" w:rsidP="00C634C9">
      <w:pPr>
        <w:rPr>
          <w:sz w:val="28"/>
          <w:szCs w:val="28"/>
        </w:rPr>
      </w:pPr>
    </w:p>
    <w:p w:rsidR="00D203CE" w:rsidRDefault="00DB1C85" w:rsidP="0026324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D203CE">
        <w:rPr>
          <w:sz w:val="28"/>
          <w:szCs w:val="28"/>
        </w:rPr>
        <w:t xml:space="preserve"> </w:t>
      </w:r>
      <w:r w:rsidR="00F142CF">
        <w:rPr>
          <w:sz w:val="28"/>
          <w:szCs w:val="28"/>
        </w:rPr>
        <w:t xml:space="preserve">в </w:t>
      </w:r>
    </w:p>
    <w:p w:rsidR="00184006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F142CF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25.09.2020 № 390-па </w:t>
      </w:r>
    </w:p>
    <w:p w:rsidR="00D203CE" w:rsidRDefault="00F142CF" w:rsidP="0026324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B25B4" w:rsidRPr="00705A6D">
        <w:rPr>
          <w:sz w:val="28"/>
          <w:szCs w:val="28"/>
        </w:rPr>
        <w:t xml:space="preserve">Об </w:t>
      </w:r>
      <w:r w:rsidR="00263246">
        <w:rPr>
          <w:sz w:val="28"/>
          <w:szCs w:val="28"/>
        </w:rPr>
        <w:t xml:space="preserve">утверждении Порядка </w:t>
      </w:r>
    </w:p>
    <w:p w:rsidR="00D203CE" w:rsidRDefault="00D203CE" w:rsidP="00263246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9D62DB" w:rsidRPr="00263246">
        <w:rPr>
          <w:sz w:val="28"/>
          <w:szCs w:val="28"/>
        </w:rPr>
        <w:t>аключения</w:t>
      </w:r>
      <w:r>
        <w:rPr>
          <w:sz w:val="28"/>
          <w:szCs w:val="28"/>
        </w:rPr>
        <w:t xml:space="preserve"> </w:t>
      </w:r>
      <w:r w:rsidR="00263246" w:rsidRPr="00263246">
        <w:rPr>
          <w:sz w:val="28"/>
          <w:szCs w:val="28"/>
        </w:rPr>
        <w:t xml:space="preserve">договоров на </w:t>
      </w:r>
    </w:p>
    <w:p w:rsidR="00D203CE" w:rsidRDefault="009D62DB" w:rsidP="00263246">
      <w:pPr>
        <w:rPr>
          <w:sz w:val="28"/>
          <w:szCs w:val="28"/>
        </w:rPr>
      </w:pPr>
      <w:r w:rsidRPr="00263246">
        <w:rPr>
          <w:sz w:val="28"/>
          <w:szCs w:val="28"/>
        </w:rPr>
        <w:t>размещени</w:t>
      </w:r>
      <w:r>
        <w:rPr>
          <w:sz w:val="28"/>
          <w:szCs w:val="28"/>
        </w:rPr>
        <w:t>е</w:t>
      </w:r>
      <w:r w:rsidR="00D203CE">
        <w:rPr>
          <w:sz w:val="28"/>
          <w:szCs w:val="28"/>
        </w:rPr>
        <w:t xml:space="preserve"> </w:t>
      </w:r>
      <w:r w:rsidR="00263246" w:rsidRPr="00263246">
        <w:rPr>
          <w:sz w:val="28"/>
          <w:szCs w:val="28"/>
        </w:rPr>
        <w:t xml:space="preserve">нестационарных </w:t>
      </w:r>
    </w:p>
    <w:p w:rsidR="00263246" w:rsidRDefault="009D62DB" w:rsidP="00263246">
      <w:pPr>
        <w:rPr>
          <w:sz w:val="28"/>
          <w:szCs w:val="28"/>
        </w:rPr>
      </w:pPr>
      <w:r w:rsidRPr="00263246">
        <w:rPr>
          <w:sz w:val="28"/>
          <w:szCs w:val="28"/>
        </w:rPr>
        <w:t>торговых</w:t>
      </w:r>
      <w:r w:rsidR="00D203CE">
        <w:rPr>
          <w:sz w:val="28"/>
          <w:szCs w:val="28"/>
        </w:rPr>
        <w:t xml:space="preserve"> </w:t>
      </w:r>
      <w:r w:rsidR="00263246" w:rsidRPr="00263246">
        <w:rPr>
          <w:sz w:val="28"/>
          <w:szCs w:val="28"/>
        </w:rPr>
        <w:t xml:space="preserve">объектов на территории </w:t>
      </w:r>
    </w:p>
    <w:p w:rsidR="009D62DB" w:rsidRDefault="00263246" w:rsidP="009D62DB">
      <w:pPr>
        <w:rPr>
          <w:sz w:val="28"/>
          <w:szCs w:val="28"/>
        </w:rPr>
      </w:pPr>
      <w:r>
        <w:rPr>
          <w:sz w:val="28"/>
          <w:szCs w:val="28"/>
        </w:rPr>
        <w:t>город</w:t>
      </w:r>
      <w:r w:rsidR="002379B0">
        <w:rPr>
          <w:sz w:val="28"/>
          <w:szCs w:val="28"/>
        </w:rPr>
        <w:t>а</w:t>
      </w:r>
      <w:r>
        <w:rPr>
          <w:sz w:val="28"/>
          <w:szCs w:val="28"/>
        </w:rPr>
        <w:t xml:space="preserve"> Пыть-Ях</w:t>
      </w:r>
      <w:r w:rsidRPr="00263246">
        <w:rPr>
          <w:sz w:val="28"/>
          <w:szCs w:val="28"/>
        </w:rPr>
        <w:t xml:space="preserve"> </w:t>
      </w:r>
      <w:r w:rsidR="009D62DB" w:rsidRPr="00263246">
        <w:rPr>
          <w:sz w:val="28"/>
          <w:szCs w:val="28"/>
        </w:rPr>
        <w:t>без проведения аукционов</w:t>
      </w:r>
      <w:r w:rsidR="00F142CF">
        <w:rPr>
          <w:sz w:val="28"/>
          <w:szCs w:val="28"/>
        </w:rPr>
        <w:t>»</w:t>
      </w:r>
    </w:p>
    <w:p w:rsidR="007F53B3" w:rsidRPr="00705A6D" w:rsidRDefault="007F53B3" w:rsidP="009D62DB">
      <w:pPr>
        <w:rPr>
          <w:sz w:val="28"/>
          <w:szCs w:val="28"/>
        </w:rPr>
      </w:pPr>
      <w:r>
        <w:rPr>
          <w:sz w:val="28"/>
          <w:szCs w:val="28"/>
        </w:rPr>
        <w:t>(в ред. от 02.02.2021 № 46-па)</w:t>
      </w:r>
    </w:p>
    <w:p w:rsidR="00263246" w:rsidRDefault="00263246" w:rsidP="00263246">
      <w:pPr>
        <w:rPr>
          <w:sz w:val="28"/>
          <w:szCs w:val="28"/>
        </w:rPr>
      </w:pPr>
    </w:p>
    <w:p w:rsidR="00EA466C" w:rsidRPr="00705A6D" w:rsidRDefault="00EA466C" w:rsidP="00C634C9">
      <w:pPr>
        <w:rPr>
          <w:sz w:val="28"/>
          <w:szCs w:val="28"/>
        </w:rPr>
      </w:pPr>
    </w:p>
    <w:p w:rsidR="00C80AC5" w:rsidRPr="00705A6D" w:rsidRDefault="00C80AC5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CC7C60" w:rsidRPr="00CC7C60">
        <w:rPr>
          <w:sz w:val="28"/>
          <w:szCs w:val="28"/>
        </w:rPr>
        <w:t>85-оз «</w:t>
      </w:r>
      <w:r w:rsidR="006714A9" w:rsidRPr="00CC7C60">
        <w:rPr>
          <w:sz w:val="28"/>
          <w:szCs w:val="28"/>
        </w:rPr>
        <w:t>О государственном регулировании торговой деятельности в Ханты-Манс</w:t>
      </w:r>
      <w:r w:rsidR="00CC7C60" w:rsidRPr="00CC7C60">
        <w:rPr>
          <w:sz w:val="28"/>
          <w:szCs w:val="28"/>
        </w:rPr>
        <w:t>ийском автономном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4" w:history="1">
        <w:r w:rsidR="006714A9" w:rsidRPr="00CC7C60">
          <w:rPr>
            <w:sz w:val="28"/>
            <w:szCs w:val="28"/>
          </w:rPr>
          <w:t>постановлением</w:t>
        </w:r>
      </w:hyperlink>
      <w:r w:rsidR="006714A9" w:rsidRPr="00CC7C60">
        <w:rPr>
          <w:sz w:val="28"/>
          <w:szCs w:val="28"/>
        </w:rPr>
        <w:t xml:space="preserve"> Правительства Ханты-Мансийского автономного округ</w:t>
      </w:r>
      <w:r w:rsidR="00054C54">
        <w:rPr>
          <w:sz w:val="28"/>
          <w:szCs w:val="28"/>
        </w:rPr>
        <w:t>а - Югры от 05.08.2016 №</w:t>
      </w:r>
      <w:r w:rsidR="00EB6CE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291-п «</w:t>
      </w:r>
      <w:r w:rsidR="006714A9" w:rsidRPr="00CC7C60">
        <w:rPr>
          <w:sz w:val="28"/>
          <w:szCs w:val="28"/>
        </w:rPr>
        <w:t xml:space="preserve">О нормативах </w:t>
      </w:r>
      <w:r w:rsidR="006714A9" w:rsidRPr="00CC7C60">
        <w:rPr>
          <w:sz w:val="28"/>
          <w:szCs w:val="28"/>
        </w:rPr>
        <w:lastRenderedPageBreak/>
        <w:t>минимальной обеспеченности населения площадью стационарных торговых объектов и торговых объектов местного значения в Ханты-Мансийском авто</w:t>
      </w:r>
      <w:r w:rsidR="00CC7C60" w:rsidRPr="00CC7C60">
        <w:rPr>
          <w:sz w:val="28"/>
          <w:szCs w:val="28"/>
        </w:rPr>
        <w:t>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5" w:history="1">
        <w:r w:rsidR="006714A9" w:rsidRPr="00CC7C60">
          <w:rPr>
            <w:sz w:val="28"/>
            <w:szCs w:val="28"/>
          </w:rPr>
          <w:t>приказом</w:t>
        </w:r>
      </w:hyperlink>
      <w:r w:rsidR="006714A9" w:rsidRPr="00CC7C60">
        <w:rPr>
          <w:sz w:val="28"/>
          <w:szCs w:val="28"/>
        </w:rPr>
        <w:t xml:space="preserve"> Департамента экономического развития Ханты-Мансийского автономного округа - Югры</w:t>
      </w:r>
      <w:r w:rsidR="00CC7C60" w:rsidRPr="00CC7C60">
        <w:rPr>
          <w:sz w:val="28"/>
          <w:szCs w:val="28"/>
        </w:rPr>
        <w:t xml:space="preserve"> от 24.12.20</w:t>
      </w:r>
      <w:r w:rsidR="00054C54">
        <w:rPr>
          <w:sz w:val="28"/>
          <w:szCs w:val="28"/>
        </w:rPr>
        <w:t>10 №</w:t>
      </w:r>
      <w:r w:rsidR="00CC7C60" w:rsidRPr="00CC7C60">
        <w:rPr>
          <w:sz w:val="28"/>
          <w:szCs w:val="28"/>
        </w:rPr>
        <w:t>1-нп «</w:t>
      </w:r>
      <w:r w:rsidR="006714A9" w:rsidRPr="00CC7C60">
        <w:rPr>
          <w:sz w:val="28"/>
          <w:szCs w:val="28"/>
        </w:rPr>
        <w:t xml:space="preserve">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</w:t>
      </w:r>
      <w:r w:rsidR="00CC7C60" w:rsidRPr="00CC7C60">
        <w:rPr>
          <w:sz w:val="28"/>
          <w:szCs w:val="28"/>
        </w:rPr>
        <w:t>или муниципальной собственности»</w:t>
      </w:r>
      <w:r w:rsidR="006714A9" w:rsidRPr="00CC7C60">
        <w:rPr>
          <w:sz w:val="28"/>
          <w:szCs w:val="28"/>
        </w:rPr>
        <w:t>, в целях определения требований к размещению нестационарных торговых объектов</w:t>
      </w:r>
      <w:r w:rsidR="00F142CF">
        <w:rPr>
          <w:sz w:val="28"/>
          <w:szCs w:val="28"/>
        </w:rPr>
        <w:t xml:space="preserve">, </w:t>
      </w:r>
      <w:r w:rsidR="00F142CF" w:rsidRPr="00F142CF">
        <w:rPr>
          <w:sz w:val="28"/>
          <w:szCs w:val="28"/>
        </w:rPr>
        <w:t>внести в постановление администрации города от 2</w:t>
      </w:r>
      <w:r w:rsidR="00F142CF">
        <w:rPr>
          <w:sz w:val="28"/>
          <w:szCs w:val="28"/>
        </w:rPr>
        <w:t>5</w:t>
      </w:r>
      <w:r w:rsidR="00F142CF" w:rsidRPr="00F142CF">
        <w:rPr>
          <w:sz w:val="28"/>
          <w:szCs w:val="28"/>
        </w:rPr>
        <w:t>.0</w:t>
      </w:r>
      <w:r w:rsidR="00F142CF">
        <w:rPr>
          <w:sz w:val="28"/>
          <w:szCs w:val="28"/>
        </w:rPr>
        <w:t>9</w:t>
      </w:r>
      <w:r w:rsidR="00F142CF" w:rsidRPr="00F142CF">
        <w:rPr>
          <w:sz w:val="28"/>
          <w:szCs w:val="28"/>
        </w:rPr>
        <w:t>.20</w:t>
      </w:r>
      <w:r w:rsidR="00F142CF">
        <w:rPr>
          <w:sz w:val="28"/>
          <w:szCs w:val="28"/>
        </w:rPr>
        <w:t>20</w:t>
      </w:r>
      <w:r w:rsidR="00F142CF" w:rsidRPr="00F142CF">
        <w:rPr>
          <w:sz w:val="28"/>
          <w:szCs w:val="28"/>
        </w:rPr>
        <w:t xml:space="preserve"> № </w:t>
      </w:r>
      <w:r w:rsidR="00F142CF">
        <w:rPr>
          <w:sz w:val="28"/>
          <w:szCs w:val="28"/>
        </w:rPr>
        <w:t>390</w:t>
      </w:r>
      <w:r w:rsidR="00F142CF" w:rsidRPr="00F142CF">
        <w:rPr>
          <w:sz w:val="28"/>
          <w:szCs w:val="28"/>
        </w:rPr>
        <w:t>-па «Об утверждении По</w:t>
      </w:r>
      <w:r w:rsidR="00F142CF">
        <w:rPr>
          <w:sz w:val="28"/>
          <w:szCs w:val="28"/>
        </w:rPr>
        <w:t xml:space="preserve">рядка </w:t>
      </w:r>
      <w:r w:rsidR="00F142CF" w:rsidRPr="00F142CF">
        <w:rPr>
          <w:sz w:val="28"/>
          <w:szCs w:val="28"/>
        </w:rPr>
        <w:t xml:space="preserve"> заключения договоров на размещения нестационарных торговых объектов на территории города Пыть-Ях бе</w:t>
      </w:r>
      <w:r w:rsidR="00DB1C85">
        <w:rPr>
          <w:sz w:val="28"/>
          <w:szCs w:val="28"/>
        </w:rPr>
        <w:t>з проведения аукционов» следующие изменения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A63943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14309" w:rsidRPr="00A14309" w:rsidRDefault="00A63943" w:rsidP="00DB1C8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F53B3">
        <w:rPr>
          <w:bCs/>
          <w:sz w:val="28"/>
          <w:szCs w:val="28"/>
        </w:rPr>
        <w:t>1.</w:t>
      </w:r>
      <w:r w:rsidR="00184006" w:rsidRPr="007F53B3">
        <w:rPr>
          <w:sz w:val="28"/>
          <w:szCs w:val="28"/>
        </w:rPr>
        <w:t xml:space="preserve"> </w:t>
      </w:r>
      <w:r w:rsidR="00A14309" w:rsidRPr="00A14309">
        <w:rPr>
          <w:sz w:val="28"/>
          <w:szCs w:val="28"/>
        </w:rPr>
        <w:t xml:space="preserve">Подпункт 2 пункта 3.1 </w:t>
      </w:r>
      <w:r w:rsidR="00DB1C85" w:rsidRPr="00DB1C85">
        <w:rPr>
          <w:sz w:val="28"/>
          <w:szCs w:val="28"/>
          <w:highlight w:val="yellow"/>
        </w:rPr>
        <w:t>приложения к постановлению</w:t>
      </w:r>
      <w:r w:rsidR="00DB1C85">
        <w:rPr>
          <w:sz w:val="28"/>
          <w:szCs w:val="28"/>
        </w:rPr>
        <w:t xml:space="preserve"> </w:t>
      </w:r>
      <w:r w:rsidR="00A14309" w:rsidRPr="00A14309">
        <w:rPr>
          <w:sz w:val="28"/>
          <w:szCs w:val="28"/>
        </w:rPr>
        <w:t>изложить в следующей редакции:</w:t>
      </w:r>
    </w:p>
    <w:p w:rsidR="004B5F19" w:rsidRDefault="00A14309" w:rsidP="00A1430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14309">
        <w:rPr>
          <w:sz w:val="28"/>
          <w:szCs w:val="28"/>
        </w:rPr>
        <w:t>«2) для заключения договора на размещение хозяйствующий субъект, надлежащим образом, исполнявшим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размещение в письменном виде в срок до 01.</w:t>
      </w:r>
      <w:r>
        <w:rPr>
          <w:sz w:val="28"/>
          <w:szCs w:val="28"/>
        </w:rPr>
        <w:t>11</w:t>
      </w:r>
      <w:r w:rsidRPr="00A14309">
        <w:rPr>
          <w:sz w:val="28"/>
          <w:szCs w:val="28"/>
        </w:rPr>
        <w:t>.2021 года.»</w:t>
      </w:r>
    </w:p>
    <w:p w:rsidR="007F53B3" w:rsidRPr="002B5F27" w:rsidRDefault="004B5F19" w:rsidP="002B5F2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5F27">
        <w:rPr>
          <w:sz w:val="28"/>
          <w:szCs w:val="28"/>
        </w:rPr>
        <w:t>В</w:t>
      </w:r>
      <w:r w:rsidR="007F53B3" w:rsidRPr="007F53B3">
        <w:rPr>
          <w:sz w:val="28"/>
          <w:szCs w:val="28"/>
        </w:rPr>
        <w:t xml:space="preserve"> </w:t>
      </w:r>
      <w:r w:rsidR="005E6C38">
        <w:rPr>
          <w:sz w:val="28"/>
          <w:szCs w:val="28"/>
        </w:rPr>
        <w:t xml:space="preserve">абзаце 7 </w:t>
      </w:r>
      <w:r w:rsidR="00C206E2">
        <w:rPr>
          <w:sz w:val="28"/>
          <w:szCs w:val="28"/>
        </w:rPr>
        <w:t>п</w:t>
      </w:r>
      <w:r w:rsidR="00184006" w:rsidRPr="007F53B3">
        <w:rPr>
          <w:sz w:val="28"/>
          <w:szCs w:val="28"/>
        </w:rPr>
        <w:t>риложени</w:t>
      </w:r>
      <w:r w:rsidR="005E6C38">
        <w:rPr>
          <w:sz w:val="28"/>
          <w:szCs w:val="28"/>
        </w:rPr>
        <w:t>я</w:t>
      </w:r>
      <w:r w:rsidR="00184006" w:rsidRPr="007F53B3">
        <w:rPr>
          <w:sz w:val="28"/>
          <w:szCs w:val="28"/>
        </w:rPr>
        <w:t xml:space="preserve"> № 2 к Порядку</w:t>
      </w:r>
      <w:r w:rsidR="00627B5C" w:rsidRPr="007F53B3">
        <w:rPr>
          <w:sz w:val="28"/>
          <w:szCs w:val="28"/>
        </w:rPr>
        <w:t xml:space="preserve"> </w:t>
      </w:r>
      <w:r w:rsidR="007F53B3" w:rsidRPr="007F53B3">
        <w:rPr>
          <w:sz w:val="28"/>
          <w:szCs w:val="28"/>
        </w:rPr>
        <w:t>заключения договоров на размещения нестационарных торговых объектов,</w:t>
      </w:r>
      <w:r w:rsidR="007F53B3" w:rsidRPr="007F53B3">
        <w:rPr>
          <w:bCs/>
          <w:sz w:val="28"/>
          <w:szCs w:val="28"/>
        </w:rPr>
        <w:t xml:space="preserve"> в </w:t>
      </w:r>
      <w:proofErr w:type="spellStart"/>
      <w:r w:rsidR="007F53B3" w:rsidRPr="007F53B3">
        <w:rPr>
          <w:bCs/>
          <w:sz w:val="28"/>
          <w:szCs w:val="28"/>
        </w:rPr>
        <w:t>т.ч</w:t>
      </w:r>
      <w:proofErr w:type="spellEnd"/>
      <w:r w:rsidR="007F53B3" w:rsidRPr="007F53B3">
        <w:rPr>
          <w:bCs/>
          <w:sz w:val="28"/>
          <w:szCs w:val="28"/>
        </w:rPr>
        <w:t>. объектов по оказанию услуг</w:t>
      </w:r>
      <w:r w:rsidR="007F53B3" w:rsidRPr="007F53B3">
        <w:rPr>
          <w:sz w:val="28"/>
          <w:szCs w:val="28"/>
        </w:rPr>
        <w:t xml:space="preserve"> на территории города П</w:t>
      </w:r>
      <w:r w:rsidR="002B5F27">
        <w:rPr>
          <w:sz w:val="28"/>
          <w:szCs w:val="28"/>
        </w:rPr>
        <w:t xml:space="preserve">ыть-Ях без проведения аукционов, слова </w:t>
      </w:r>
      <w:r w:rsidR="002B5F27" w:rsidRPr="002B5F27">
        <w:rPr>
          <w:sz w:val="28"/>
          <w:szCs w:val="28"/>
        </w:rPr>
        <w:t>«</w:t>
      </w:r>
      <w:r w:rsidR="007F53B3" w:rsidRPr="002B5F27">
        <w:rPr>
          <w:sz w:val="28"/>
          <w:szCs w:val="28"/>
        </w:rPr>
        <w:t>Если нестационарный торговый объект имеет более одного этажа, площадь для расчета размера платы за размещение нестационарного торгового объекта определяется путем суммирования площадей каждого этажа нес</w:t>
      </w:r>
      <w:r w:rsidR="002B5F27">
        <w:rPr>
          <w:sz w:val="28"/>
          <w:szCs w:val="28"/>
        </w:rPr>
        <w:t>тационарного торгового объекта» - исключить.</w:t>
      </w:r>
    </w:p>
    <w:p w:rsidR="00690B79" w:rsidRPr="00D62B8C" w:rsidRDefault="00DB1C85" w:rsidP="007D174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437A7">
        <w:rPr>
          <w:sz w:val="28"/>
          <w:szCs w:val="28"/>
        </w:rPr>
        <w:t>.</w:t>
      </w:r>
      <w:r w:rsidR="006437A7">
        <w:rPr>
          <w:sz w:val="28"/>
          <w:szCs w:val="28"/>
        </w:rPr>
        <w:tab/>
      </w:r>
      <w:r w:rsidR="00AE46AB">
        <w:rPr>
          <w:sz w:val="28"/>
          <w:szCs w:val="28"/>
        </w:rPr>
        <w:t xml:space="preserve"> </w:t>
      </w:r>
      <w:r w:rsidR="006437A7">
        <w:rPr>
          <w:sz w:val="28"/>
          <w:szCs w:val="28"/>
        </w:rPr>
        <w:t xml:space="preserve">Отделу по внутренней политике, </w:t>
      </w:r>
      <w:r w:rsidR="006437A7" w:rsidRPr="00F03E0F">
        <w:rPr>
          <w:sz w:val="28"/>
          <w:szCs w:val="28"/>
        </w:rPr>
        <w:t xml:space="preserve">связям с общественными организациями и СМИ </w:t>
      </w:r>
      <w:r w:rsidR="006437A7">
        <w:rPr>
          <w:sz w:val="28"/>
          <w:szCs w:val="28"/>
        </w:rPr>
        <w:t>управления по внутренней политике</w:t>
      </w:r>
      <w:r w:rsidR="006437A7" w:rsidRPr="00D62B8C">
        <w:rPr>
          <w:sz w:val="28"/>
          <w:szCs w:val="28"/>
        </w:rPr>
        <w:t xml:space="preserve"> </w:t>
      </w:r>
      <w:r w:rsidR="006437A7">
        <w:rPr>
          <w:sz w:val="28"/>
          <w:szCs w:val="28"/>
        </w:rPr>
        <w:t xml:space="preserve">(О.В. Кулиш) </w:t>
      </w:r>
      <w:r w:rsidR="006437A7" w:rsidRPr="00D62B8C">
        <w:rPr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</w:p>
    <w:p w:rsidR="00690B79" w:rsidRDefault="00DB1C85" w:rsidP="007D174B">
      <w:pPr>
        <w:pStyle w:val="a5"/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690B79" w:rsidRPr="00690B79">
        <w:rPr>
          <w:b w:val="0"/>
          <w:sz w:val="28"/>
          <w:szCs w:val="28"/>
        </w:rPr>
        <w:t>. Отделу по</w:t>
      </w:r>
      <w:r w:rsidR="002B5F27" w:rsidRPr="002B5F27">
        <w:rPr>
          <w:b w:val="0"/>
          <w:sz w:val="28"/>
          <w:szCs w:val="28"/>
        </w:rPr>
        <w:t xml:space="preserve"> обеспечению информационной безопасности                           </w:t>
      </w:r>
      <w:proofErr w:type="gramStart"/>
      <w:r w:rsidR="002B5F27" w:rsidRPr="002B5F27">
        <w:rPr>
          <w:b w:val="0"/>
          <w:sz w:val="28"/>
          <w:szCs w:val="28"/>
        </w:rPr>
        <w:t xml:space="preserve">   </w:t>
      </w:r>
      <w:r w:rsidR="002B5F27">
        <w:rPr>
          <w:b w:val="0"/>
          <w:sz w:val="28"/>
          <w:szCs w:val="28"/>
        </w:rPr>
        <w:t>(</w:t>
      </w:r>
      <w:proofErr w:type="gramEnd"/>
      <w:r w:rsidR="002B5F27">
        <w:rPr>
          <w:b w:val="0"/>
          <w:sz w:val="28"/>
          <w:szCs w:val="28"/>
        </w:rPr>
        <w:t xml:space="preserve">А.А. Мерзляков) </w:t>
      </w:r>
      <w:r w:rsidR="00690B79" w:rsidRPr="00690B79">
        <w:rPr>
          <w:b w:val="0"/>
          <w:sz w:val="28"/>
          <w:szCs w:val="28"/>
        </w:rPr>
        <w:t xml:space="preserve">разместить постановление на официальном сайте администрации </w:t>
      </w:r>
      <w:r w:rsidR="003112EB" w:rsidRPr="00690B79">
        <w:rPr>
          <w:b w:val="0"/>
          <w:sz w:val="28"/>
          <w:szCs w:val="28"/>
        </w:rPr>
        <w:t>города в</w:t>
      </w:r>
      <w:r w:rsidR="00690B79" w:rsidRPr="00690B79">
        <w:rPr>
          <w:b w:val="0"/>
          <w:sz w:val="28"/>
          <w:szCs w:val="28"/>
        </w:rPr>
        <w:t xml:space="preserve"> сети Интернет</w:t>
      </w:r>
      <w:r w:rsidR="003419CE">
        <w:rPr>
          <w:b w:val="0"/>
          <w:sz w:val="28"/>
          <w:szCs w:val="28"/>
        </w:rPr>
        <w:t>.</w:t>
      </w:r>
    </w:p>
    <w:p w:rsidR="00A14309" w:rsidRDefault="00DB1C85" w:rsidP="00A14309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4B5F19">
        <w:rPr>
          <w:b w:val="0"/>
          <w:sz w:val="28"/>
          <w:szCs w:val="28"/>
        </w:rPr>
        <w:t xml:space="preserve">. Пункт 1 настоящего постановления вступает в силу </w:t>
      </w:r>
      <w:r w:rsidR="00A14309">
        <w:rPr>
          <w:b w:val="0"/>
          <w:sz w:val="28"/>
          <w:szCs w:val="28"/>
        </w:rPr>
        <w:t>после его официального опубликования.</w:t>
      </w:r>
    </w:p>
    <w:p w:rsidR="001B6C59" w:rsidRDefault="00DB1C85" w:rsidP="00CC7C60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8E0DD7" w:rsidRPr="00690B79">
        <w:rPr>
          <w:b w:val="0"/>
          <w:sz w:val="28"/>
          <w:szCs w:val="28"/>
        </w:rPr>
        <w:t>.</w:t>
      </w:r>
      <w:r w:rsidR="00B8060D" w:rsidRPr="00690B79">
        <w:rPr>
          <w:b w:val="0"/>
          <w:sz w:val="28"/>
          <w:szCs w:val="28"/>
        </w:rPr>
        <w:tab/>
      </w:r>
      <w:r w:rsidR="004B5F19">
        <w:rPr>
          <w:b w:val="0"/>
          <w:sz w:val="28"/>
          <w:szCs w:val="28"/>
        </w:rPr>
        <w:t>Пункт 2 н</w:t>
      </w:r>
      <w:r w:rsidR="008B25B4" w:rsidRPr="00690B79">
        <w:rPr>
          <w:b w:val="0"/>
          <w:sz w:val="28"/>
          <w:szCs w:val="28"/>
        </w:rPr>
        <w:t xml:space="preserve">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3419CE">
        <w:rPr>
          <w:b w:val="0"/>
          <w:sz w:val="28"/>
          <w:szCs w:val="28"/>
        </w:rPr>
        <w:t>с</w:t>
      </w:r>
      <w:r w:rsidR="00902E52">
        <w:rPr>
          <w:b w:val="0"/>
          <w:sz w:val="28"/>
          <w:szCs w:val="28"/>
        </w:rPr>
        <w:t xml:space="preserve"> </w:t>
      </w:r>
      <w:r w:rsidR="005E6C38">
        <w:rPr>
          <w:b w:val="0"/>
          <w:sz w:val="28"/>
          <w:szCs w:val="28"/>
        </w:rPr>
        <w:t>01.10.2020</w:t>
      </w:r>
      <w:r w:rsidR="006437A7">
        <w:rPr>
          <w:b w:val="0"/>
          <w:sz w:val="28"/>
          <w:szCs w:val="28"/>
        </w:rPr>
        <w:t>.</w:t>
      </w:r>
    </w:p>
    <w:p w:rsidR="001B6C59" w:rsidRPr="00D62B8C" w:rsidRDefault="00A87762" w:rsidP="00CC7C60">
      <w:pPr>
        <w:tabs>
          <w:tab w:val="left" w:pos="0"/>
          <w:tab w:val="left" w:pos="993"/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1C85">
        <w:rPr>
          <w:sz w:val="28"/>
          <w:szCs w:val="28"/>
        </w:rPr>
        <w:t>7</w:t>
      </w:r>
      <w:bookmarkStart w:id="0" w:name="_GoBack"/>
      <w:bookmarkEnd w:id="0"/>
      <w:r w:rsidR="008E0DD7">
        <w:rPr>
          <w:sz w:val="28"/>
          <w:szCs w:val="28"/>
        </w:rPr>
        <w:t>.</w:t>
      </w:r>
      <w:r w:rsidR="00B8060D">
        <w:rPr>
          <w:sz w:val="28"/>
          <w:szCs w:val="28"/>
        </w:rPr>
        <w:tab/>
      </w:r>
      <w:r w:rsidR="008B25B4" w:rsidRPr="00D62B8C">
        <w:rPr>
          <w:sz w:val="28"/>
          <w:szCs w:val="28"/>
        </w:rPr>
        <w:t xml:space="preserve">Контроль за выполнением постановления возложить на </w:t>
      </w:r>
      <w:r w:rsidR="008B25B4">
        <w:rPr>
          <w:sz w:val="28"/>
          <w:szCs w:val="28"/>
        </w:rPr>
        <w:t>заместителя главы города</w:t>
      </w:r>
      <w:r w:rsidR="00690B79">
        <w:rPr>
          <w:sz w:val="28"/>
          <w:szCs w:val="28"/>
        </w:rPr>
        <w:t xml:space="preserve"> </w:t>
      </w:r>
      <w:r w:rsidR="00CC7C60">
        <w:rPr>
          <w:sz w:val="28"/>
          <w:szCs w:val="28"/>
        </w:rPr>
        <w:t>– председателя комитета по финансам.</w:t>
      </w:r>
    </w:p>
    <w:p w:rsidR="004F7B82" w:rsidRPr="00705A6D" w:rsidRDefault="004F7B82" w:rsidP="005E6C38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7D174B" w:rsidRDefault="007D174B" w:rsidP="005E6C38">
      <w:pPr>
        <w:jc w:val="both"/>
        <w:rPr>
          <w:sz w:val="28"/>
          <w:szCs w:val="28"/>
        </w:rPr>
      </w:pPr>
    </w:p>
    <w:p w:rsidR="005E6C38" w:rsidRDefault="005E6C38" w:rsidP="005E6C38">
      <w:pPr>
        <w:jc w:val="both"/>
        <w:rPr>
          <w:sz w:val="28"/>
          <w:szCs w:val="28"/>
        </w:rPr>
      </w:pPr>
    </w:p>
    <w:p w:rsidR="00263246" w:rsidRDefault="003112EB" w:rsidP="00C332E9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5D4181">
        <w:rPr>
          <w:sz w:val="28"/>
          <w:szCs w:val="28"/>
        </w:rPr>
        <w:t>А.Н. Морозов</w:t>
      </w:r>
    </w:p>
    <w:sectPr w:rsidR="00263246" w:rsidSect="00D203CE">
      <w:headerReference w:type="even" r:id="rId16"/>
      <w:headerReference w:type="default" r:id="rId1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1BA" w:rsidRDefault="003631BA">
      <w:r>
        <w:separator/>
      </w:r>
    </w:p>
  </w:endnote>
  <w:endnote w:type="continuationSeparator" w:id="0">
    <w:p w:rsidR="003631BA" w:rsidRDefault="0036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1BA" w:rsidRDefault="003631BA">
      <w:r>
        <w:separator/>
      </w:r>
    </w:p>
  </w:footnote>
  <w:footnote w:type="continuationSeparator" w:id="0">
    <w:p w:rsidR="003631BA" w:rsidRDefault="00363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1C85">
      <w:rPr>
        <w:rStyle w:val="a9"/>
        <w:noProof/>
      </w:rPr>
      <w:t>3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9D058AB"/>
    <w:multiLevelType w:val="hybridMultilevel"/>
    <w:tmpl w:val="5120C39E"/>
    <w:lvl w:ilvl="0" w:tplc="332C87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0D2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2240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1C87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3053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13EC4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782B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907C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263A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9C74234"/>
    <w:multiLevelType w:val="multilevel"/>
    <w:tmpl w:val="BD76089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1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2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3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7"/>
  </w:num>
  <w:num w:numId="4">
    <w:abstractNumId w:val="1"/>
  </w:num>
  <w:num w:numId="5">
    <w:abstractNumId w:val="32"/>
  </w:num>
  <w:num w:numId="6">
    <w:abstractNumId w:val="21"/>
  </w:num>
  <w:num w:numId="7">
    <w:abstractNumId w:val="20"/>
  </w:num>
  <w:num w:numId="8">
    <w:abstractNumId w:val="13"/>
  </w:num>
  <w:num w:numId="9">
    <w:abstractNumId w:val="28"/>
  </w:num>
  <w:num w:numId="10">
    <w:abstractNumId w:val="0"/>
  </w:num>
  <w:num w:numId="11">
    <w:abstractNumId w:val="41"/>
  </w:num>
  <w:num w:numId="12">
    <w:abstractNumId w:val="19"/>
  </w:num>
  <w:num w:numId="13">
    <w:abstractNumId w:val="30"/>
  </w:num>
  <w:num w:numId="14">
    <w:abstractNumId w:val="37"/>
  </w:num>
  <w:num w:numId="15">
    <w:abstractNumId w:val="42"/>
  </w:num>
  <w:num w:numId="16">
    <w:abstractNumId w:val="16"/>
  </w:num>
  <w:num w:numId="17">
    <w:abstractNumId w:val="14"/>
  </w:num>
  <w:num w:numId="18">
    <w:abstractNumId w:val="23"/>
  </w:num>
  <w:num w:numId="19">
    <w:abstractNumId w:val="26"/>
  </w:num>
  <w:num w:numId="20">
    <w:abstractNumId w:val="40"/>
  </w:num>
  <w:num w:numId="21">
    <w:abstractNumId w:val="15"/>
  </w:num>
  <w:num w:numId="22">
    <w:abstractNumId w:val="24"/>
  </w:num>
  <w:num w:numId="23">
    <w:abstractNumId w:val="38"/>
  </w:num>
  <w:num w:numId="24">
    <w:abstractNumId w:val="39"/>
  </w:num>
  <w:num w:numId="25">
    <w:abstractNumId w:val="31"/>
  </w:num>
  <w:num w:numId="26">
    <w:abstractNumId w:val="25"/>
  </w:num>
  <w:num w:numId="27">
    <w:abstractNumId w:val="10"/>
  </w:num>
  <w:num w:numId="28">
    <w:abstractNumId w:val="7"/>
  </w:num>
  <w:num w:numId="29">
    <w:abstractNumId w:val="36"/>
  </w:num>
  <w:num w:numId="30">
    <w:abstractNumId w:val="11"/>
  </w:num>
  <w:num w:numId="31">
    <w:abstractNumId w:val="5"/>
  </w:num>
  <w:num w:numId="32">
    <w:abstractNumId w:val="18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2"/>
  </w:num>
  <w:num w:numId="36">
    <w:abstractNumId w:val="8"/>
  </w:num>
  <w:num w:numId="37">
    <w:abstractNumId w:val="43"/>
  </w:num>
  <w:num w:numId="38">
    <w:abstractNumId w:val="29"/>
  </w:num>
  <w:num w:numId="39">
    <w:abstractNumId w:val="12"/>
  </w:num>
  <w:num w:numId="40">
    <w:abstractNumId w:val="35"/>
  </w:num>
  <w:num w:numId="41">
    <w:abstractNumId w:val="34"/>
  </w:num>
  <w:num w:numId="42">
    <w:abstractNumId w:val="4"/>
  </w:num>
  <w:num w:numId="43">
    <w:abstractNumId w:val="3"/>
  </w:num>
  <w:num w:numId="44">
    <w:abstractNumId w:val="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41443"/>
    <w:rsid w:val="00043E9A"/>
    <w:rsid w:val="0004515B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0AD5"/>
    <w:rsid w:val="001E353C"/>
    <w:rsid w:val="001E7142"/>
    <w:rsid w:val="001E7796"/>
    <w:rsid w:val="001F299D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1EFA"/>
    <w:rsid w:val="00293405"/>
    <w:rsid w:val="00294E17"/>
    <w:rsid w:val="00296284"/>
    <w:rsid w:val="002A0000"/>
    <w:rsid w:val="002A35DA"/>
    <w:rsid w:val="002B5F27"/>
    <w:rsid w:val="002C01BB"/>
    <w:rsid w:val="002C05F2"/>
    <w:rsid w:val="002C2875"/>
    <w:rsid w:val="002C7FEF"/>
    <w:rsid w:val="002D1DB7"/>
    <w:rsid w:val="002E03A1"/>
    <w:rsid w:val="002F2833"/>
    <w:rsid w:val="002F49D6"/>
    <w:rsid w:val="002F7F53"/>
    <w:rsid w:val="00300A57"/>
    <w:rsid w:val="00304063"/>
    <w:rsid w:val="003112EB"/>
    <w:rsid w:val="0031205A"/>
    <w:rsid w:val="00312128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19CE"/>
    <w:rsid w:val="00346BD6"/>
    <w:rsid w:val="003548FC"/>
    <w:rsid w:val="0036281F"/>
    <w:rsid w:val="003631BA"/>
    <w:rsid w:val="003737B2"/>
    <w:rsid w:val="00377AA4"/>
    <w:rsid w:val="00385C86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74C77"/>
    <w:rsid w:val="00476A68"/>
    <w:rsid w:val="0048158E"/>
    <w:rsid w:val="00484557"/>
    <w:rsid w:val="00490C8C"/>
    <w:rsid w:val="00492954"/>
    <w:rsid w:val="0049631D"/>
    <w:rsid w:val="0049697F"/>
    <w:rsid w:val="004A03C5"/>
    <w:rsid w:val="004A2822"/>
    <w:rsid w:val="004A4AE7"/>
    <w:rsid w:val="004B2801"/>
    <w:rsid w:val="004B36DE"/>
    <w:rsid w:val="004B47F0"/>
    <w:rsid w:val="004B5F19"/>
    <w:rsid w:val="004C2F03"/>
    <w:rsid w:val="004C78B8"/>
    <w:rsid w:val="004D0D01"/>
    <w:rsid w:val="004D1FA4"/>
    <w:rsid w:val="004D4F17"/>
    <w:rsid w:val="004D7869"/>
    <w:rsid w:val="004E311F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319C4"/>
    <w:rsid w:val="005324E3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571C"/>
    <w:rsid w:val="005C641E"/>
    <w:rsid w:val="005D2433"/>
    <w:rsid w:val="005D29F3"/>
    <w:rsid w:val="005D37C7"/>
    <w:rsid w:val="005D4181"/>
    <w:rsid w:val="005E1064"/>
    <w:rsid w:val="005E22BA"/>
    <w:rsid w:val="005E49F7"/>
    <w:rsid w:val="005E534E"/>
    <w:rsid w:val="005E6C38"/>
    <w:rsid w:val="005F0584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80EE0"/>
    <w:rsid w:val="00683F4A"/>
    <w:rsid w:val="00690B79"/>
    <w:rsid w:val="00692F2F"/>
    <w:rsid w:val="00697D52"/>
    <w:rsid w:val="006A1CC4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10634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174B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519C"/>
    <w:rsid w:val="007F53B3"/>
    <w:rsid w:val="007F6152"/>
    <w:rsid w:val="007F77FF"/>
    <w:rsid w:val="00802D1F"/>
    <w:rsid w:val="00803145"/>
    <w:rsid w:val="0080745B"/>
    <w:rsid w:val="00807F1D"/>
    <w:rsid w:val="00810962"/>
    <w:rsid w:val="00813983"/>
    <w:rsid w:val="0082477E"/>
    <w:rsid w:val="0084250C"/>
    <w:rsid w:val="008442DD"/>
    <w:rsid w:val="0084562E"/>
    <w:rsid w:val="00845EAC"/>
    <w:rsid w:val="00846F0A"/>
    <w:rsid w:val="00853DE7"/>
    <w:rsid w:val="00853F83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902E52"/>
    <w:rsid w:val="00905996"/>
    <w:rsid w:val="0090780B"/>
    <w:rsid w:val="00907EC7"/>
    <w:rsid w:val="00910670"/>
    <w:rsid w:val="009122CD"/>
    <w:rsid w:val="009131D9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7B81"/>
    <w:rsid w:val="009814B3"/>
    <w:rsid w:val="00991324"/>
    <w:rsid w:val="00993D02"/>
    <w:rsid w:val="00994104"/>
    <w:rsid w:val="009A01B7"/>
    <w:rsid w:val="009A28C9"/>
    <w:rsid w:val="009A77EE"/>
    <w:rsid w:val="009B0778"/>
    <w:rsid w:val="009D0935"/>
    <w:rsid w:val="009D62DB"/>
    <w:rsid w:val="009E7B6E"/>
    <w:rsid w:val="009F78AB"/>
    <w:rsid w:val="00A008ED"/>
    <w:rsid w:val="00A1423A"/>
    <w:rsid w:val="00A14309"/>
    <w:rsid w:val="00A25C07"/>
    <w:rsid w:val="00A301F4"/>
    <w:rsid w:val="00A30DC0"/>
    <w:rsid w:val="00A353F2"/>
    <w:rsid w:val="00A423D3"/>
    <w:rsid w:val="00A42568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45F6"/>
    <w:rsid w:val="00AC5155"/>
    <w:rsid w:val="00AC7EB5"/>
    <w:rsid w:val="00AD1848"/>
    <w:rsid w:val="00AD4185"/>
    <w:rsid w:val="00AD4F40"/>
    <w:rsid w:val="00AE46AB"/>
    <w:rsid w:val="00AE55B3"/>
    <w:rsid w:val="00AF1A98"/>
    <w:rsid w:val="00B00A34"/>
    <w:rsid w:val="00B03CC2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0D5D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6377"/>
    <w:rsid w:val="00C07557"/>
    <w:rsid w:val="00C1039A"/>
    <w:rsid w:val="00C1390F"/>
    <w:rsid w:val="00C206E2"/>
    <w:rsid w:val="00C314BF"/>
    <w:rsid w:val="00C31D48"/>
    <w:rsid w:val="00C332E9"/>
    <w:rsid w:val="00C335A8"/>
    <w:rsid w:val="00C41429"/>
    <w:rsid w:val="00C45C99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A1B32"/>
    <w:rsid w:val="00CA3C15"/>
    <w:rsid w:val="00CA746F"/>
    <w:rsid w:val="00CB4D7B"/>
    <w:rsid w:val="00CB7905"/>
    <w:rsid w:val="00CC7C60"/>
    <w:rsid w:val="00CD378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03CE"/>
    <w:rsid w:val="00D21177"/>
    <w:rsid w:val="00D21892"/>
    <w:rsid w:val="00D274E5"/>
    <w:rsid w:val="00D30C6D"/>
    <w:rsid w:val="00D34DE2"/>
    <w:rsid w:val="00D44159"/>
    <w:rsid w:val="00D456FB"/>
    <w:rsid w:val="00D55B89"/>
    <w:rsid w:val="00D62B8C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1C85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62004"/>
    <w:rsid w:val="00E6240A"/>
    <w:rsid w:val="00E62D9E"/>
    <w:rsid w:val="00E751E0"/>
    <w:rsid w:val="00E763F2"/>
    <w:rsid w:val="00E81C3A"/>
    <w:rsid w:val="00E87BC8"/>
    <w:rsid w:val="00E904AB"/>
    <w:rsid w:val="00E927C2"/>
    <w:rsid w:val="00E9398C"/>
    <w:rsid w:val="00E95B68"/>
    <w:rsid w:val="00EA466C"/>
    <w:rsid w:val="00EA5F0C"/>
    <w:rsid w:val="00EA74B3"/>
    <w:rsid w:val="00EB6CEA"/>
    <w:rsid w:val="00EC4BB8"/>
    <w:rsid w:val="00EC525A"/>
    <w:rsid w:val="00EC7E45"/>
    <w:rsid w:val="00EE034D"/>
    <w:rsid w:val="00EF3B39"/>
    <w:rsid w:val="00EF3CCE"/>
    <w:rsid w:val="00F00DBF"/>
    <w:rsid w:val="00F0104F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57473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130F8-68B9-43A4-BA2F-DC6C9944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F85F63B60E968E8719800AF9D9132629F61524600CD47D3F3E7C0A7B6C5FB7FBCA187C01CC755EDD8A849B0BC0421AAFh4G" TargetMode="Externa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yperlink" Target="consultantplus://offline/ref=1DF85F63B60E968E8719800AF9D9132629F615246908D77F3C352100733553B5FCC5477914DD2D51DE959A9E10DC4018F6A5h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22BCC-4235-4D32-9BB3-ABC78B13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4827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13</cp:revision>
  <cp:lastPrinted>2021-04-14T07:06:00Z</cp:lastPrinted>
  <dcterms:created xsi:type="dcterms:W3CDTF">2021-04-14T06:50:00Z</dcterms:created>
  <dcterms:modified xsi:type="dcterms:W3CDTF">2021-04-20T09:56:00Z</dcterms:modified>
</cp:coreProperties>
</file>