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DA4" w:rsidRPr="00C47F76" w:rsidRDefault="00B65DA4" w:rsidP="00D55997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47F76">
        <w:rPr>
          <w:rStyle w:val="pt-a0"/>
          <w:b/>
          <w:bCs/>
          <w:color w:val="000000"/>
          <w:sz w:val="28"/>
          <w:szCs w:val="28"/>
        </w:rPr>
        <w:t>Пояснительная записка</w:t>
      </w:r>
    </w:p>
    <w:p w:rsidR="00D55997" w:rsidRPr="00C47F76" w:rsidRDefault="00DF578B" w:rsidP="00C47F7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к </w:t>
      </w:r>
      <w:r w:rsidR="00F3761B">
        <w:rPr>
          <w:rStyle w:val="pt-a0"/>
          <w:b/>
          <w:bCs/>
          <w:color w:val="000000"/>
          <w:sz w:val="28"/>
          <w:szCs w:val="28"/>
        </w:rPr>
        <w:t xml:space="preserve">проекту </w:t>
      </w:r>
      <w:r>
        <w:rPr>
          <w:rStyle w:val="pt-a0"/>
          <w:b/>
          <w:bCs/>
          <w:color w:val="000000"/>
          <w:sz w:val="28"/>
          <w:szCs w:val="28"/>
        </w:rPr>
        <w:t xml:space="preserve">постановлению администрации города </w:t>
      </w:r>
      <w:r w:rsidR="00F3761B">
        <w:rPr>
          <w:rStyle w:val="pt-a0"/>
          <w:b/>
          <w:bCs/>
          <w:color w:val="000000"/>
          <w:sz w:val="28"/>
          <w:szCs w:val="28"/>
        </w:rPr>
        <w:t>Пыть-Яха</w:t>
      </w:r>
      <w:r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C47F76" w:rsidRPr="00C47F76">
        <w:rPr>
          <w:b/>
          <w:sz w:val="28"/>
          <w:szCs w:val="28"/>
        </w:rPr>
        <w:t xml:space="preserve">«О </w:t>
      </w:r>
      <w:r w:rsidR="00F3761B">
        <w:rPr>
          <w:b/>
          <w:sz w:val="28"/>
          <w:szCs w:val="28"/>
        </w:rPr>
        <w:t>реализации Решения Думы города Пыть-Яха от 26.09.2013 225 «Об утверждении порядка предоставления юридическим лицам муниципальных гарантий муниципального образования города Пыть-Яха</w:t>
      </w:r>
      <w:r w:rsidR="00C47F76" w:rsidRPr="00C47F76">
        <w:rPr>
          <w:b/>
          <w:sz w:val="28"/>
          <w:szCs w:val="28"/>
        </w:rPr>
        <w:t>»</w:t>
      </w:r>
    </w:p>
    <w:p w:rsidR="00D84A74" w:rsidRPr="00DD03ED" w:rsidRDefault="00D84A74" w:rsidP="00D55997">
      <w:pPr>
        <w:pStyle w:val="pt-a-000000"/>
        <w:shd w:val="clear" w:color="auto" w:fill="FFFFFF"/>
        <w:spacing w:before="0" w:beforeAutospacing="0" w:after="0" w:afterAutospacing="0"/>
        <w:ind w:firstLine="706"/>
        <w:jc w:val="center"/>
        <w:rPr>
          <w:color w:val="000000"/>
          <w:sz w:val="16"/>
          <w:szCs w:val="16"/>
        </w:rPr>
      </w:pPr>
    </w:p>
    <w:p w:rsidR="00D84A74" w:rsidRDefault="00B65DA4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 xml:space="preserve">В </w:t>
      </w:r>
      <w:r w:rsidR="00AD3EBB">
        <w:rPr>
          <w:rStyle w:val="pt-a0-000002"/>
          <w:color w:val="000000"/>
          <w:sz w:val="28"/>
          <w:szCs w:val="28"/>
        </w:rPr>
        <w:t>соответствии с Бюджетным кодексом Российской Федерации, частью 2 статьи 19 Федерального закона от 25.02.1999 №39-ФЗ «Об инвестиционной деятельности в российской Федерации, осуществляемой в форме капитальных вложений», решением Думы города Пыть-Яха от 26.09.2013 №225 «Об утверждении порядка предоставления юридическим лицам муниципальных гарантий муниципального образования города Пыть-Яха» предлагается принять нормативный правовой акт, регулирующий отдельные вопросы, касающиеся предоставления муниципальных гарантий.</w:t>
      </w:r>
    </w:p>
    <w:p w:rsidR="00AD3EBB" w:rsidRDefault="00AD3EBB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Проектом предлагается:</w:t>
      </w:r>
    </w:p>
    <w:p w:rsidR="00406C95" w:rsidRDefault="00406C95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 xml:space="preserve">- определить </w:t>
      </w:r>
      <w:r w:rsidR="00DD0E31">
        <w:rPr>
          <w:sz w:val="28"/>
          <w:szCs w:val="28"/>
        </w:rPr>
        <w:t>Порядок</w:t>
      </w:r>
      <w:r w:rsidR="00DD0E31" w:rsidRPr="0065370C">
        <w:rPr>
          <w:sz w:val="28"/>
          <w:szCs w:val="28"/>
        </w:rPr>
        <w:t>, условия и размер взимания платы за предоставление муниципальных гарантий</w:t>
      </w:r>
      <w:r w:rsidR="008236A0">
        <w:rPr>
          <w:sz w:val="28"/>
          <w:szCs w:val="28"/>
        </w:rPr>
        <w:t>;</w:t>
      </w:r>
    </w:p>
    <w:p w:rsidR="00AD3EBB" w:rsidRDefault="00AD3EBB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-</w:t>
      </w:r>
      <w:r w:rsidR="00406C95">
        <w:rPr>
          <w:rStyle w:val="pt-a0-000002"/>
          <w:color w:val="000000"/>
          <w:sz w:val="28"/>
          <w:szCs w:val="28"/>
        </w:rPr>
        <w:t xml:space="preserve"> создать комиссию по проведению конкурсного отбора в целях предос</w:t>
      </w:r>
      <w:r w:rsidR="008236A0">
        <w:rPr>
          <w:rStyle w:val="pt-a0-000002"/>
          <w:color w:val="000000"/>
          <w:sz w:val="28"/>
          <w:szCs w:val="28"/>
        </w:rPr>
        <w:t>тавления муниципальной гарантии;</w:t>
      </w:r>
    </w:p>
    <w:p w:rsidR="00DD0E31" w:rsidRDefault="00DD0E31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Порядок</w:t>
      </w:r>
      <w:r w:rsidRPr="0065370C">
        <w:rPr>
          <w:sz w:val="28"/>
          <w:szCs w:val="28"/>
        </w:rPr>
        <w:t xml:space="preserve"> и условия начисления принципалу процентов в случае возникновения права регрессного требования гаранта при исполнении муниципальных гарантий</w:t>
      </w:r>
      <w:r w:rsidR="008236A0">
        <w:rPr>
          <w:sz w:val="28"/>
          <w:szCs w:val="28"/>
        </w:rPr>
        <w:t>;</w:t>
      </w:r>
    </w:p>
    <w:p w:rsidR="00DD0E31" w:rsidRDefault="00DD0E31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-определить Перечень</w:t>
      </w:r>
      <w:r w:rsidRPr="0065370C">
        <w:rPr>
          <w:sz w:val="28"/>
          <w:szCs w:val="28"/>
        </w:rPr>
        <w:t xml:space="preserve"> документов, представляемых юридическими лицами, </w:t>
      </w:r>
      <w:r w:rsidR="008236A0">
        <w:rPr>
          <w:sz w:val="28"/>
          <w:szCs w:val="28"/>
        </w:rPr>
        <w:t>желающими получить муниципальную гарантию;</w:t>
      </w:r>
    </w:p>
    <w:p w:rsidR="00DD0E31" w:rsidRDefault="00DD0E31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-определить Порядок</w:t>
      </w:r>
      <w:r w:rsidRPr="0065370C">
        <w:rPr>
          <w:sz w:val="28"/>
          <w:szCs w:val="28"/>
        </w:rPr>
        <w:t xml:space="preserve"> конкурсного отбора юридических лиц и инвестиционных проектов на право получения муниципальных гарантий</w:t>
      </w:r>
      <w:r w:rsidR="008236A0">
        <w:rPr>
          <w:sz w:val="28"/>
          <w:szCs w:val="28"/>
        </w:rPr>
        <w:t>;</w:t>
      </w:r>
    </w:p>
    <w:p w:rsidR="00DD0E31" w:rsidRDefault="00DD0E31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-определить Состав конкурсной комиссии по проведению конкурсного отбора юридических лиц и инвестиционных проектов на право получения муниципальной гарантии</w:t>
      </w:r>
      <w:r w:rsidR="008236A0">
        <w:rPr>
          <w:sz w:val="28"/>
          <w:szCs w:val="28"/>
        </w:rPr>
        <w:t>;</w:t>
      </w:r>
    </w:p>
    <w:p w:rsidR="00DD0E31" w:rsidRDefault="00DD0E31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-определить Порядок</w:t>
      </w:r>
      <w:r w:rsidRPr="0065370C">
        <w:rPr>
          <w:sz w:val="28"/>
          <w:szCs w:val="28"/>
        </w:rPr>
        <w:t xml:space="preserve"> рассмотрения обращения заявителя о предоставлении муниципальных гарантий</w:t>
      </w:r>
      <w:r w:rsidR="008236A0">
        <w:rPr>
          <w:sz w:val="28"/>
          <w:szCs w:val="28"/>
        </w:rPr>
        <w:t>;</w:t>
      </w:r>
    </w:p>
    <w:p w:rsidR="00973F15" w:rsidRDefault="00973F15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-определить комитет по финансам администрации города Пыть-Яха</w:t>
      </w:r>
      <w:r w:rsidR="008236A0">
        <w:rPr>
          <w:sz w:val="28"/>
          <w:szCs w:val="28"/>
        </w:rPr>
        <w:t xml:space="preserve"> </w:t>
      </w:r>
      <w:r w:rsidRPr="00973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Уполномоченным органом на проверку документов</w:t>
      </w:r>
      <w:r w:rsidR="008236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370C">
        <w:rPr>
          <w:sz w:val="28"/>
          <w:szCs w:val="28"/>
        </w:rPr>
        <w:t>приложенных к обращению</w:t>
      </w:r>
      <w:r>
        <w:rPr>
          <w:sz w:val="28"/>
          <w:szCs w:val="28"/>
        </w:rPr>
        <w:t xml:space="preserve"> </w:t>
      </w:r>
      <w:r w:rsidR="008236A0">
        <w:rPr>
          <w:sz w:val="28"/>
          <w:szCs w:val="28"/>
        </w:rPr>
        <w:t xml:space="preserve">юридического лица </w:t>
      </w:r>
      <w:r>
        <w:rPr>
          <w:sz w:val="28"/>
          <w:szCs w:val="28"/>
        </w:rPr>
        <w:t>на получение муниципальной гарантии</w:t>
      </w:r>
      <w:r w:rsidR="008236A0">
        <w:rPr>
          <w:sz w:val="28"/>
          <w:szCs w:val="28"/>
        </w:rPr>
        <w:t>, на</w:t>
      </w:r>
      <w:r w:rsidR="008236A0" w:rsidRPr="008236A0">
        <w:rPr>
          <w:sz w:val="28"/>
          <w:szCs w:val="28"/>
        </w:rPr>
        <w:t xml:space="preserve"> </w:t>
      </w:r>
      <w:r w:rsidR="008236A0" w:rsidRPr="0065370C">
        <w:rPr>
          <w:sz w:val="28"/>
          <w:szCs w:val="28"/>
        </w:rPr>
        <w:t>пров</w:t>
      </w:r>
      <w:r w:rsidR="008236A0">
        <w:rPr>
          <w:sz w:val="28"/>
          <w:szCs w:val="28"/>
        </w:rPr>
        <w:t>едение</w:t>
      </w:r>
      <w:r w:rsidR="008236A0" w:rsidRPr="0065370C">
        <w:rPr>
          <w:sz w:val="28"/>
          <w:szCs w:val="28"/>
        </w:rPr>
        <w:t xml:space="preserve"> анализ</w:t>
      </w:r>
      <w:r w:rsidR="008236A0">
        <w:rPr>
          <w:sz w:val="28"/>
          <w:szCs w:val="28"/>
        </w:rPr>
        <w:t>а</w:t>
      </w:r>
      <w:r w:rsidR="008236A0" w:rsidRPr="0065370C">
        <w:rPr>
          <w:sz w:val="28"/>
          <w:szCs w:val="28"/>
        </w:rPr>
        <w:t xml:space="preserve"> финансового состояния</w:t>
      </w:r>
      <w:r w:rsidR="008236A0">
        <w:rPr>
          <w:sz w:val="28"/>
          <w:szCs w:val="28"/>
        </w:rPr>
        <w:t xml:space="preserve"> и </w:t>
      </w:r>
      <w:r w:rsidR="008236A0" w:rsidRPr="0065370C">
        <w:rPr>
          <w:sz w:val="28"/>
          <w:szCs w:val="28"/>
        </w:rPr>
        <w:t>подгот</w:t>
      </w:r>
      <w:r w:rsidR="008236A0">
        <w:rPr>
          <w:sz w:val="28"/>
          <w:szCs w:val="28"/>
        </w:rPr>
        <w:t>овку</w:t>
      </w:r>
      <w:r w:rsidR="008236A0" w:rsidRPr="0065370C">
        <w:rPr>
          <w:sz w:val="28"/>
          <w:szCs w:val="28"/>
        </w:rPr>
        <w:t xml:space="preserve"> заключени</w:t>
      </w:r>
      <w:r w:rsidR="008236A0">
        <w:rPr>
          <w:sz w:val="28"/>
          <w:szCs w:val="28"/>
        </w:rPr>
        <w:t>я</w:t>
      </w:r>
      <w:r w:rsidR="008236A0" w:rsidRPr="0065370C">
        <w:rPr>
          <w:sz w:val="28"/>
          <w:szCs w:val="28"/>
        </w:rPr>
        <w:t xml:space="preserve"> о надежности (ликвидности) способов обеспечения исполнения обязательств</w:t>
      </w:r>
      <w:r w:rsidR="008236A0">
        <w:rPr>
          <w:sz w:val="28"/>
          <w:szCs w:val="28"/>
        </w:rPr>
        <w:t xml:space="preserve"> юридического лица, претендующего на получение гарантий, на заключение договора о предоставлении муниципальной гарантии;</w:t>
      </w:r>
    </w:p>
    <w:p w:rsidR="00613D40" w:rsidRDefault="00973F15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3D40">
        <w:rPr>
          <w:sz w:val="28"/>
          <w:szCs w:val="28"/>
        </w:rPr>
        <w:t xml:space="preserve">-определить структурные подразделения администрации города </w:t>
      </w:r>
      <w:r>
        <w:rPr>
          <w:sz w:val="28"/>
          <w:szCs w:val="28"/>
        </w:rPr>
        <w:t>П</w:t>
      </w:r>
      <w:r w:rsidR="00613D40">
        <w:rPr>
          <w:sz w:val="28"/>
          <w:szCs w:val="28"/>
        </w:rPr>
        <w:t>ыть-Яха</w:t>
      </w:r>
      <w:r w:rsidR="008236A0">
        <w:rPr>
          <w:sz w:val="28"/>
          <w:szCs w:val="28"/>
        </w:rPr>
        <w:t xml:space="preserve"> (</w:t>
      </w:r>
      <w:r w:rsidRPr="0065370C">
        <w:rPr>
          <w:sz w:val="28"/>
          <w:szCs w:val="28"/>
        </w:rPr>
        <w:t>кураторо</w:t>
      </w:r>
      <w:r w:rsidR="008236A0">
        <w:rPr>
          <w:sz w:val="28"/>
          <w:szCs w:val="28"/>
        </w:rPr>
        <w:t>в</w:t>
      </w:r>
      <w:r w:rsidRPr="0065370C">
        <w:rPr>
          <w:sz w:val="28"/>
          <w:szCs w:val="28"/>
        </w:rPr>
        <w:t xml:space="preserve"> муниципальной программы</w:t>
      </w:r>
      <w:r w:rsidR="008D4190">
        <w:rPr>
          <w:sz w:val="28"/>
          <w:szCs w:val="28"/>
        </w:rPr>
        <w:t>) на выдачу</w:t>
      </w:r>
      <w:r w:rsidR="00613D40">
        <w:rPr>
          <w:sz w:val="28"/>
          <w:szCs w:val="28"/>
        </w:rPr>
        <w:t xml:space="preserve"> заключения </w:t>
      </w:r>
      <w:r w:rsidRPr="0065370C">
        <w:rPr>
          <w:sz w:val="28"/>
          <w:szCs w:val="28"/>
        </w:rPr>
        <w:t>об отнесении заявителя к категории юридических лиц, муниципальные гарантии которым предоставляются на конкурсной основе, а также о наличии (отсутствии) потребности предоставления муниципальной гарантии</w:t>
      </w:r>
      <w:r>
        <w:rPr>
          <w:sz w:val="28"/>
          <w:szCs w:val="28"/>
        </w:rPr>
        <w:t>;</w:t>
      </w:r>
    </w:p>
    <w:p w:rsidR="00973F15" w:rsidRDefault="00973F15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-определить управление по</w:t>
      </w:r>
      <w:r w:rsidRPr="0065370C">
        <w:rPr>
          <w:sz w:val="28"/>
          <w:szCs w:val="28"/>
        </w:rPr>
        <w:t xml:space="preserve"> экономики администрации города </w:t>
      </w:r>
      <w:r>
        <w:rPr>
          <w:sz w:val="28"/>
          <w:szCs w:val="28"/>
        </w:rPr>
        <w:t>Пыть-Яха</w:t>
      </w:r>
      <w:r w:rsidRPr="0065370C">
        <w:rPr>
          <w:sz w:val="28"/>
          <w:szCs w:val="28"/>
        </w:rPr>
        <w:t>,</w:t>
      </w:r>
      <w:r>
        <w:rPr>
          <w:sz w:val="28"/>
          <w:szCs w:val="28"/>
        </w:rPr>
        <w:t xml:space="preserve"> как лицо уполномоченное на выдачу заключения,</w:t>
      </w:r>
      <w:r w:rsidRPr="0065370C">
        <w:rPr>
          <w:sz w:val="28"/>
          <w:szCs w:val="28"/>
        </w:rPr>
        <w:t xml:space="preserve"> в случае если предметом </w:t>
      </w:r>
      <w:r w:rsidRPr="0065370C">
        <w:rPr>
          <w:sz w:val="28"/>
          <w:szCs w:val="28"/>
        </w:rPr>
        <w:lastRenderedPageBreak/>
        <w:t>муниципальной гарантии является реализация инвестиционных проектов, в</w:t>
      </w:r>
      <w:r>
        <w:rPr>
          <w:sz w:val="28"/>
          <w:szCs w:val="28"/>
        </w:rPr>
        <w:t>ключая оценку их эффективности;</w:t>
      </w:r>
    </w:p>
    <w:p w:rsidR="00973F15" w:rsidRDefault="00973F15" w:rsidP="00AD3EBB">
      <w:pPr>
        <w:pStyle w:val="pt-a-000000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-определить </w:t>
      </w:r>
      <w:r w:rsidRPr="0065370C">
        <w:rPr>
          <w:sz w:val="28"/>
          <w:szCs w:val="28"/>
        </w:rPr>
        <w:t>управлени</w:t>
      </w:r>
      <w:r>
        <w:rPr>
          <w:sz w:val="28"/>
          <w:szCs w:val="28"/>
        </w:rPr>
        <w:t xml:space="preserve">е по </w:t>
      </w:r>
      <w:r w:rsidRPr="0065370C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65370C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у</w:t>
      </w:r>
      <w:r w:rsidRPr="0065370C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Пыть-Яха, как лицо уполномоченное на выдачу заключения</w:t>
      </w:r>
      <w:r w:rsidRPr="0065370C">
        <w:rPr>
          <w:sz w:val="28"/>
          <w:szCs w:val="28"/>
        </w:rPr>
        <w:t xml:space="preserve"> в случае, если способом обеспечения исполнения обязательств заявителя по регрессному требованию является залог имуществ</w:t>
      </w:r>
      <w:r w:rsidR="008D419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bookmarkStart w:id="0" w:name="_GoBack"/>
      <w:bookmarkEnd w:id="0"/>
    </w:p>
    <w:sectPr w:rsidR="00973F15" w:rsidSect="00B65D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A3"/>
    <w:rsid w:val="00013923"/>
    <w:rsid w:val="000222EC"/>
    <w:rsid w:val="001B638C"/>
    <w:rsid w:val="003022CB"/>
    <w:rsid w:val="00406C95"/>
    <w:rsid w:val="00412107"/>
    <w:rsid w:val="004B5B17"/>
    <w:rsid w:val="005377D9"/>
    <w:rsid w:val="005D5A97"/>
    <w:rsid w:val="005F3638"/>
    <w:rsid w:val="00613D40"/>
    <w:rsid w:val="00616DBA"/>
    <w:rsid w:val="006C10CF"/>
    <w:rsid w:val="006C3E0F"/>
    <w:rsid w:val="006E38EA"/>
    <w:rsid w:val="00760B78"/>
    <w:rsid w:val="007B08F2"/>
    <w:rsid w:val="008236A0"/>
    <w:rsid w:val="00856597"/>
    <w:rsid w:val="008816AF"/>
    <w:rsid w:val="008C0377"/>
    <w:rsid w:val="008D4190"/>
    <w:rsid w:val="0092038C"/>
    <w:rsid w:val="00920F4C"/>
    <w:rsid w:val="009312A3"/>
    <w:rsid w:val="009349DC"/>
    <w:rsid w:val="009572D3"/>
    <w:rsid w:val="00973F15"/>
    <w:rsid w:val="009A21D8"/>
    <w:rsid w:val="009E0625"/>
    <w:rsid w:val="009E5B49"/>
    <w:rsid w:val="00AD3EBB"/>
    <w:rsid w:val="00B65DA4"/>
    <w:rsid w:val="00BF1973"/>
    <w:rsid w:val="00C07256"/>
    <w:rsid w:val="00C47F76"/>
    <w:rsid w:val="00CD3B64"/>
    <w:rsid w:val="00D15A97"/>
    <w:rsid w:val="00D544A1"/>
    <w:rsid w:val="00D55997"/>
    <w:rsid w:val="00D60C60"/>
    <w:rsid w:val="00D73C0C"/>
    <w:rsid w:val="00D77528"/>
    <w:rsid w:val="00D84A74"/>
    <w:rsid w:val="00DD03ED"/>
    <w:rsid w:val="00DD0E31"/>
    <w:rsid w:val="00DE6FBD"/>
    <w:rsid w:val="00DF578B"/>
    <w:rsid w:val="00DF65FA"/>
    <w:rsid w:val="00E56B10"/>
    <w:rsid w:val="00E61F30"/>
    <w:rsid w:val="00E925A0"/>
    <w:rsid w:val="00EB4E62"/>
    <w:rsid w:val="00F018C5"/>
    <w:rsid w:val="00F020CC"/>
    <w:rsid w:val="00F3761B"/>
    <w:rsid w:val="00F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587E6-91A4-4635-ABB9-7E7966FE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6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B65DA4"/>
  </w:style>
  <w:style w:type="paragraph" w:customStyle="1" w:styleId="pt-a-000000">
    <w:name w:val="pt-a-000000"/>
    <w:basedOn w:val="a"/>
    <w:rsid w:val="00B6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1">
    <w:name w:val="pt-000001"/>
    <w:basedOn w:val="a0"/>
    <w:rsid w:val="00B65DA4"/>
  </w:style>
  <w:style w:type="character" w:customStyle="1" w:styleId="pt-a0-000002">
    <w:name w:val="pt-a0-000002"/>
    <w:basedOn w:val="a0"/>
    <w:rsid w:val="00B65DA4"/>
  </w:style>
  <w:style w:type="character" w:customStyle="1" w:styleId="apple-converted-space">
    <w:name w:val="apple-converted-space"/>
    <w:basedOn w:val="a0"/>
    <w:rsid w:val="00B65DA4"/>
  </w:style>
  <w:style w:type="character" w:customStyle="1" w:styleId="pt-000003">
    <w:name w:val="pt-000003"/>
    <w:basedOn w:val="a0"/>
    <w:rsid w:val="00B65DA4"/>
  </w:style>
  <w:style w:type="paragraph" w:customStyle="1" w:styleId="pt-a-000004">
    <w:name w:val="pt-a-000004"/>
    <w:basedOn w:val="a"/>
    <w:rsid w:val="00B6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638C"/>
    <w:rPr>
      <w:color w:val="0000FF" w:themeColor="hyperlink"/>
      <w:u w:val="single"/>
    </w:rPr>
  </w:style>
  <w:style w:type="paragraph" w:customStyle="1" w:styleId="ConsPlusTitle">
    <w:name w:val="ConsPlusTitle"/>
    <w:rsid w:val="00F01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Анатольевна</dc:creator>
  <cp:keywords/>
  <dc:description/>
  <cp:lastModifiedBy>Альбина Коншина</cp:lastModifiedBy>
  <cp:revision>5</cp:revision>
  <cp:lastPrinted>2020-04-15T12:39:00Z</cp:lastPrinted>
  <dcterms:created xsi:type="dcterms:W3CDTF">2021-04-22T07:48:00Z</dcterms:created>
  <dcterms:modified xsi:type="dcterms:W3CDTF">2021-04-22T11:39:00Z</dcterms:modified>
</cp:coreProperties>
</file>