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DE" w:rsidRDefault="008828DE" w:rsidP="001E5CFB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</w:t>
      </w:r>
      <w:r w:rsidRPr="00A06C31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4.5pt;visibility:visible">
            <v:imagedata r:id="rId7" o:title=""/>
          </v:shape>
        </w:pict>
      </w:r>
    </w:p>
    <w:p w:rsidR="008828DE" w:rsidRPr="00910808" w:rsidRDefault="008828DE" w:rsidP="00130A2E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1080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 - Югра</w:t>
      </w:r>
    </w:p>
    <w:p w:rsidR="008828DE" w:rsidRPr="00910808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1080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8828DE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8828DE" w:rsidRPr="001E5CFB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10808">
        <w:rPr>
          <w:rFonts w:ascii="Times New Roman" w:hAnsi="Times New Roman" w:cs="Times New Roman"/>
          <w:b/>
          <w:bCs/>
          <w:kern w:val="28"/>
          <w:sz w:val="36"/>
          <w:szCs w:val="36"/>
          <w:lang w:eastAsia="ru-RU"/>
        </w:rPr>
        <w:t>АДМИНИСТРАЦИЯ ГОРОДА</w:t>
      </w:r>
    </w:p>
    <w:p w:rsidR="008828DE" w:rsidRPr="00910808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828DE" w:rsidRPr="00910808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91080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8828DE" w:rsidRPr="00910808" w:rsidRDefault="008828DE" w:rsidP="001E5CF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 внесении изменений в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постановление  администрации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города от 17.12.2015 №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351-па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«Об утверждении муниципальной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программы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Развитие  физической 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культуры и спорта  в муниципальном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образовании городской округ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город Пыть-Ях  на 2016-2020 годы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(с изм. от 09.03.2016 № 42-па,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от 20.06.2016 №143-па,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от 29.08.2016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224-па,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от 02.11.2016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276-па)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 постановлением администрации города от  21.08.2013 №184-па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 муниципальных и ведомственных целевых программах муниципального образования городской округ город Пыть-Ях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», постановлением Правительства Ханты-Мансийского автономного округа – Югры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.10.2013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№ 422-п «О государственной программе Ханты-Мансийского автономного округа – Югры «Развитие физической культуры и спорта в Ханты-Мансийском автономном округе – Югре на 2016 – 2020 годы», в связи с изменениями предельных объемов финансирования программных мероприятий в 2016-2020 годах, внести в постановление администраци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 города от 17.12.2015 №351-па «Об утверждении муниципальной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физической культуры и спорта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в муниципальном образовании городской округ город Пыть-Я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на 2016-2020 годы» следующие изменения: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1.1 Строки  «Соисполнители муниципальной программы» и «Финансовое обеспечение муниципальной программы» паспорта</w:t>
      </w:r>
      <w:r w:rsidRPr="009108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изложить в  следующей редакции:</w:t>
      </w:r>
    </w:p>
    <w:tbl>
      <w:tblPr>
        <w:tblW w:w="0" w:type="auto"/>
        <w:tblInd w:w="-106" w:type="dxa"/>
        <w:tblLayout w:type="fixed"/>
        <w:tblLook w:val="0000"/>
      </w:tblPr>
      <w:tblGrid>
        <w:gridCol w:w="3687"/>
        <w:gridCol w:w="5865"/>
      </w:tblGrid>
      <w:tr w:rsidR="008828DE" w:rsidRPr="00CD5221">
        <w:trPr>
          <w:trHeight w:val="255"/>
        </w:trPr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28DE" w:rsidRPr="00910808" w:rsidRDefault="008828DE" w:rsidP="00A13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ru-RU"/>
              </w:rPr>
            </w:pPr>
            <w:r w:rsidRPr="00910808"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828DE" w:rsidRPr="00910808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</w:pPr>
            <w:r w:rsidRPr="00910808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 xml:space="preserve">Муниципальное казенное учреждение </w:t>
            </w:r>
            <w:r w:rsidRPr="009108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910808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Управление капитального строительства</w:t>
            </w:r>
            <w:r w:rsidRPr="0091080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910808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г. Пыть-Ях»;</w:t>
            </w:r>
          </w:p>
          <w:p w:rsidR="008828DE" w:rsidRPr="00910808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  <w:lang w:eastAsia="ru-RU"/>
              </w:rPr>
            </w:pPr>
            <w:r w:rsidRPr="00910808">
              <w:rPr>
                <w:rFonts w:ascii="Times New Roman CYR" w:hAnsi="Times New Roman CYR" w:cs="Times New Roman CYR"/>
                <w:color w:val="000000"/>
                <w:sz w:val="26"/>
                <w:szCs w:val="26"/>
                <w:lang w:eastAsia="ru-RU"/>
              </w:rPr>
              <w:t>Учреждения физической культуры и спорта, подведомственные отделу по физической культуре и спорту администрации г. Пыть-Яха; НКО</w:t>
            </w:r>
          </w:p>
        </w:tc>
      </w:tr>
      <w:tr w:rsidR="008828DE" w:rsidRPr="00CD5221">
        <w:trPr>
          <w:trHeight w:val="510"/>
        </w:trPr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828DE" w:rsidRPr="00910808" w:rsidRDefault="008828DE" w:rsidP="00A13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ru-RU"/>
              </w:rPr>
            </w:pPr>
            <w:r w:rsidRPr="00910808"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программы: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всего:  </w:t>
            </w:r>
            <w:r w:rsidRPr="00BD7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509 028,4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 рублей.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бюджет автономного округа:  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2 010,0 тыс. рублей,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- 150,0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– 465,0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– 465,0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– 465,0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 – 465,0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бюджет муниципального  образования:               </w:t>
            </w:r>
            <w:r w:rsidRPr="00BD7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494 937,4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91080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рублей,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–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79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156 435,7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-  84 261,6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– 84 554,9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– 84 842,6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 -  84 842,6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внебюджетные источники:   12 081,0</w:t>
            </w:r>
            <w:r w:rsidRPr="0091080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91080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рублей,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- 2 416,2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- 2 416,2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- 2 416,2 тыс. рублей;</w:t>
            </w:r>
          </w:p>
          <w:p w:rsidR="008828DE" w:rsidRPr="00910808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- 2 416,2 тыс. рублей;</w:t>
            </w:r>
          </w:p>
          <w:p w:rsidR="008828DE" w:rsidRPr="00910808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</w:pP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2020 год-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1080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2 416,2 тыс. рублей.</w:t>
            </w:r>
          </w:p>
        </w:tc>
      </w:tr>
    </w:tbl>
    <w:p w:rsidR="008828DE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Раздел 3,4 изложить в новой редакции согласно приложению №1.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3. В приложении №2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к приложению:</w:t>
      </w:r>
    </w:p>
    <w:p w:rsidR="008828DE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Пункт 1.2., строку «Итого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мероприятиям, направленным на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сооружений» 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1.3.2. Пункт 1.3., строку «</w:t>
      </w:r>
      <w:r w:rsidRPr="00571E8E">
        <w:rPr>
          <w:rFonts w:ascii="Times New Roman" w:hAnsi="Times New Roman" w:cs="Times New Roman"/>
          <w:sz w:val="28"/>
          <w:szCs w:val="28"/>
          <w:lang w:eastAsia="ru-RU"/>
        </w:rPr>
        <w:t>Ответственный исполнитель/соисполнитель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» изложить в новой редакции согласно приложению №2.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Пункт 1.4.</w:t>
      </w:r>
      <w:r>
        <w:rPr>
          <w:rFonts w:ascii="Times New Roman" w:hAnsi="Times New Roman" w:cs="Times New Roman"/>
          <w:sz w:val="28"/>
          <w:szCs w:val="28"/>
          <w:lang w:eastAsia="ru-RU"/>
        </w:rPr>
        <w:t>, строку «Итого</w:t>
      </w:r>
      <w:r w:rsidRPr="00AC5165">
        <w:rPr>
          <w:rFonts w:ascii="Times New Roman" w:hAnsi="Times New Roman" w:cs="Times New Roman"/>
          <w:sz w:val="28"/>
          <w:szCs w:val="28"/>
          <w:lang w:eastAsia="ru-RU"/>
        </w:rPr>
        <w:t xml:space="preserve"> на осуществление мероприятий по присвоению спортивных разрядов и квалификационных категорий спортивных судей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Дополнить пунктом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1.5., строкой «Итого по мероприятиям направленным на государственную поддержку некоммерческих организаций, реализующих проекты в сфере массовой физической культуры», строку «Итого по подпрограмме </w:t>
      </w:r>
      <w:r w:rsidRPr="0091080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» 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28DE" w:rsidRDefault="008828DE" w:rsidP="00053DB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E62ADE">
        <w:rPr>
          <w:rFonts w:ascii="Times New Roman" w:hAnsi="Times New Roman" w:cs="Times New Roman"/>
          <w:sz w:val="28"/>
          <w:szCs w:val="28"/>
          <w:lang w:eastAsia="ru-RU"/>
        </w:rPr>
        <w:t>Пункт 2.1., строку «Итого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мероприятиям, направленным на </w:t>
      </w:r>
      <w:r w:rsidRPr="00E62ADE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сооружений» изложить в новой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 согласно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</w:p>
    <w:p w:rsidR="008828DE" w:rsidRPr="00910808" w:rsidRDefault="008828DE" w:rsidP="00E62AD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1.3.6. Дополнить пунктом 2.3., строкой</w:t>
      </w:r>
      <w:r w:rsidRPr="00E62ADE">
        <w:rPr>
          <w:rFonts w:ascii="Times New Roman" w:hAnsi="Times New Roman" w:cs="Times New Roman"/>
          <w:sz w:val="28"/>
          <w:szCs w:val="28"/>
          <w:lang w:eastAsia="ru-RU"/>
        </w:rPr>
        <w:t xml:space="preserve"> «Итого на обеспечение учащихся спортивных школ спортивным оборудованием, экипировкой и инвентарем, проведению тренировочных сборов и участию в соревнованиях»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строки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«Итого по подпрограмме </w:t>
      </w:r>
      <w:r w:rsidRPr="0091080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», «Всего по муниципальной программе», «Прочие расходы», «Ответственный исполнитель», «Соисполнитель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«Соисполнитель 2», «Соисполнитель 3», «Соисп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олнитель 4», «Соисполнитель 5»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№3 к приложению 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Дополнить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 «Перечень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объе</w:t>
      </w:r>
      <w:r>
        <w:rPr>
          <w:rFonts w:ascii="Times New Roman" w:hAnsi="Times New Roman" w:cs="Times New Roman"/>
          <w:sz w:val="28"/>
          <w:szCs w:val="28"/>
          <w:lang w:eastAsia="ru-RU"/>
        </w:rPr>
        <w:t>ктов капитального строительства»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Сектору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по связям с общественными организациями и СМИ управления де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лами (О.В. Кулиш) опубликовать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постановление в печатном средстве массовой информации 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Официальный вестник</w:t>
      </w:r>
      <w:r w:rsidRPr="00910808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8828DE" w:rsidRPr="00910808" w:rsidRDefault="008828DE" w:rsidP="001E5C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8828DE" w:rsidRPr="00910808" w:rsidRDefault="008828DE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Контроль за выполнением постановления возложить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 первого заместителя главы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города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Бойко В.П.</w:t>
      </w:r>
    </w:p>
    <w:p w:rsidR="008828DE" w:rsidRPr="00910808" w:rsidRDefault="008828DE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828DE" w:rsidRPr="00910808" w:rsidRDefault="008828DE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828DE" w:rsidRPr="00910808" w:rsidRDefault="008828DE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828DE" w:rsidRPr="00910808" w:rsidRDefault="008828DE" w:rsidP="001E5CF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Глава города Пыть-Яха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ab/>
        <w:t xml:space="preserve">       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    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О.Л. Ковалевский</w:t>
      </w:r>
    </w:p>
    <w:p w:rsidR="008828DE" w:rsidRDefault="008828DE" w:rsidP="00053DB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  <w:sectPr w:rsidR="008828DE" w:rsidSect="00AC0750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8828DE" w:rsidRPr="00E0144C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828DE" w:rsidRPr="00B063EB" w:rsidRDefault="008828DE" w:rsidP="001E5CFB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 </w:t>
      </w:r>
    </w:p>
    <w:p w:rsidR="008828DE" w:rsidRPr="00E0144C" w:rsidRDefault="008828DE" w:rsidP="001E5CFB">
      <w:p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города Пыть-Ях</w:t>
      </w:r>
      <w:r w:rsidRPr="00E014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8828DE" w:rsidRDefault="008828DE" w:rsidP="001E5CF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828DE" w:rsidRDefault="008828DE" w:rsidP="001E5CF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828DE" w:rsidRPr="00B063EB" w:rsidRDefault="008828DE" w:rsidP="001E5CF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Раздел 3. Характеристика основных мероприятий программы</w:t>
      </w:r>
    </w:p>
    <w:p w:rsidR="008828DE" w:rsidRPr="00B063EB" w:rsidRDefault="008828DE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828DE" w:rsidRPr="00B063EB" w:rsidRDefault="008828DE" w:rsidP="005C56D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С целью обеспечения комплексного решения задач муниципальной программы и реализации в полной мере предусмотренных ею мероприятий в структуру программы включены две подпрограммы, которые составляют единую функциональную основу для достижения запланированных программой показателей развити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я физической культуры и спорта.</w:t>
      </w:r>
    </w:p>
    <w:p w:rsidR="008828DE" w:rsidRDefault="008828DE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ab/>
      </w:r>
    </w:p>
    <w:p w:rsidR="008828DE" w:rsidRPr="00D471C0" w:rsidRDefault="008828DE" w:rsidP="001E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3.1. Подпрограмма 1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е массовой физической культуры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и спорта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Для реализации задачи 1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Развитие массовой физической культуры и спорта, спортивной инфраструктуры, пропаганда здорового образа жизни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выполняются следующие программные мероприятия: 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 3.1.1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Мероприятия по развити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ю массовой физической культуры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и спорта: 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 рамках данного мероприятия осуществляется проведение комплексных спортивно-массовых мероприятий в соответствии с календарным планом (в том числе спартакиада среди производственных коллективов, организаций и учреждений города), что является основой физкультурно-массовой работы и привлечения широких слоев населения к занятиям физической культурой и спортом в муниципальном образовании.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а)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Организация и проведение официальных спортивных мероприятий. </w:t>
      </w:r>
    </w:p>
    <w:p w:rsidR="008828DE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б)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Проведение мероприятий по внедрению Всероссийского физкультурно-спортивного комплекса «Готов к труду и обороне» (ГТО).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545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3.1.2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сооружений.</w:t>
      </w:r>
    </w:p>
    <w:p w:rsidR="008828DE" w:rsidRPr="00D471C0" w:rsidRDefault="008828DE" w:rsidP="001E5CFB">
      <w:pPr>
        <w:autoSpaceDE w:val="0"/>
        <w:autoSpaceDN w:val="0"/>
        <w:adjustRightInd w:val="0"/>
        <w:spacing w:after="0" w:line="360" w:lineRule="auto"/>
        <w:ind w:left="6"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3.1.3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Развитие материально-технической базы учреждений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спорта </w:t>
      </w: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муниципального образования. 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left="6"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>Данным мероприятием решаются вопросы по строительству, реконструкции объектов спорта муниципального образования, предназначенных для организации и проведения соревнований различного уровня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 П</w:t>
      </w: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еречень объектов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капитального строительства </w:t>
      </w: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>указан в приложении №4 к приложению.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left="6"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3.1.4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E166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Осуществление мероприятий по присвоению спортивных разрядов и квалификационных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категорий спортивных судей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Pr="00B063EB">
        <w:rPr>
          <w:rFonts w:ascii="Times New Roman CYR" w:hAnsi="Times New Roman CYR" w:cs="Times New Roman CYR"/>
          <w:color w:val="008000"/>
          <w:sz w:val="28"/>
          <w:szCs w:val="28"/>
          <w:lang w:eastAsia="ru-RU"/>
        </w:rPr>
        <w:t xml:space="preserve"> </w:t>
      </w:r>
    </w:p>
    <w:p w:rsidR="008828DE" w:rsidRPr="001E1660" w:rsidRDefault="008828DE" w:rsidP="001E5CFB">
      <w:pPr>
        <w:shd w:val="clear" w:color="auto" w:fill="FFFFFF"/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Данным мероприятием 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 xml:space="preserve">решаются вопросы по присвоению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портивны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разряд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E16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"второй спортивный разряд", "третий спортивный разряд", квалификационные категории спортивных судей "спортивный судья второй категории", "спортивный судья третьей категории"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>с </w:t>
      </w:r>
      <w:hyperlink r:id="rId10" w:anchor="dst100011" w:history="1">
        <w:r w:rsidRPr="001E1660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1E1660">
        <w:rPr>
          <w:rFonts w:ascii="Times New Roman" w:hAnsi="Times New Roman" w:cs="Times New Roman"/>
          <w:sz w:val="28"/>
          <w:szCs w:val="28"/>
          <w:lang w:eastAsia="ru-RU"/>
        </w:rPr>
        <w:t xml:space="preserve">  о Единой всероссийской спортивной классификации и </w:t>
      </w:r>
      <w:hyperlink r:id="rId11" w:anchor="dst100011" w:history="1">
        <w:r w:rsidRPr="001E1660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1E1660">
        <w:rPr>
          <w:rFonts w:ascii="Times New Roman" w:hAnsi="Times New Roman" w:cs="Times New Roman"/>
          <w:sz w:val="28"/>
          <w:szCs w:val="28"/>
          <w:lang w:eastAsia="ru-RU"/>
        </w:rPr>
        <w:t>  о спортивных судьях. Спортивные разряды "второй юношеский спортивный разряд", "третий юношеский спортивный разряд", квалификационная категория спортивных судей "юный спортивный судья" присваиваются физкультурно-спортивными организациями в порядке, установленном соответственно </w:t>
      </w:r>
      <w:hyperlink r:id="rId12" w:anchor="dst100011" w:history="1">
        <w:r w:rsidRPr="001E1660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1E1660">
        <w:rPr>
          <w:rFonts w:ascii="Times New Roman" w:hAnsi="Times New Roman" w:cs="Times New Roman"/>
          <w:sz w:val="28"/>
          <w:szCs w:val="28"/>
          <w:lang w:eastAsia="ru-RU"/>
        </w:rPr>
        <w:t> о Единой всероссийской спортивной классификации и </w:t>
      </w:r>
      <w:hyperlink r:id="rId13" w:anchor="dst100011" w:history="1">
        <w:r w:rsidRPr="001E1660">
          <w:rPr>
            <w:rFonts w:ascii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1E1660">
        <w:rPr>
          <w:rFonts w:ascii="Times New Roman" w:hAnsi="Times New Roman" w:cs="Times New Roman"/>
          <w:sz w:val="28"/>
          <w:szCs w:val="28"/>
          <w:lang w:eastAsia="ru-RU"/>
        </w:rPr>
        <w:t> о спортивных судьях.</w:t>
      </w:r>
    </w:p>
    <w:p w:rsidR="008828DE" w:rsidRPr="00D82FC9" w:rsidRDefault="008828DE" w:rsidP="00D82FC9">
      <w:pPr>
        <w:tabs>
          <w:tab w:val="left" w:pos="-1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3.1.5. </w:t>
      </w:r>
      <w:r w:rsidRPr="001E1660">
        <w:rPr>
          <w:rFonts w:ascii="Times New Roman" w:hAnsi="Times New Roman" w:cs="Times New Roman"/>
          <w:sz w:val="28"/>
          <w:szCs w:val="28"/>
          <w:lang w:eastAsia="ru-RU"/>
        </w:rPr>
        <w:t>Государственная поддержка некоммерческих организаций, реализующих проекты в сфе</w:t>
      </w:r>
      <w:r>
        <w:rPr>
          <w:rFonts w:ascii="Times New Roman" w:hAnsi="Times New Roman" w:cs="Times New Roman"/>
          <w:sz w:val="28"/>
          <w:szCs w:val="28"/>
          <w:lang w:eastAsia="ru-RU"/>
        </w:rPr>
        <w:t>ре массовой физической культуры.</w:t>
      </w:r>
    </w:p>
    <w:p w:rsidR="008828DE" w:rsidRPr="00E05715" w:rsidRDefault="008828DE" w:rsidP="00E0571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471C0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программой предусмотрены мероприятия по внедрению практик по работе с некоммерческими организациями в сфере физической культуры и спорта</w:t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28DE" w:rsidRPr="00E05715" w:rsidRDefault="008828DE" w:rsidP="00E0571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>Для реализации мероприятий программы привлечение негосударственных организаций (коммерческих и некоммерческих), в том числе социально ориентированных, осуществляется по следующим направлениям:</w:t>
      </w:r>
    </w:p>
    <w:p w:rsidR="008828DE" w:rsidRPr="00E05715" w:rsidRDefault="008828DE" w:rsidP="00E05715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>государственная поддержка некоммерческих организаций, реализующих проекты в сфере массовой физической культуры;</w:t>
      </w:r>
    </w:p>
    <w:p w:rsidR="008828DE" w:rsidRDefault="008828DE" w:rsidP="00D471C0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>государственная поддержка юридических лиц, осуществляющих развитие игровых, приоритетных видов спорта.</w:t>
      </w:r>
    </w:p>
    <w:p w:rsidR="008828DE" w:rsidRPr="00D471C0" w:rsidRDefault="008828DE" w:rsidP="00D471C0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D471C0" w:rsidRDefault="008828DE" w:rsidP="00D471C0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3.2. Подпрограмма 2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Развитие детско-юношеского спорта»</w:t>
      </w:r>
    </w:p>
    <w:p w:rsidR="008828DE" w:rsidRPr="00363D6F" w:rsidRDefault="008828DE" w:rsidP="00363D6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Для реализации в рамках подпрограммы задачи 2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Развитие детско-юношеского спорта и системы подготовки спортивного резерва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 том числе среди инвалидов и лиц с ограниченными возможностями здоровья предлагаются следующие мероприятия:</w:t>
      </w:r>
    </w:p>
    <w:p w:rsidR="008828DE" w:rsidRPr="00B063EB" w:rsidRDefault="008828DE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B4DDD">
        <w:rPr>
          <w:rFonts w:ascii="Times New Roman CYR" w:hAnsi="Times New Roman CYR" w:cs="Times New Roman CYR"/>
          <w:sz w:val="28"/>
          <w:szCs w:val="28"/>
          <w:lang w:eastAsia="ru-RU"/>
        </w:rPr>
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аселению спортивных сооружений.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Спортивн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ые мероприятия, направленные на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развитие детско-юношеского спорта.</w:t>
      </w:r>
    </w:p>
    <w:p w:rsidR="008828DE" w:rsidRDefault="008828DE" w:rsidP="00363D6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3.2.3. </w:t>
      </w:r>
      <w:r w:rsidRPr="00363D6F">
        <w:rPr>
          <w:rFonts w:ascii="Times New Roman" w:hAnsi="Times New Roman" w:cs="Times New Roman"/>
          <w:sz w:val="28"/>
          <w:szCs w:val="28"/>
          <w:lang w:eastAsia="ru-RU"/>
        </w:rPr>
        <w:t>Обеспечение учащихся спортивных школ спортивным оборудованием, экипировкой и инвентарем, проведению тренировочных сборов и участию в соревнованиях</w:t>
      </w:r>
    </w:p>
    <w:p w:rsidR="008828DE" w:rsidRDefault="008828DE" w:rsidP="00363D6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Данное мероприятие направлено на о</w:t>
      </w:r>
      <w:r w:rsidRPr="00574D00">
        <w:rPr>
          <w:rFonts w:ascii="Times New Roman" w:hAnsi="Times New Roman" w:cs="Times New Roman"/>
          <w:sz w:val="28"/>
          <w:szCs w:val="28"/>
          <w:lang w:eastAsia="ru-RU"/>
        </w:rPr>
        <w:t>беспечение учащихся спортивных школ спортивным оборудованием, экипировкой и инвентарем, проведению тренировочных сборов и участию в соревнованиях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28DE" w:rsidRDefault="008828DE" w:rsidP="00363D6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834FF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отражен в приложении №2 к приложению.</w:t>
      </w:r>
    </w:p>
    <w:p w:rsidR="008828DE" w:rsidRPr="00363D6F" w:rsidRDefault="008828DE" w:rsidP="00363D6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828DE" w:rsidRPr="00B063EB" w:rsidRDefault="008828DE" w:rsidP="001E5CF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Раздел 4. Механизм реализации муниципальной программы</w:t>
      </w:r>
    </w:p>
    <w:p w:rsidR="008828DE" w:rsidRPr="00B063EB" w:rsidRDefault="008828DE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Ответственным исполнителем Программы является отдел по физической культуре и спорту администрации г. Пыть-Яха</w:t>
      </w:r>
      <w:r w:rsidRPr="00B063EB">
        <w:rPr>
          <w:rFonts w:ascii="Times New Roman CYR" w:hAnsi="Times New Roman CYR" w:cs="Times New Roman CYR"/>
          <w:spacing w:val="-14"/>
          <w:sz w:val="28"/>
          <w:szCs w:val="28"/>
          <w:lang w:eastAsia="ru-RU"/>
        </w:rPr>
        <w:t>.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Реализацию мероприятий муниципальной программы предполагается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осуществлять непосредственно отделом по физической культуре и спорту администрации г. Пыть-Яха</w:t>
      </w:r>
      <w:r w:rsidRPr="00B063EB">
        <w:rPr>
          <w:rFonts w:ascii="Times New Roman CYR" w:hAnsi="Times New Roman CYR" w:cs="Times New Roman CYR"/>
          <w:spacing w:val="-14"/>
          <w:sz w:val="28"/>
          <w:szCs w:val="28"/>
          <w:lang w:eastAsia="ru-RU"/>
        </w:rPr>
        <w:t xml:space="preserve"> </w:t>
      </w:r>
      <w:r w:rsidRPr="00B063EB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и подведомственными ему учреждениями, соисполнителями, указанными в паспорте Программы.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471C0">
        <w:rPr>
          <w:rFonts w:ascii="Times New Roman CYR" w:hAnsi="Times New Roman CYR" w:cs="Times New Roman CYR"/>
          <w:sz w:val="28"/>
          <w:szCs w:val="28"/>
          <w:lang w:eastAsia="ru-RU"/>
        </w:rPr>
        <w:t>При текущем управлении ответственным исполнителем Программы выполняются следующие основные задачи:</w:t>
      </w:r>
    </w:p>
    <w:p w:rsidR="008828DE" w:rsidRPr="00B063EB" w:rsidRDefault="008828DE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рациональное использование фин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ансовых средств, выделяемых на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выполнение муниципальной программы;</w:t>
      </w:r>
    </w:p>
    <w:p w:rsidR="008828DE" w:rsidRPr="00B063EB" w:rsidRDefault="008828DE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разработка в пределах своих полномочий проектов нормативно-правовых актов, необходимые для выполнения программы; </w:t>
      </w:r>
    </w:p>
    <w:p w:rsidR="008828DE" w:rsidRPr="00B063EB" w:rsidRDefault="008828DE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подготовка и уточнение сроков реализации и перечня программных мероприятий на очередной финансовый  год и плановый период; </w:t>
      </w:r>
    </w:p>
    <w:p w:rsidR="008828DE" w:rsidRPr="00B063EB" w:rsidRDefault="008828DE" w:rsidP="001E5CFB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уточнение затрат по программным мероприятиям;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предоставление отчета о выполнении муниципальной программы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  программы.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 данными мониторинга по фактически достигнутым показателям реализации  муниципальной программы в нее могут быть внесены изменения. 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Реализация программны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х мероприятий подпрограмм 1, 2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подведомственными  отделу по физической культуре и спорту администрации горо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да учреждениями осуществляется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 соответствии с муниципальным заданием на оказание муниципальных услуг (выполнение работ).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Реализация отдельных мероприятий муниципальной программы также осуществляется посредством размещения муниципального зака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в установленном законодательством Российской Федерации порядке.</w:t>
      </w:r>
    </w:p>
    <w:p w:rsidR="008828DE" w:rsidRDefault="008828DE" w:rsidP="001E5C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Реали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зация мероприятий программы  в рамках государственной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программы Ханты-Мансийского автономного округа – Югры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Развитие физической культу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ры и спорта в Ханты-Мансийском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автономном округе – Югре на 2016 – 2020 годы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осуществляется на ос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новании заключаемых Соглашений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между Департаментом физической культуры и спорта Ханты-Мансийского автономного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округа-Югры и администрацией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города Пыть-Яха путем предоставления межбюджетных трансфертов в форме межбюджетных субсидий и иных межбюджетных трансфертов.</w:t>
      </w:r>
    </w:p>
    <w:p w:rsidR="008828DE" w:rsidRPr="00E05715" w:rsidRDefault="008828DE" w:rsidP="00A71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15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 </w:t>
      </w:r>
      <w:r w:rsidRPr="00E05715">
        <w:rPr>
          <w:rFonts w:ascii="Times New Roman" w:hAnsi="Times New Roman" w:cs="Times New Roman"/>
          <w:sz w:val="28"/>
          <w:szCs w:val="28"/>
          <w:lang w:eastAsia="ru-RU"/>
        </w:rPr>
        <w:t>поддержке некоммерческих организаций, реализующих проекты в сфере массовой физической культуры</w:t>
      </w:r>
      <w:r w:rsidRPr="00E05715">
        <w:rPr>
          <w:rFonts w:ascii="Times New Roman" w:hAnsi="Times New Roman" w:cs="Times New Roman"/>
          <w:sz w:val="28"/>
          <w:szCs w:val="28"/>
        </w:rPr>
        <w:t xml:space="preserve"> осуществляется: </w:t>
      </w:r>
    </w:p>
    <w:p w:rsidR="008828DE" w:rsidRPr="00E05715" w:rsidRDefault="008828DE" w:rsidP="00A715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E05715">
        <w:rPr>
          <w:rFonts w:ascii="Times New Roman" w:hAnsi="Times New Roman" w:cs="Times New Roman"/>
          <w:sz w:val="28"/>
          <w:szCs w:val="28"/>
        </w:rPr>
        <w:t>посредством предоставления субсидий негосударственным организациям (коммерческим, некоммерческим), в том числе социально ориентированным организациям на реализацию отдельных мероприятий в соответствии со статей 78 Бюджетного кодекса Российской Федерации;</w:t>
      </w:r>
    </w:p>
    <w:p w:rsidR="008828DE" w:rsidRPr="00B063EB" w:rsidRDefault="008828DE" w:rsidP="001E5C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Управление и контроль муниципальной программы осуществляется в порядке, пред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усмотренном пунктом 10 раздела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II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приложения  к постановлению администрации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города Пыть-Яха от 21.08.2013 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 xml:space="preserve">№ 184-па 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063EB">
        <w:rPr>
          <w:rFonts w:ascii="Times New Roman CYR" w:hAnsi="Times New Roman CYR" w:cs="Times New Roman CYR"/>
          <w:sz w:val="28"/>
          <w:szCs w:val="28"/>
          <w:lang w:eastAsia="ru-RU"/>
        </w:rPr>
        <w:t>О муниципальных и ведомственных целевых программах муниципального образования городской округ город Пыть-Ях</w:t>
      </w:r>
      <w:r w:rsidRPr="00B063E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828DE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828DE" w:rsidRDefault="008828DE" w:rsidP="001E5CF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  <w:sectPr w:rsidR="008828DE" w:rsidSect="00582BE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828DE" w:rsidRDefault="008828DE" w:rsidP="001E5CFB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8828DE" w:rsidRDefault="008828DE" w:rsidP="00582BE9">
      <w:pPr>
        <w:spacing w:after="0" w:line="240" w:lineRule="auto"/>
        <w:ind w:left="10620" w:hanging="1440"/>
      </w:pPr>
      <w:r w:rsidRPr="00B063EB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63EB">
        <w:rPr>
          <w:rFonts w:ascii="Times New Roman" w:hAnsi="Times New Roman" w:cs="Times New Roman"/>
          <w:sz w:val="28"/>
          <w:szCs w:val="28"/>
        </w:rPr>
        <w:t xml:space="preserve"> </w:t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  <w:r>
        <w:t xml:space="preserve"> </w:t>
      </w:r>
    </w:p>
    <w:p w:rsidR="008828DE" w:rsidRDefault="008828DE" w:rsidP="00582BE9">
      <w:pPr>
        <w:spacing w:after="0" w:line="240" w:lineRule="auto"/>
        <w:ind w:left="9180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828DE" w:rsidRPr="00582BE9" w:rsidRDefault="008828DE" w:rsidP="00582BE9">
      <w:pPr>
        <w:spacing w:after="0" w:line="240" w:lineRule="auto"/>
        <w:ind w:left="9180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3EB">
        <w:rPr>
          <w:rFonts w:ascii="Times New Roman" w:hAnsi="Times New Roman" w:cs="Times New Roman"/>
          <w:sz w:val="28"/>
          <w:szCs w:val="28"/>
        </w:rPr>
        <w:t>Пыть-Яха</w:t>
      </w:r>
    </w:p>
    <w:p w:rsidR="008828DE" w:rsidRPr="00B063EB" w:rsidRDefault="008828DE" w:rsidP="001E5C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28DE" w:rsidRPr="00B063EB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63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Перечень основных мероприятий муниципальной программы «Развитие физической культуры и спорта в муниципальном образовании городской округ город Пыть-Ях на 2016 - 2020 годы» </w:t>
      </w:r>
    </w:p>
    <w:p w:rsidR="008828DE" w:rsidRDefault="008828DE" w:rsidP="001E5CFB"/>
    <w:tbl>
      <w:tblPr>
        <w:tblW w:w="13800" w:type="dxa"/>
        <w:tblInd w:w="-106" w:type="dxa"/>
        <w:tblLayout w:type="fixed"/>
        <w:tblLook w:val="00A0"/>
      </w:tblPr>
      <w:tblGrid>
        <w:gridCol w:w="1207"/>
        <w:gridCol w:w="2210"/>
        <w:gridCol w:w="1701"/>
        <w:gridCol w:w="2020"/>
        <w:gridCol w:w="1134"/>
        <w:gridCol w:w="1134"/>
        <w:gridCol w:w="1134"/>
        <w:gridCol w:w="992"/>
        <w:gridCol w:w="992"/>
        <w:gridCol w:w="1276"/>
      </w:tblGrid>
      <w:tr w:rsidR="008828DE" w:rsidRPr="00E62ADE">
        <w:trPr>
          <w:trHeight w:val="1335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52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Default="008828DE" w:rsidP="00521233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8828DE" w:rsidRPr="00E62ADE" w:rsidRDefault="008828DE" w:rsidP="00521233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Основные меро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приятия муниципальной программы </w:t>
            </w: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52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521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8828DE" w:rsidRPr="00E62ADE">
        <w:trPr>
          <w:trHeight w:val="1035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828DE" w:rsidRPr="00E62ADE">
        <w:trPr>
          <w:trHeight w:val="375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                                                      (показатель №5,6)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Пыть-Ях, МАУ "Спортивный комплекс"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94 247,1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18 174,2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90 445,1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17 413,8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121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Итого 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94 247,1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18 174,2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19 065,6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58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90 445,1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17 413,8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18 305,2</w:t>
            </w:r>
          </w:p>
        </w:tc>
      </w:tr>
      <w:tr w:rsidR="008828DE" w:rsidRPr="00E62ADE">
        <w:trPr>
          <w:trHeight w:val="79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163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8828DE" w:rsidRPr="00E62ADE">
        <w:trPr>
          <w:trHeight w:val="105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1233">
              <w:rPr>
                <w:rFonts w:ascii="Times New Roman" w:hAnsi="Times New Roman" w:cs="Times New Roman"/>
                <w:color w:val="000000"/>
                <w:lang w:eastAsia="ru-RU"/>
              </w:rPr>
              <w:t>Развитие материально-технической базы учреждений спорта (показатель №7)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1233">
              <w:rPr>
                <w:rFonts w:ascii="Times New Roman" w:hAnsi="Times New Roman" w:cs="Times New Roman"/>
                <w:color w:val="000000"/>
                <w:lang w:eastAsia="ru-RU"/>
              </w:rPr>
              <w:t>МАУ "Спортивный комплекс" Ремонт кровли спортивного зала "Кедр"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120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105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135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105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90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90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21233">
              <w:rPr>
                <w:rFonts w:ascii="Times New Roman" w:hAnsi="Times New Roman" w:cs="Times New Roman"/>
                <w:color w:val="000000"/>
                <w:lang w:eastAsia="ru-RU"/>
              </w:rPr>
              <w:t>Итого  по мероприятиям направленным на развитие материально-технической базы учреждений спорта: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150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120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120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72 012,6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135"/>
        </w:trPr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120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28DE" w:rsidRPr="00521233" w:rsidRDefault="008828DE">
            <w:pPr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521233" w:rsidRDefault="00882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123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8828DE" w:rsidRPr="00E62ADE">
        <w:trPr>
          <w:trHeight w:val="390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Осуществление мероприятий по присвоению спортивных разрядов и квалификационных категорий спортивных судей (показатель №8)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2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8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82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88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55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Итого  на осуществление мероприятий по присвоению спортивных разрядов и квалификационных категорий спортивных судей: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58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85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64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9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66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20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Государственная поддержка некоммерческих организаций, реализующих проекты в сфере массовой физической культуры                 (показатель №1, 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Пыть-Ях/ 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8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6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62ADE">
              <w:rPr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Итого по мероприятиям направленным на государственную поддержку некоммерческих организаций, реализующих проекты в сфере массовой физической культуры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Пыть-Ях/ 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46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177 159,7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92 366,8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173 357,7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91 606,4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8828DE" w:rsidRPr="00E62ADE">
        <w:trPr>
          <w:trHeight w:val="375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Подпрограмма 2 «Развитие детско-юношеского спорта»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сооружений"  (показатель №9)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Пыть-Ях, МБУ ДО "ДЮСШ"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210 651,3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41 543,4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42 061,0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42 235,1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42 405,9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42 405,9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202 372,3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39 887,6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40 405,2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40 579,3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40 750,1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40 750,1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8 279,0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Отдел по физической культуре и спорту администрации г. Пыть-Ях, МБУ ДО СДЮСШОР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103 484,8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21 816,7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20 348,5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103 484,8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21 816,7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20 348,5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20 457,9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Итого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</w:t>
            </w:r>
          </w:p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314 136,1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63 360,1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62 409,5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62 638,9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62 863,8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62 863,8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66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305 857,1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61 704,3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60 753,7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60 983,1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61 208,0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61 208,0</w:t>
            </w:r>
          </w:p>
        </w:tc>
      </w:tr>
      <w:tr w:rsidR="008828DE" w:rsidRPr="00E62ADE">
        <w:trPr>
          <w:trHeight w:val="85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132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8 279,0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Обеспечение учащихся спортивных школ спортивным оборудованием, экипировкой и инвентарем, проведению тренировочных сборов и участию в соревнованиях (показатель №11)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 Пыть-Ях, МБУ ДО "ДЮСШ"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334,6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16,7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Отдел по физической культуре и спорту администрации г. Пыть-Ях, МБУ ДО СДЮСШОР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619,2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154,8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7,7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E62ADE">
              <w:rPr>
                <w:color w:val="000000"/>
                <w:lang w:eastAsia="ru-RU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Итого на обеспечение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489,4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8828DE" w:rsidRPr="00E62ADE">
        <w:trPr>
          <w:trHeight w:val="37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Итого по подпрограмме II: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331 868,7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66 023,9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66 253,3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66 478,2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66 478,2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321 579,7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64 829,3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63 903,1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64 132,5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64 357,4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64 357,4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8 279,0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509 028,4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159 001,9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87 142,8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87 436,1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494 937,4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156 435,7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84 554,9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</w:tr>
      <w:tr w:rsidR="008828DE" w:rsidRPr="00E62ADE">
        <w:trPr>
          <w:trHeight w:val="375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71 549,6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71 549,6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71 549,6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437 478,8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87 452,3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87 142,8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87 436,1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87 723,8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8828DE" w:rsidRPr="00E62ADE">
        <w:trPr>
          <w:trHeight w:val="375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423 387,8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84 554,9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84 842,6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5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2 416,2</w:t>
            </w:r>
          </w:p>
        </w:tc>
      </w:tr>
      <w:tr w:rsidR="008828DE" w:rsidRPr="00E62ADE">
        <w:trPr>
          <w:trHeight w:val="405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8828DE" w:rsidRPr="00E62ADE">
        <w:trPr>
          <w:trHeight w:val="43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города Пыть-Ях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55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6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61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8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52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МКУ «Управление капитального строительства </w:t>
            </w:r>
          </w:p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Пыть-Ях»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71783,7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МАУ "Спортивный комплекс"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1543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105</w:t>
            </w:r>
            <w:r>
              <w:rPr>
                <w:rFonts w:ascii="Times New Roman" w:hAnsi="Times New Roman" w:cs="Times New Roman"/>
                <w:lang w:eastAsia="ru-RU"/>
              </w:rPr>
              <w:t> 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15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 573,1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21 245,6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1543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101</w:t>
            </w:r>
            <w:r>
              <w:rPr>
                <w:rFonts w:ascii="Times New Roman" w:hAnsi="Times New Roman" w:cs="Times New Roman"/>
                <w:lang w:eastAsia="ru-RU"/>
              </w:rPr>
              <w:t> 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19 812,7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20 485,2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МБУ ДО "ДЮСШ"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221 677,2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43 480,9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44 333,1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44 507,2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44 678,0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44 678,0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1 271,6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317,9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212 126,6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41 825,1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42 533,5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42 704,3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42 704,3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8 279,0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МБУ ДО СДЮСШОР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110 191,5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23 154,2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21 690,8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21 746,1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21 800,2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21 800,2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147,1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109 453,1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23 004,2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21 543,7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21 653,1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21 653,1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2AD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45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Соисполнитель 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828DE" w:rsidRPr="00E62ADE">
        <w:trPr>
          <w:trHeight w:val="75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E62ADE" w:rsidRDefault="008828DE" w:rsidP="00E62A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E62ADE" w:rsidRDefault="008828DE" w:rsidP="00E62A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2ADE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Pr="00B063EB" w:rsidRDefault="008828DE" w:rsidP="001E5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75F3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063EB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63EB">
        <w:rPr>
          <w:rFonts w:ascii="Times New Roman" w:hAnsi="Times New Roman" w:cs="Times New Roman"/>
          <w:sz w:val="28"/>
          <w:szCs w:val="28"/>
        </w:rPr>
        <w:t xml:space="preserve"> </w:t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</w:p>
    <w:p w:rsidR="008828DE" w:rsidRPr="00B063EB" w:rsidRDefault="008828DE" w:rsidP="001E5CF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</w:r>
      <w:r w:rsidRPr="00B063EB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063E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828DE" w:rsidRPr="00B063EB" w:rsidRDefault="008828DE" w:rsidP="001E5CF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6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3EB">
        <w:rPr>
          <w:rFonts w:ascii="Times New Roman" w:hAnsi="Times New Roman" w:cs="Times New Roman"/>
          <w:sz w:val="28"/>
          <w:szCs w:val="28"/>
        </w:rPr>
        <w:t>города Пыть-Ях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828DE" w:rsidRPr="00B063EB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8DE" w:rsidRPr="00B063EB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8DE" w:rsidRPr="00B063EB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</w:t>
      </w:r>
    </w:p>
    <w:p w:rsidR="008828DE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муниципальном образовании городской округ город Пыть-Ях </w:t>
      </w:r>
    </w:p>
    <w:p w:rsidR="008828DE" w:rsidRPr="00B063EB" w:rsidRDefault="008828DE" w:rsidP="001E5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3EB">
        <w:rPr>
          <w:rFonts w:ascii="Times New Roman" w:hAnsi="Times New Roman" w:cs="Times New Roman"/>
          <w:sz w:val="28"/>
          <w:szCs w:val="28"/>
        </w:rPr>
        <w:t>на 2016 - 2020 годы»</w:t>
      </w:r>
    </w:p>
    <w:p w:rsidR="008828DE" w:rsidRDefault="008828DE" w:rsidP="001E5CFB"/>
    <w:tbl>
      <w:tblPr>
        <w:tblW w:w="15048" w:type="dxa"/>
        <w:tblInd w:w="-106" w:type="dxa"/>
        <w:tblLayout w:type="fixed"/>
        <w:tblLook w:val="00A0"/>
      </w:tblPr>
      <w:tblGrid>
        <w:gridCol w:w="568"/>
        <w:gridCol w:w="1843"/>
        <w:gridCol w:w="2126"/>
        <w:gridCol w:w="1418"/>
        <w:gridCol w:w="708"/>
        <w:gridCol w:w="709"/>
        <w:gridCol w:w="850"/>
        <w:gridCol w:w="851"/>
        <w:gridCol w:w="851"/>
        <w:gridCol w:w="1417"/>
        <w:gridCol w:w="1134"/>
        <w:gridCol w:w="1290"/>
        <w:gridCol w:w="1283"/>
      </w:tblGrid>
      <w:tr w:rsidR="008828DE" w:rsidRPr="00A00C10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№         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показателей результатов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мероприятий (комплекса мероприятий подпрограмм) обеспечивающих  достижение результата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Фактическое  значение показателя на момент разработки  программы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Значения   показателя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Целевое значение  на момент окончания действия программы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Соот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ношение затрат и результатов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(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руб.)</w:t>
            </w:r>
          </w:p>
        </w:tc>
      </w:tr>
      <w:tr w:rsidR="008828DE" w:rsidRPr="00A00C10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общие  затраты по 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соответствующим мероприятиям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ч. бюджетные затраты   </w:t>
            </w:r>
          </w:p>
        </w:tc>
      </w:tr>
      <w:tr w:rsidR="008828DE" w:rsidRPr="00A00C10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городского бюджета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582BE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Федера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ного </w:t>
            </w:r>
          </w:p>
        </w:tc>
      </w:tr>
      <w:tr w:rsidR="008828DE" w:rsidRPr="00A00C10">
        <w:trPr>
          <w:trHeight w:val="6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582BE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окружного бюджета</w:t>
            </w:r>
          </w:p>
        </w:tc>
      </w:tr>
      <w:tr w:rsidR="008828DE" w:rsidRPr="00A00C10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582BE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8828DE" w:rsidRPr="00A00C10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Количество физкультурно-массовых и спортивных мероприятий различного уровня проводимых на территории МО, ед.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Мероприятия по развитию массовой физической культуры и спорта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10 890,00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10 890,00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582BE9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828DE" w:rsidRPr="00A00C10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19,6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828DE" w:rsidRPr="00A00C10">
        <w:trPr>
          <w:trHeight w:val="27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Доля граждан муниципального  образования  городской  округ  город Пыть-Ях,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828DE" w:rsidRPr="00A00C10">
        <w:trPr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из них доля  учащихся  муниципального  образования  городской  округ  город Пыть-Ях, выполнивших нормативы Всероссийского физкультурно-спортивного комплекса «Готов к труду и обороне» (ГТО), в общей численности учащихся города, принявших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828DE" w:rsidRPr="00A00C10">
        <w:trPr>
          <w:trHeight w:val="18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828DE" w:rsidRPr="00A00C10">
        <w:trPr>
          <w:trHeight w:val="17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Доля населения, систематически занимающегося физической культурой и спортом, в общей численности населения в возрасте 3-79 лет, %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828DE" w:rsidRPr="00A00C1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Сохранение секций  по видам спорта,  ед.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94 247,10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90 445,10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828DE" w:rsidRPr="00A00C10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828DE" w:rsidRPr="00A00C10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сооружений, ед.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Развитие материально-технической базы учреждений спорта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72 012,60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72 012,60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828DE" w:rsidRPr="00A00C10">
        <w:trPr>
          <w:trHeight w:val="3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присвоенных спортивных разрядов и квалификационных категорий  спортивных судей, ед.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Осуществление органом местного самоуправления муниципального образования городской округ город Пыть-Ях отдельного государственного полномочия Ханты-Мансийского автономного округа – Югры по присвоению спортивных разрядов и квалификационных категорий спортивных судей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828DE" w:rsidRPr="00A00C10">
        <w:trPr>
          <w:trHeight w:val="3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Сохранение отделений   по видам спорта, ед.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удовлетворения потребности населения муниципального образования в предоставлении дополнительного образования в области физической культуры и спорта, предоставление в пользование населению спортивных сооружений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314 136,10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305 857,10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828DE" w:rsidRPr="00A00C10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Количество тренеров по видам спорта и физкультурных работников по месту жительства, ед.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Спортивные мероприятия, направленные на развитие детско-юношеского спорта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17 732,60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15 722,60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2 010,00</w:t>
            </w:r>
          </w:p>
        </w:tc>
      </w:tr>
      <w:tr w:rsidR="008828DE" w:rsidRPr="00A00C10"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Доля детей, занимающихся в специализированных спортивных учреждениях, в общей численности детей от 6-15 лет, % 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8DE" w:rsidRPr="00A00C10" w:rsidRDefault="008828DE" w:rsidP="00A1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00C10">
              <w:rPr>
                <w:rFonts w:ascii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28DE" w:rsidRPr="00A00C10" w:rsidRDefault="008828DE" w:rsidP="00A1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Default="008828DE" w:rsidP="001E5CFB"/>
    <w:p w:rsidR="008828DE" w:rsidRPr="006348B9" w:rsidRDefault="008828DE" w:rsidP="001E5CFB">
      <w:pPr>
        <w:spacing w:after="0" w:line="240" w:lineRule="auto"/>
        <w:ind w:left="4956"/>
        <w:jc w:val="right"/>
        <w:rPr>
          <w:rFonts w:ascii="Times New Roman" w:eastAsia="Batang" w:hAnsi="Times New Roman"/>
          <w:sz w:val="28"/>
          <w:szCs w:val="28"/>
          <w:lang w:eastAsia="ko-KR"/>
        </w:rPr>
      </w:pP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>Приложение №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4</w:t>
      </w:r>
    </w:p>
    <w:p w:rsidR="008828DE" w:rsidRPr="006348B9" w:rsidRDefault="008828DE" w:rsidP="001E5CFB">
      <w:pPr>
        <w:spacing w:after="0" w:line="240" w:lineRule="auto"/>
        <w:ind w:left="4956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>к постановлению администрации</w:t>
      </w:r>
    </w:p>
    <w:p w:rsidR="008828DE" w:rsidRPr="006348B9" w:rsidRDefault="008828DE" w:rsidP="001E5CFB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города </w:t>
      </w: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>Пыть-Яха</w:t>
      </w:r>
    </w:p>
    <w:p w:rsidR="008828DE" w:rsidRPr="00BD7974" w:rsidRDefault="008828DE" w:rsidP="001E5CFB">
      <w:pPr>
        <w:spacing w:after="0" w:line="240" w:lineRule="auto"/>
        <w:ind w:left="705" w:hanging="705"/>
        <w:jc w:val="right"/>
        <w:rPr>
          <w:rFonts w:ascii="Times New Roman" w:eastAsia="Batang" w:hAnsi="Times New Roman"/>
          <w:sz w:val="26"/>
          <w:szCs w:val="26"/>
          <w:lang w:eastAsia="ko-KR"/>
        </w:rPr>
      </w:pPr>
    </w:p>
    <w:p w:rsidR="008828DE" w:rsidRPr="00BD7974" w:rsidRDefault="008828DE" w:rsidP="001E5C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Batang" w:hAnsi="Times New Roman"/>
          <w:sz w:val="26"/>
          <w:szCs w:val="26"/>
          <w:lang w:eastAsia="ko-KR"/>
        </w:rPr>
      </w:pPr>
    </w:p>
    <w:p w:rsidR="008828DE" w:rsidRPr="00B063EB" w:rsidRDefault="008828DE" w:rsidP="001E5C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  <w:r w:rsidRPr="00D75F37">
        <w:rPr>
          <w:rFonts w:ascii="Times New Roman" w:eastAsia="Batang" w:hAnsi="Times New Roman" w:cs="Times New Roman"/>
          <w:sz w:val="28"/>
          <w:szCs w:val="28"/>
          <w:lang w:eastAsia="ru-RU"/>
        </w:rPr>
        <w:t>Перечень объе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ктов капитального строительства</w:t>
      </w:r>
    </w:p>
    <w:p w:rsidR="008828DE" w:rsidRPr="00BD7974" w:rsidRDefault="008828DE" w:rsidP="001E5CF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Batang" w:hAnsi="Times New Roman"/>
          <w:sz w:val="28"/>
          <w:szCs w:val="28"/>
          <w:lang w:eastAsia="ko-K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986"/>
        <w:gridCol w:w="5220"/>
        <w:gridCol w:w="1694"/>
        <w:gridCol w:w="3960"/>
      </w:tblGrid>
      <w:tr w:rsidR="008828DE" w:rsidRPr="00B063EB">
        <w:tc>
          <w:tcPr>
            <w:tcW w:w="648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986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Наименование объекта</w:t>
            </w:r>
          </w:p>
        </w:tc>
        <w:tc>
          <w:tcPr>
            <w:tcW w:w="5220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Мощность</w:t>
            </w:r>
          </w:p>
        </w:tc>
        <w:tc>
          <w:tcPr>
            <w:tcW w:w="1694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Срок строительства, проектирования</w:t>
            </w:r>
          </w:p>
        </w:tc>
        <w:tc>
          <w:tcPr>
            <w:tcW w:w="3960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 финансирования</w:t>
            </w:r>
          </w:p>
        </w:tc>
      </w:tr>
      <w:tr w:rsidR="008828DE" w:rsidRPr="00B063EB">
        <w:tc>
          <w:tcPr>
            <w:tcW w:w="648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6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220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694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960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  <w:tr w:rsidR="008828DE" w:rsidRPr="00B063EB">
        <w:tblPrEx>
          <w:tblLook w:val="0000"/>
        </w:tblPrEx>
        <w:trPr>
          <w:trHeight w:val="360"/>
        </w:trPr>
        <w:tc>
          <w:tcPr>
            <w:tcW w:w="648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986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ФСК с ледовой ареной в  мкр. №1 «Центральный»</w:t>
            </w:r>
          </w:p>
        </w:tc>
        <w:tc>
          <w:tcPr>
            <w:tcW w:w="5220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5 235 м²</w:t>
            </w:r>
          </w:p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ледовой арены – 50 чел.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/смена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(при УТЗ), </w:t>
            </w:r>
          </w:p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ледовой арены – 120 чел.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/смена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(при массовом катании),  </w:t>
            </w:r>
          </w:p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хореографического класса – 30 чел.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/смена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</w:t>
            </w:r>
          </w:p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тренажерного зала – 10 чел.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/смена.</w:t>
            </w:r>
          </w:p>
        </w:tc>
        <w:tc>
          <w:tcPr>
            <w:tcW w:w="1694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2015-2019 гг.</w:t>
            </w:r>
          </w:p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960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Безвозмездные поступления в бюджет*</w:t>
            </w:r>
          </w:p>
        </w:tc>
      </w:tr>
      <w:tr w:rsidR="008828DE" w:rsidRPr="00B063EB">
        <w:tblPrEx>
          <w:tblLook w:val="0000"/>
        </w:tblPrEx>
        <w:trPr>
          <w:trHeight w:val="390"/>
        </w:trPr>
        <w:tc>
          <w:tcPr>
            <w:tcW w:w="648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986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Хоккейный корт с пунктом проката в мкр. №6 «Пионерный»</w:t>
            </w:r>
          </w:p>
        </w:tc>
        <w:tc>
          <w:tcPr>
            <w:tcW w:w="5220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1 500 м²</w:t>
            </w:r>
          </w:p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ЕПС - 25 чел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/час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694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2016-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2017 г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</w:t>
            </w: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3960" w:type="dxa"/>
          </w:tcPr>
          <w:p w:rsidR="008828DE" w:rsidRPr="00B063EB" w:rsidRDefault="008828DE" w:rsidP="00A13E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063E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Безвозмездные поступления в бюджет**</w:t>
            </w:r>
          </w:p>
        </w:tc>
      </w:tr>
    </w:tbl>
    <w:p w:rsidR="008828DE" w:rsidRPr="006348B9" w:rsidRDefault="008828DE" w:rsidP="001E5CF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6348B9" w:rsidRDefault="008828DE" w:rsidP="001E5CFB">
      <w:pPr>
        <w:spacing w:after="0" w:line="240" w:lineRule="auto"/>
        <w:ind w:left="-708"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>*Безвозмездные поступления в бюджет*  финансирование  с привлечением средств ООО "РН-Юганскнефтегаз" в рамках Соглашения о сотрудничестве между ОАО НК "Роснефть" и Правительством ХМАО-Югры.</w:t>
      </w:r>
    </w:p>
    <w:p w:rsidR="008828DE" w:rsidRPr="006348B9" w:rsidRDefault="008828DE" w:rsidP="001E5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DE" w:rsidRPr="006348B9" w:rsidRDefault="008828DE" w:rsidP="001E5CFB">
      <w:pPr>
        <w:spacing w:after="0" w:line="240" w:lineRule="auto"/>
        <w:ind w:left="-708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Безвозмездные поступления в бюджет** </w:t>
      </w:r>
      <w:r w:rsidRPr="006348B9">
        <w:rPr>
          <w:rFonts w:ascii="Times New Roman" w:hAnsi="Times New Roman" w:cs="Times New Roman"/>
          <w:sz w:val="28"/>
          <w:szCs w:val="28"/>
          <w:lang w:eastAsia="ru-RU"/>
        </w:rPr>
        <w:t xml:space="preserve">благотворительное пожертвование </w:t>
      </w:r>
      <w:r w:rsidRPr="006348B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 привлечением средств </w:t>
      </w:r>
      <w:r w:rsidRPr="006348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АО «СибурТюменьГаз» (договор № СТГ. 4061 от 07.06.2016 г.).</w:t>
      </w:r>
    </w:p>
    <w:p w:rsidR="008828DE" w:rsidRPr="006348B9" w:rsidRDefault="008828DE" w:rsidP="001E5CFB">
      <w:pPr>
        <w:spacing w:after="0" w:line="240" w:lineRule="auto"/>
        <w:ind w:left="-708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28DE" w:rsidRDefault="008828DE" w:rsidP="001E5CFB"/>
    <w:p w:rsidR="008828DE" w:rsidRDefault="008828DE"/>
    <w:sectPr w:rsidR="008828DE" w:rsidSect="001E5CF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8DE" w:rsidRDefault="008828DE">
      <w:r>
        <w:separator/>
      </w:r>
    </w:p>
  </w:endnote>
  <w:endnote w:type="continuationSeparator" w:id="0">
    <w:p w:rsidR="008828DE" w:rsidRDefault="00882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DE" w:rsidRDefault="008828DE" w:rsidP="00AC075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8DE" w:rsidRDefault="008828DE">
      <w:r>
        <w:separator/>
      </w:r>
    </w:p>
  </w:footnote>
  <w:footnote w:type="continuationSeparator" w:id="0">
    <w:p w:rsidR="008828DE" w:rsidRDefault="00882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DE" w:rsidRDefault="008828DE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8828DE" w:rsidRDefault="00882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44870"/>
    <w:multiLevelType w:val="hybridMultilevel"/>
    <w:tmpl w:val="5BF6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CFB"/>
    <w:rsid w:val="00053DB0"/>
    <w:rsid w:val="000554D6"/>
    <w:rsid w:val="00061E88"/>
    <w:rsid w:val="000B2409"/>
    <w:rsid w:val="000C7D21"/>
    <w:rsid w:val="000D086E"/>
    <w:rsid w:val="000E0C4C"/>
    <w:rsid w:val="00130A2E"/>
    <w:rsid w:val="0015432E"/>
    <w:rsid w:val="001772EB"/>
    <w:rsid w:val="001E1660"/>
    <w:rsid w:val="001E5CFB"/>
    <w:rsid w:val="00234D73"/>
    <w:rsid w:val="00242633"/>
    <w:rsid w:val="0027489C"/>
    <w:rsid w:val="002D1E06"/>
    <w:rsid w:val="002F2FEF"/>
    <w:rsid w:val="00323E10"/>
    <w:rsid w:val="00363D6F"/>
    <w:rsid w:val="003A1A83"/>
    <w:rsid w:val="003C6E79"/>
    <w:rsid w:val="003D61EE"/>
    <w:rsid w:val="003F5944"/>
    <w:rsid w:val="0043372C"/>
    <w:rsid w:val="004A2635"/>
    <w:rsid w:val="004C77E7"/>
    <w:rsid w:val="00521233"/>
    <w:rsid w:val="00523FC5"/>
    <w:rsid w:val="00527600"/>
    <w:rsid w:val="00571E8E"/>
    <w:rsid w:val="00574D00"/>
    <w:rsid w:val="00576DA0"/>
    <w:rsid w:val="00582BE9"/>
    <w:rsid w:val="005A192D"/>
    <w:rsid w:val="005C56DE"/>
    <w:rsid w:val="005F78A7"/>
    <w:rsid w:val="00630932"/>
    <w:rsid w:val="006348B9"/>
    <w:rsid w:val="006834FF"/>
    <w:rsid w:val="007B3168"/>
    <w:rsid w:val="00815E50"/>
    <w:rsid w:val="00851154"/>
    <w:rsid w:val="008828DE"/>
    <w:rsid w:val="008B4EFE"/>
    <w:rsid w:val="008D739B"/>
    <w:rsid w:val="00910808"/>
    <w:rsid w:val="0099210C"/>
    <w:rsid w:val="0099637F"/>
    <w:rsid w:val="009B05D1"/>
    <w:rsid w:val="00A00C10"/>
    <w:rsid w:val="00A06C31"/>
    <w:rsid w:val="00A13ECA"/>
    <w:rsid w:val="00A279C7"/>
    <w:rsid w:val="00A715D7"/>
    <w:rsid w:val="00A8597D"/>
    <w:rsid w:val="00AC0750"/>
    <w:rsid w:val="00AC5165"/>
    <w:rsid w:val="00B063EB"/>
    <w:rsid w:val="00B60849"/>
    <w:rsid w:val="00B71A92"/>
    <w:rsid w:val="00BB4DDD"/>
    <w:rsid w:val="00BD7974"/>
    <w:rsid w:val="00BE26FE"/>
    <w:rsid w:val="00BF703A"/>
    <w:rsid w:val="00C96777"/>
    <w:rsid w:val="00CA27AC"/>
    <w:rsid w:val="00CD4058"/>
    <w:rsid w:val="00CD5221"/>
    <w:rsid w:val="00CF0CB2"/>
    <w:rsid w:val="00D471C0"/>
    <w:rsid w:val="00D6682E"/>
    <w:rsid w:val="00D75F37"/>
    <w:rsid w:val="00D82FC9"/>
    <w:rsid w:val="00DA14A7"/>
    <w:rsid w:val="00DC6485"/>
    <w:rsid w:val="00E0144C"/>
    <w:rsid w:val="00E05715"/>
    <w:rsid w:val="00E62ADE"/>
    <w:rsid w:val="00E841B1"/>
    <w:rsid w:val="00EA2F96"/>
    <w:rsid w:val="00F6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F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5CF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CFB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1E5CF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5CF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1E5CF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5CFB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1E5CFB"/>
  </w:style>
  <w:style w:type="character" w:styleId="Hyperlink">
    <w:name w:val="Hyperlink"/>
    <w:basedOn w:val="DefaultParagraphFont"/>
    <w:uiPriority w:val="99"/>
    <w:semiHidden/>
    <w:rsid w:val="001E5C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19391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1792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93916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79234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28</Pages>
  <Words>4565</Words>
  <Characters>26021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Билалова</dc:creator>
  <cp:keywords/>
  <dc:description/>
  <cp:lastModifiedBy>Администрация города</cp:lastModifiedBy>
  <cp:revision>9</cp:revision>
  <cp:lastPrinted>2016-12-08T10:58:00Z</cp:lastPrinted>
  <dcterms:created xsi:type="dcterms:W3CDTF">2016-12-08T11:00:00Z</dcterms:created>
  <dcterms:modified xsi:type="dcterms:W3CDTF">2016-12-08T12:03:00Z</dcterms:modified>
</cp:coreProperties>
</file>