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A94283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Перечень вопросов в рамках п</w:t>
            </w:r>
            <w:r w:rsidR="00447DD9">
              <w:rPr>
                <w:rFonts w:ascii="Times New Roman" w:hAnsi="Times New Roman"/>
                <w:sz w:val="26"/>
                <w:szCs w:val="26"/>
              </w:rPr>
              <w:t xml:space="preserve">роведения публичного обсуждения </w:t>
            </w:r>
            <w:r w:rsid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 </w:t>
            </w:r>
            <w:r w:rsidR="00FC30D5">
              <w:rPr>
                <w:rFonts w:ascii="Times New Roman" w:hAnsi="Times New Roman"/>
                <w:sz w:val="26"/>
                <w:szCs w:val="26"/>
                <w:u w:val="single"/>
              </w:rPr>
              <w:t>внесении изменения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постановление администрации города от 15.03.2022 № 91-па</w:t>
            </w:r>
            <w:r w:rsid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«Об утверждении порядка расчета и предоставления субсидий на поддержку и развитие животноводства»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7DD9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A94283" w:rsidRPr="00A9428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@gov86.org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9D3EF7">
              <w:rPr>
                <w:rFonts w:ascii="Times New Roman" w:hAnsi="Times New Roman"/>
                <w:sz w:val="26"/>
                <w:szCs w:val="26"/>
                <w:u w:val="single"/>
              </w:rPr>
              <w:t>30</w:t>
            </w:r>
            <w:bookmarkStart w:id="0" w:name="_GoBack"/>
            <w:bookmarkEnd w:id="0"/>
            <w:r w:rsidR="00B900AB" w:rsidRPr="00B900AB">
              <w:rPr>
                <w:rFonts w:ascii="Times New Roman" w:hAnsi="Times New Roman"/>
                <w:sz w:val="26"/>
                <w:szCs w:val="26"/>
                <w:u w:val="single"/>
              </w:rPr>
              <w:t>.05</w:t>
            </w:r>
            <w:r w:rsidR="00F13E70" w:rsidRPr="00B900AB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447DD9" w:rsidRPr="00B900AB"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F9" w:rsidRDefault="00A048F9" w:rsidP="00617B40">
      <w:pPr>
        <w:spacing w:after="0" w:line="240" w:lineRule="auto"/>
      </w:pPr>
      <w:r>
        <w:separator/>
      </w:r>
    </w:p>
  </w:endnote>
  <w:end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D3EF7" w:rsidP="00036E82">
    <w:pPr>
      <w:pStyle w:val="a8"/>
      <w:ind w:right="360"/>
    </w:pPr>
  </w:p>
  <w:p w:rsidR="00CD2196" w:rsidRDefault="009D3E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9D3EF7" w:rsidP="00036E82">
    <w:pPr>
      <w:pStyle w:val="a8"/>
      <w:ind w:right="360"/>
      <w:jc w:val="right"/>
    </w:pPr>
  </w:p>
  <w:p w:rsidR="00CD2196" w:rsidRDefault="009D3EF7">
    <w:pPr>
      <w:pStyle w:val="a8"/>
    </w:pPr>
  </w:p>
  <w:p w:rsidR="00CD2196" w:rsidRDefault="009D3E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F9" w:rsidRDefault="00A048F9" w:rsidP="00617B40">
      <w:pPr>
        <w:spacing w:after="0" w:line="240" w:lineRule="auto"/>
      </w:pPr>
      <w:r>
        <w:separator/>
      </w:r>
    </w:p>
  </w:footnote>
  <w:foot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9D3E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D3EF7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9D3E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47DD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2A3E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985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EF7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00A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0D5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2023-05-17T04:58:00Z</dcterms:modified>
</cp:coreProperties>
</file>