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1E" w:rsidRPr="001A5AFE" w:rsidRDefault="005B431E" w:rsidP="001A5AFE">
      <w:pPr>
        <w:spacing w:after="0" w:line="360" w:lineRule="auto"/>
        <w:rPr>
          <w:rFonts w:ascii="Times New Roman" w:hAnsi="Times New Roman"/>
          <w:noProof/>
          <w:lang w:eastAsia="ru-RU"/>
        </w:rPr>
      </w:pPr>
    </w:p>
    <w:p w:rsidR="005B431E" w:rsidRPr="001A5AFE" w:rsidRDefault="005B431E" w:rsidP="001A5AF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413D3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5B431E" w:rsidRPr="001A5AFE" w:rsidRDefault="005B431E" w:rsidP="002F0E1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5AFE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5B431E" w:rsidRPr="001A5AFE" w:rsidRDefault="005B431E" w:rsidP="002F0E1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5AFE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5B431E" w:rsidRPr="001A5AFE" w:rsidRDefault="005B431E" w:rsidP="002F0E1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5AFE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5B431E" w:rsidRPr="001A5AFE" w:rsidRDefault="005B431E" w:rsidP="002F0E15">
      <w:pPr>
        <w:pStyle w:val="Heading1"/>
        <w:spacing w:before="0" w:after="0"/>
        <w:rPr>
          <w:rFonts w:ascii="Times New Roman" w:hAnsi="Times New Roman" w:cs="Times New Roman"/>
          <w:color w:val="auto"/>
          <w:sz w:val="36"/>
          <w:szCs w:val="36"/>
        </w:rPr>
      </w:pPr>
      <w:r w:rsidRPr="001A5AFE">
        <w:rPr>
          <w:rFonts w:ascii="Times New Roman" w:hAnsi="Times New Roman" w:cs="Times New Roman"/>
          <w:color w:val="auto"/>
          <w:sz w:val="36"/>
          <w:szCs w:val="36"/>
        </w:rPr>
        <w:t>АДМИНИСТРАЦИЯ ГОРОДА</w:t>
      </w:r>
    </w:p>
    <w:p w:rsidR="005B431E" w:rsidRPr="001A5AFE" w:rsidRDefault="005B431E" w:rsidP="002F0E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B431E" w:rsidRPr="001A5AFE" w:rsidRDefault="005B431E" w:rsidP="002F0E1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5AF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B431E" w:rsidRPr="002F0E15" w:rsidRDefault="005B431E" w:rsidP="002F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2F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2F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2F0E15">
        <w:rPr>
          <w:rFonts w:ascii="Times New Roman" w:hAnsi="Times New Roman"/>
          <w:sz w:val="28"/>
          <w:szCs w:val="28"/>
        </w:rPr>
        <w:t xml:space="preserve">положения </w:t>
      </w:r>
    </w:p>
    <w:p w:rsidR="005B431E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 xml:space="preserve">об установлении системы </w:t>
      </w:r>
    </w:p>
    <w:p w:rsidR="005B431E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 xml:space="preserve">оплаты труда работников </w:t>
      </w:r>
    </w:p>
    <w:p w:rsidR="005B431E" w:rsidRPr="002F0E15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 xml:space="preserve">муниципальных учреждений </w:t>
      </w:r>
    </w:p>
    <w:p w:rsidR="005B431E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sz w:val="28"/>
          <w:szCs w:val="28"/>
        </w:rPr>
        <w:t>,</w:t>
      </w:r>
    </w:p>
    <w:p w:rsidR="005B431E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подведомственных отделу по</w:t>
      </w:r>
    </w:p>
    <w:p w:rsidR="005B431E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5B431E" w:rsidRPr="002F0E15" w:rsidRDefault="005B431E" w:rsidP="002F0E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2F0E15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 w:rsidRPr="002F0E15">
        <w:rPr>
          <w:rFonts w:ascii="Times New Roman" w:hAnsi="Times New Roman"/>
          <w:sz w:val="28"/>
          <w:szCs w:val="28"/>
        </w:rPr>
        <w:t xml:space="preserve"> Пыть-Ях</w:t>
      </w:r>
      <w:r>
        <w:rPr>
          <w:rFonts w:ascii="Times New Roman" w:hAnsi="Times New Roman"/>
          <w:sz w:val="28"/>
          <w:szCs w:val="28"/>
        </w:rPr>
        <w:t>а</w:t>
      </w:r>
    </w:p>
    <w:p w:rsidR="005B431E" w:rsidRPr="002F0E15" w:rsidRDefault="005B431E" w:rsidP="002F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31E" w:rsidRDefault="005B431E" w:rsidP="002F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2F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31E" w:rsidRDefault="005B431E" w:rsidP="003B162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со статьей 144 Трудового Кодекса Российской Федерации «Системы оплаты труда работников государственных и муниципальных учреждений» и приказом</w:t>
      </w:r>
      <w:r w:rsidRPr="002F0E15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физической культуры и спорта Ханты-Мансийского авто</w:t>
      </w:r>
      <w:r>
        <w:rPr>
          <w:rFonts w:ascii="Times New Roman" w:hAnsi="Times New Roman" w:cs="Times New Roman"/>
          <w:b w:val="0"/>
          <w:sz w:val="28"/>
          <w:szCs w:val="28"/>
        </w:rPr>
        <w:t>номного округа-Югры от 10.04.</w:t>
      </w:r>
      <w:r w:rsidRPr="002F0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F0E15">
          <w:rPr>
            <w:rFonts w:ascii="Times New Roman" w:hAnsi="Times New Roman" w:cs="Times New Roman"/>
            <w:b w:val="0"/>
            <w:sz w:val="28"/>
            <w:szCs w:val="28"/>
          </w:rPr>
          <w:t>2017 г</w:t>
        </w:r>
      </w:smartTag>
      <w:r w:rsidRPr="002F0E15">
        <w:rPr>
          <w:rFonts w:ascii="Times New Roman" w:hAnsi="Times New Roman" w:cs="Times New Roman"/>
          <w:b w:val="0"/>
          <w:sz w:val="28"/>
          <w:szCs w:val="28"/>
        </w:rPr>
        <w:t>. №1-нп «Об утверждении  положения об установлении системы оплаты  труда работников государственных учреждений физической культуры и спорта, подведомственных Департаменту физической культуры и спорта Ханты-Мансийского автономного округа – Югры»:</w:t>
      </w:r>
      <w:r w:rsidRPr="003B16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431E" w:rsidRDefault="005B431E" w:rsidP="002F0E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31E" w:rsidRDefault="005B431E" w:rsidP="002F0E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31E" w:rsidRPr="002F0E15" w:rsidRDefault="005B431E" w:rsidP="002F0E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31E" w:rsidRPr="002F0E15" w:rsidRDefault="005B431E" w:rsidP="00054F87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>1.</w:t>
      </w:r>
      <w:r w:rsidRPr="002F0E15">
        <w:rPr>
          <w:rFonts w:ascii="Times New Roman" w:hAnsi="Times New Roman"/>
          <w:sz w:val="28"/>
          <w:szCs w:val="28"/>
        </w:rPr>
        <w:tab/>
        <w:t>Утвердить положение об установлении системы оплаты труда работников муниципальных учреждений физической культуры и спорта муниципального образования городской округ город Пыть-Ях (приложение).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2F0E15">
        <w:rPr>
          <w:rFonts w:ascii="Times New Roman" w:hAnsi="Times New Roman"/>
          <w:sz w:val="28"/>
          <w:szCs w:val="28"/>
        </w:rPr>
        <w:t>2.</w:t>
      </w:r>
      <w:r w:rsidRPr="002F0E15">
        <w:rPr>
          <w:rFonts w:ascii="Times New Roman" w:hAnsi="Times New Roman"/>
          <w:sz w:val="28"/>
          <w:szCs w:val="28"/>
        </w:rPr>
        <w:tab/>
        <w:t>Руководителям муниципальных учреждений физической культуры и спорта: муниципальное автономное учреждение «Спортивный комплекс» (Э.Ю. Симачков), муниципальное бюджетное учреждение дополнительного образования детско-юношеская спортивная школа (А.С. Вагин) и муниципальное бюджетное учреждение дополнительного образования специализированная детско-юношеская спортивная школа олимпийского резерва (С.В. Вагин):</w:t>
      </w:r>
    </w:p>
    <w:p w:rsidR="005B431E" w:rsidRDefault="005B431E" w:rsidP="002F0E1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>2.1.</w:t>
      </w:r>
      <w:r w:rsidRPr="002F0E15">
        <w:rPr>
          <w:rFonts w:ascii="Times New Roman" w:hAnsi="Times New Roman"/>
          <w:sz w:val="28"/>
          <w:szCs w:val="28"/>
        </w:rPr>
        <w:tab/>
        <w:t>Привести в соответствие положение о системе оплаты труда работников учреждений физической кул</w:t>
      </w:r>
      <w:r>
        <w:rPr>
          <w:rFonts w:ascii="Times New Roman" w:hAnsi="Times New Roman"/>
          <w:sz w:val="28"/>
          <w:szCs w:val="28"/>
        </w:rPr>
        <w:t>ьтуры и спорта, в срок  до 01.12</w:t>
      </w:r>
      <w:r w:rsidRPr="002F0E15">
        <w:rPr>
          <w:rFonts w:ascii="Times New Roman" w:hAnsi="Times New Roman"/>
          <w:sz w:val="28"/>
          <w:szCs w:val="28"/>
        </w:rPr>
        <w:t>.2017.</w:t>
      </w:r>
    </w:p>
    <w:p w:rsidR="005B431E" w:rsidRPr="002F0E15" w:rsidRDefault="005B431E" w:rsidP="002F0E1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Предоставить в отдел по физической культуре и спорту администрации города Пыть-Яха (Л.М. Иванов) утвержденные положения об оплате труда работников учреждений физической культуры и спорта.</w:t>
      </w:r>
    </w:p>
    <w:p w:rsidR="005B431E" w:rsidRDefault="005B431E" w:rsidP="002F0E15">
      <w:pPr>
        <w:pStyle w:val="BodyText2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Отделу по наградам,  связям с общественными организациями и СМИ</w:t>
      </w:r>
      <w:r w:rsidRPr="00B773DC">
        <w:rPr>
          <w:sz w:val="28"/>
          <w:szCs w:val="28"/>
        </w:rPr>
        <w:t xml:space="preserve"> управления делами (О.В.</w:t>
      </w:r>
      <w:r>
        <w:rPr>
          <w:sz w:val="28"/>
          <w:szCs w:val="28"/>
        </w:rPr>
        <w:t xml:space="preserve"> </w:t>
      </w:r>
      <w:r w:rsidRPr="00B773DC">
        <w:rPr>
          <w:sz w:val="28"/>
          <w:szCs w:val="28"/>
        </w:rPr>
        <w:t xml:space="preserve">Кулиш) опубликовать постановление в печатном средстве массовой информации «Официальный вестник». </w:t>
      </w:r>
    </w:p>
    <w:p w:rsidR="005B431E" w:rsidRDefault="005B431E" w:rsidP="002F0E15">
      <w:pPr>
        <w:pStyle w:val="BodyText2"/>
        <w:spacing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A10CDA">
        <w:rPr>
          <w:sz w:val="28"/>
          <w:szCs w:val="28"/>
        </w:rPr>
        <w:t>Отделу по информационным ресурсам (</w:t>
      </w:r>
      <w:r>
        <w:rPr>
          <w:sz w:val="28"/>
          <w:szCs w:val="28"/>
        </w:rPr>
        <w:t>А.А. Мерзляков</w:t>
      </w:r>
      <w:r w:rsidRPr="00A10CDA">
        <w:rPr>
          <w:sz w:val="28"/>
          <w:szCs w:val="28"/>
        </w:rPr>
        <w:t>)  разместить</w:t>
      </w:r>
      <w:r>
        <w:rPr>
          <w:sz w:val="28"/>
          <w:szCs w:val="28"/>
        </w:rPr>
        <w:t xml:space="preserve">  </w:t>
      </w:r>
      <w:r w:rsidRPr="00A10CDA">
        <w:rPr>
          <w:sz w:val="28"/>
          <w:szCs w:val="28"/>
        </w:rPr>
        <w:t>постановление на официальном сайте администрации города в сети Интернет</w:t>
      </w:r>
      <w:r>
        <w:rPr>
          <w:sz w:val="28"/>
          <w:szCs w:val="28"/>
        </w:rPr>
        <w:t>.</w:t>
      </w:r>
    </w:p>
    <w:p w:rsidR="005B431E" w:rsidRPr="002F0E15" w:rsidRDefault="005B431E" w:rsidP="005F53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2F0E1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опубликования и распространяет свое действие</w:t>
      </w:r>
      <w:r w:rsidRPr="002F0E15">
        <w:rPr>
          <w:rFonts w:ascii="Times New Roman" w:hAnsi="Times New Roman"/>
          <w:sz w:val="28"/>
          <w:szCs w:val="28"/>
        </w:rPr>
        <w:t xml:space="preserve"> на правоотношения, возникшие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F0E15">
        <w:rPr>
          <w:rFonts w:ascii="Times New Roman" w:hAnsi="Times New Roman"/>
          <w:sz w:val="28"/>
          <w:szCs w:val="28"/>
        </w:rPr>
        <w:t>с 01.09. 2017.</w:t>
      </w:r>
    </w:p>
    <w:p w:rsidR="005B431E" w:rsidRDefault="005B431E" w:rsidP="005F53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2F0E15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от 07.11.2014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E15">
        <w:rPr>
          <w:rFonts w:ascii="Times New Roman" w:hAnsi="Times New Roman"/>
          <w:sz w:val="28"/>
          <w:szCs w:val="28"/>
        </w:rPr>
        <w:t>255-па «Об утверждении положения об оплате и стимулировании труда работников муниципальных учреждений физической культуры и спорта, подведомственных отделу по физической культуре и спорту администрации города Пыть-Яха».</w:t>
      </w:r>
    </w:p>
    <w:p w:rsidR="005B431E" w:rsidRDefault="005B431E" w:rsidP="005F53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31E" w:rsidRDefault="005B431E" w:rsidP="005F53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5F53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3425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2F0E15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 Золотых А.П.</w:t>
      </w:r>
    </w:p>
    <w:p w:rsidR="005B431E" w:rsidRPr="002F0E15" w:rsidRDefault="005B431E" w:rsidP="0034253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34253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34253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431E" w:rsidRPr="002F0E15" w:rsidRDefault="005B431E" w:rsidP="005F53E8">
      <w:pPr>
        <w:rPr>
          <w:rFonts w:ascii="Times New Roman" w:hAnsi="Times New Roman"/>
          <w:sz w:val="28"/>
          <w:szCs w:val="28"/>
        </w:rPr>
      </w:pPr>
      <w:r w:rsidRPr="002F0E15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города 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F0E15">
        <w:rPr>
          <w:rFonts w:ascii="Times New Roman" w:hAnsi="Times New Roman"/>
          <w:sz w:val="28"/>
          <w:szCs w:val="28"/>
        </w:rPr>
        <w:tab/>
        <w:t xml:space="preserve">О.Л. Ковалевский </w:t>
      </w: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B974A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34253A" w:rsidRDefault="005B431E" w:rsidP="0034253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5B431E" w:rsidRPr="0034253A" w:rsidRDefault="005B431E" w:rsidP="0034253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5B431E" w:rsidRPr="0034253A" w:rsidRDefault="005B431E" w:rsidP="0034253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Пыть-Яха</w:t>
      </w:r>
    </w:p>
    <w:p w:rsidR="005B431E" w:rsidRPr="0034253A" w:rsidRDefault="005B431E" w:rsidP="0034253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B431E" w:rsidRPr="0034253A" w:rsidRDefault="005B431E" w:rsidP="003425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34253A" w:rsidRDefault="005B431E" w:rsidP="0034253A">
      <w:pPr>
        <w:pStyle w:val="ConsPlusNormal"/>
        <w:spacing w:line="360" w:lineRule="auto"/>
        <w:ind w:left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5973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hyperlink w:anchor="Par33" w:history="1">
        <w:r w:rsidRPr="005973EA">
          <w:rPr>
            <w:rFonts w:ascii="Times New Roman" w:hAnsi="Times New Roman"/>
            <w:sz w:val="28"/>
            <w:szCs w:val="28"/>
          </w:rPr>
          <w:t>Положение</w:t>
        </w:r>
      </w:hyperlink>
    </w:p>
    <w:p w:rsidR="005B431E" w:rsidRPr="005973EA" w:rsidRDefault="005B431E" w:rsidP="005973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об установлении системы оплаты труда</w:t>
      </w:r>
    </w:p>
    <w:p w:rsidR="005B431E" w:rsidRPr="005973EA" w:rsidRDefault="005B431E" w:rsidP="005973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 xml:space="preserve"> работников муниципальных учреждений физической </w:t>
      </w:r>
    </w:p>
    <w:p w:rsidR="005B431E" w:rsidRDefault="005B431E" w:rsidP="00A2612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культуры и спорта</w:t>
      </w:r>
      <w:r>
        <w:rPr>
          <w:rFonts w:ascii="Times New Roman" w:hAnsi="Times New Roman"/>
          <w:sz w:val="28"/>
          <w:szCs w:val="28"/>
        </w:rPr>
        <w:t xml:space="preserve">, подведомственных отделу по </w:t>
      </w:r>
    </w:p>
    <w:p w:rsidR="005B431E" w:rsidRDefault="005B431E" w:rsidP="00A2612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культуре и спорту администрации</w:t>
      </w:r>
    </w:p>
    <w:p w:rsidR="005B431E" w:rsidRPr="005973EA" w:rsidRDefault="005B431E" w:rsidP="005973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Пыть-Яха</w:t>
      </w:r>
    </w:p>
    <w:p w:rsidR="005B431E" w:rsidRPr="005973EA" w:rsidRDefault="005B431E" w:rsidP="005973E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I.</w:t>
      </w:r>
      <w:r w:rsidRPr="005973EA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5B431E" w:rsidRPr="005973EA" w:rsidRDefault="005B431E" w:rsidP="00597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5973EA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со статьями 135, 144 и 145 Трудового кодекса Российской Фед</w:t>
      </w:r>
      <w:r>
        <w:rPr>
          <w:rFonts w:ascii="Times New Roman" w:hAnsi="Times New Roman"/>
          <w:sz w:val="28"/>
          <w:szCs w:val="28"/>
        </w:rPr>
        <w:t>ерации</w:t>
      </w:r>
      <w:r w:rsidRPr="005973EA">
        <w:rPr>
          <w:rFonts w:ascii="Times New Roman" w:hAnsi="Times New Roman"/>
          <w:sz w:val="28"/>
          <w:szCs w:val="28"/>
        </w:rPr>
        <w:t xml:space="preserve"> устанавливает систему оплаты труда работников муниципальных учреждений физической культуры и спорта, </w:t>
      </w:r>
      <w:r>
        <w:rPr>
          <w:rFonts w:ascii="Times New Roman" w:hAnsi="Times New Roman"/>
          <w:sz w:val="28"/>
          <w:szCs w:val="28"/>
        </w:rPr>
        <w:t>подведомственных о</w:t>
      </w:r>
      <w:r w:rsidRPr="005973EA">
        <w:rPr>
          <w:rFonts w:ascii="Times New Roman" w:hAnsi="Times New Roman"/>
          <w:sz w:val="28"/>
          <w:szCs w:val="28"/>
        </w:rPr>
        <w:t>тделу по физической культуре и спорту администрации города Пыть-Ях (далее соответственно учреждение, работники, отдел, администрация) и определяет: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973EA">
        <w:rPr>
          <w:rFonts w:ascii="Times New Roman" w:hAnsi="Times New Roman"/>
          <w:color w:val="000000"/>
          <w:sz w:val="28"/>
          <w:szCs w:val="28"/>
        </w:rPr>
        <w:t>основные условия оплаты труда;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973EA">
        <w:rPr>
          <w:rFonts w:ascii="Times New Roman" w:hAnsi="Times New Roman"/>
          <w:color w:val="000000"/>
          <w:sz w:val="28"/>
          <w:szCs w:val="28"/>
        </w:rPr>
        <w:t>порядок и условия осуществления компенсационных выплат;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973EA">
        <w:rPr>
          <w:rFonts w:ascii="Times New Roman" w:hAnsi="Times New Roman"/>
          <w:color w:val="000000"/>
          <w:sz w:val="28"/>
          <w:szCs w:val="28"/>
        </w:rPr>
        <w:t>порядок и условия осуществления стимулирующих выплат, критерии их установления;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973EA">
        <w:rPr>
          <w:rFonts w:ascii="Times New Roman" w:hAnsi="Times New Roman"/>
          <w:color w:val="000000"/>
          <w:sz w:val="28"/>
          <w:szCs w:val="28"/>
        </w:rPr>
        <w:t xml:space="preserve">порядок и условия оплаты труда руководителя учреждения, его </w:t>
      </w:r>
      <w:r>
        <w:rPr>
          <w:rFonts w:ascii="Times New Roman" w:hAnsi="Times New Roman"/>
          <w:color w:val="000000"/>
          <w:sz w:val="28"/>
          <w:szCs w:val="28"/>
        </w:rPr>
        <w:t>заместителя</w:t>
      </w:r>
      <w:r w:rsidRPr="005973EA">
        <w:rPr>
          <w:rFonts w:ascii="Times New Roman" w:hAnsi="Times New Roman"/>
          <w:color w:val="000000"/>
          <w:sz w:val="28"/>
          <w:szCs w:val="28"/>
        </w:rPr>
        <w:t>;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973EA">
        <w:rPr>
          <w:rFonts w:ascii="Times New Roman" w:hAnsi="Times New Roman"/>
          <w:color w:val="000000"/>
          <w:sz w:val="28"/>
          <w:szCs w:val="28"/>
        </w:rPr>
        <w:t>другие вопросы оплаты труда;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973EA">
        <w:rPr>
          <w:rFonts w:ascii="Times New Roman" w:hAnsi="Times New Roman"/>
          <w:color w:val="000000"/>
          <w:sz w:val="28"/>
          <w:szCs w:val="28"/>
        </w:rPr>
        <w:t>порядок формировани</w:t>
      </w:r>
      <w:r>
        <w:rPr>
          <w:rFonts w:ascii="Times New Roman" w:hAnsi="Times New Roman"/>
          <w:color w:val="000000"/>
          <w:sz w:val="28"/>
          <w:szCs w:val="28"/>
        </w:rPr>
        <w:t>я фонда оплаты труда работников учреждения.</w:t>
      </w:r>
    </w:p>
    <w:p w:rsidR="005B431E" w:rsidRPr="005973EA" w:rsidRDefault="005B431E" w:rsidP="005973E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73EA">
        <w:rPr>
          <w:rFonts w:ascii="Times New Roman" w:hAnsi="Times New Roman"/>
          <w:color w:val="000000"/>
          <w:sz w:val="28"/>
          <w:szCs w:val="28"/>
        </w:rPr>
        <w:t>2.</w:t>
      </w:r>
      <w:r w:rsidRPr="005973EA">
        <w:rPr>
          <w:rFonts w:ascii="Times New Roman" w:hAnsi="Times New Roman"/>
          <w:color w:val="000000"/>
          <w:sz w:val="28"/>
          <w:szCs w:val="28"/>
        </w:rPr>
        <w:tab/>
      </w:r>
      <w:r w:rsidRPr="005973E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определения: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профессиональные квалификационные группы (далее также – ПКГ) –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деятельности;</w:t>
      </w:r>
    </w:p>
    <w:p w:rsidR="005B431E" w:rsidRPr="005973EA" w:rsidRDefault="005B431E" w:rsidP="005973EA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73EA">
        <w:rPr>
          <w:rFonts w:ascii="Times New Roman" w:hAnsi="Times New Roman" w:cs="Times New Roman"/>
          <w:b w:val="0"/>
          <w:sz w:val="28"/>
          <w:szCs w:val="28"/>
        </w:rPr>
        <w:t>квалификационные уровни профессиональных квалификационных групп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</w:t>
      </w:r>
      <w:r w:rsidRPr="005973E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молодой специалист – выпускник профессиональной образовательной организации или организации высшего образования в возрасте до 30 лет,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специализации, соответствующей полученному образованию; в случае призыва на срочную военную службу в армию – в течение года после службы в армии;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(положением) учреждения целей его деятельности, а также их непосредственные руководители;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вспомогательный персонал учреждения – работники учреждения, создающие условия для оказания услуг (выполнения работ), направленных на достижение определенных уставом (положением) учреждения целей его деятельности, включая обслуживание зданий и оборудования;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административно-управленческий персонал учреждения –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Остальные понятия и термины, применяемые в настоящем Положении, используются в значениях, определенных Трудовым кодексом Российской Федерации и постановлением Правительства Ханты-Мансийского автономного ок</w:t>
      </w:r>
      <w:r>
        <w:rPr>
          <w:rFonts w:ascii="Times New Roman" w:hAnsi="Times New Roman"/>
          <w:sz w:val="28"/>
          <w:szCs w:val="28"/>
        </w:rPr>
        <w:t>руга – Югры от 03.11.</w:t>
      </w:r>
      <w:r w:rsidRPr="005973EA">
        <w:rPr>
          <w:rFonts w:ascii="Times New Roman" w:hAnsi="Times New Roman"/>
          <w:sz w:val="28"/>
          <w:szCs w:val="28"/>
        </w:rPr>
        <w:t xml:space="preserve"> 2016 года № 431-п «О требованиях к системам оплаты труда работников государственных учреждений Ханты-Мансийского автономного округа – Югры».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3.</w:t>
      </w:r>
      <w:r w:rsidRPr="005973EA">
        <w:rPr>
          <w:rFonts w:ascii="Times New Roman" w:hAnsi="Times New Roman"/>
          <w:sz w:val="28"/>
          <w:szCs w:val="28"/>
        </w:rPr>
        <w:tab/>
        <w:t>Заработная плата работников учреждения формируется из: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оклада (должностного оклада),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компенсационных выплат;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стимулирующих выплат;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иных выплат, предусмотренных законодательством и настоящим Положением.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4.</w:t>
      </w:r>
      <w:r w:rsidRPr="005973EA">
        <w:rPr>
          <w:rFonts w:ascii="Times New Roman" w:hAnsi="Times New Roman"/>
          <w:sz w:val="28"/>
          <w:szCs w:val="28"/>
        </w:rPr>
        <w:tab/>
        <w:t xml:space="preserve">При наличии в штатном расписании муниципального учреждения наименования двойных должностей работников, должностной оклад устанавливается по </w:t>
      </w:r>
      <w:r w:rsidRPr="0086525C">
        <w:rPr>
          <w:rFonts w:ascii="Times New Roman" w:hAnsi="Times New Roman"/>
          <w:sz w:val="28"/>
          <w:szCs w:val="28"/>
        </w:rPr>
        <w:t>наивысшему квалификационному уровню должности.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5.</w:t>
      </w:r>
      <w:r w:rsidRPr="005973EA">
        <w:rPr>
          <w:rFonts w:ascii="Times New Roman" w:hAnsi="Times New Roman"/>
          <w:sz w:val="28"/>
          <w:szCs w:val="28"/>
        </w:rPr>
        <w:tab/>
        <w:t xml:space="preserve">Размер заработной платы работников учреждения не может быть ниже размера минимальной заработной платы, устанавливаемой трехсторонним соглашением «О минимальной заработной плате в Ханты-Мансийском автономном округе – Югре». </w:t>
      </w:r>
    </w:p>
    <w:p w:rsidR="005B431E" w:rsidRDefault="005B431E" w:rsidP="00360A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3EA">
        <w:rPr>
          <w:rFonts w:ascii="Times New Roman" w:hAnsi="Times New Roman"/>
          <w:bCs/>
          <w:sz w:val="28"/>
          <w:szCs w:val="28"/>
        </w:rPr>
        <w:t xml:space="preserve">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</w:t>
      </w:r>
      <w:hyperlink r:id="rId8" w:history="1">
        <w:r w:rsidRPr="005973EA">
          <w:rPr>
            <w:rFonts w:ascii="Times New Roman" w:hAnsi="Times New Roman"/>
            <w:bCs/>
            <w:sz w:val="28"/>
            <w:szCs w:val="28"/>
          </w:rPr>
          <w:t xml:space="preserve"> размера</w:t>
        </w:r>
        <w:r>
          <w:rPr>
            <w:rFonts w:ascii="Times New Roman" w:hAnsi="Times New Roman"/>
            <w:bCs/>
            <w:sz w:val="28"/>
            <w:szCs w:val="28"/>
          </w:rPr>
          <w:t xml:space="preserve"> минимальной заработной платы</w:t>
        </w:r>
        <w:r w:rsidRPr="005973EA">
          <w:rPr>
            <w:rFonts w:ascii="Times New Roman" w:hAnsi="Times New Roman"/>
            <w:bCs/>
            <w:sz w:val="28"/>
            <w:szCs w:val="28"/>
          </w:rPr>
          <w:t xml:space="preserve"> </w:t>
        </w:r>
      </w:hyperlink>
      <w:r w:rsidRPr="005973EA">
        <w:rPr>
          <w:rFonts w:ascii="Times New Roman" w:hAnsi="Times New Roman"/>
          <w:bCs/>
          <w:sz w:val="28"/>
          <w:szCs w:val="28"/>
        </w:rPr>
        <w:t>,  учреждени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973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производит</w:t>
      </w:r>
      <w:r w:rsidRPr="005973EA">
        <w:rPr>
          <w:rFonts w:ascii="Times New Roman" w:hAnsi="Times New Roman"/>
          <w:bCs/>
          <w:sz w:val="28"/>
          <w:szCs w:val="28"/>
        </w:rPr>
        <w:t xml:space="preserve"> доплат</w:t>
      </w:r>
      <w:r>
        <w:rPr>
          <w:rFonts w:ascii="Times New Roman" w:hAnsi="Times New Roman"/>
          <w:bCs/>
          <w:sz w:val="28"/>
          <w:szCs w:val="28"/>
        </w:rPr>
        <w:t>у работнику предусмотренную в локальных нормативных актах учреждения доплаты до уровня минимального размера оплаты труда;</w:t>
      </w:r>
    </w:p>
    <w:p w:rsidR="005B431E" w:rsidRPr="005973EA" w:rsidRDefault="005B431E" w:rsidP="00360A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6.</w:t>
      </w:r>
      <w:r w:rsidRPr="005973EA">
        <w:rPr>
          <w:rFonts w:ascii="Times New Roman" w:hAnsi="Times New Roman"/>
          <w:sz w:val="28"/>
          <w:szCs w:val="28"/>
        </w:rPr>
        <w:tab/>
        <w:t>Система оплаты труда работников учреждения, включая размеры окладов по должностям работников учреждения, размеры, порядок и условия компенсационных, стимулирующих и иных выплат устанавливается коллективными договорами, локальным</w:t>
      </w:r>
      <w:r>
        <w:rPr>
          <w:rFonts w:ascii="Times New Roman" w:hAnsi="Times New Roman"/>
          <w:sz w:val="28"/>
          <w:szCs w:val="28"/>
        </w:rPr>
        <w:t>и</w:t>
      </w:r>
      <w:r w:rsidRPr="005973EA">
        <w:rPr>
          <w:rFonts w:ascii="Times New Roman" w:hAnsi="Times New Roman"/>
          <w:sz w:val="28"/>
          <w:szCs w:val="28"/>
        </w:rPr>
        <w:t xml:space="preserve"> нормативным</w:t>
      </w:r>
      <w:r>
        <w:rPr>
          <w:rFonts w:ascii="Times New Roman" w:hAnsi="Times New Roman"/>
          <w:sz w:val="28"/>
          <w:szCs w:val="28"/>
        </w:rPr>
        <w:t>и актами</w:t>
      </w:r>
      <w:r w:rsidRPr="005973EA">
        <w:rPr>
          <w:rFonts w:ascii="Times New Roman" w:hAnsi="Times New Roman"/>
          <w:sz w:val="28"/>
          <w:szCs w:val="28"/>
        </w:rPr>
        <w:t xml:space="preserve"> учреждения в соответствии с Трудовым кодексом Российской Федерации, иными федеральными законами и законами автономного округа, содержащими нормы трудового права, иными нормативными правовыми актами, содержащими нормы трудового права, и настоящим Положением.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7.</w:t>
      </w:r>
      <w:r w:rsidRPr="005973EA">
        <w:rPr>
          <w:rFonts w:ascii="Times New Roman" w:hAnsi="Times New Roman" w:cs="Times New Roman"/>
          <w:sz w:val="28"/>
          <w:szCs w:val="28"/>
        </w:rPr>
        <w:tab/>
        <w:t>Заработная плата руководителя учреждения (должностной оклад (оклад), компенсационные, стимулирующие и иные выплаты) устанавливается распоряжением администрации города Пыть-Ях, в соответст</w:t>
      </w:r>
      <w:r>
        <w:rPr>
          <w:rFonts w:ascii="Times New Roman" w:hAnsi="Times New Roman" w:cs="Times New Roman"/>
          <w:sz w:val="28"/>
          <w:szCs w:val="28"/>
        </w:rPr>
        <w:t>вии с настоящим Положением</w:t>
      </w:r>
      <w:r w:rsidRPr="00597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31E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8.</w:t>
      </w:r>
      <w:r w:rsidRPr="005973EA">
        <w:rPr>
          <w:rFonts w:ascii="Times New Roman" w:hAnsi="Times New Roman" w:cs="Times New Roman"/>
          <w:sz w:val="28"/>
          <w:szCs w:val="28"/>
        </w:rPr>
        <w:tab/>
        <w:t xml:space="preserve">Приведение Положения о системе оплаты труда работников учреждения в соответствие с настоящим Положением не должно повлечь увеличение расходов учреждения, направляемых </w:t>
      </w:r>
      <w:r>
        <w:rPr>
          <w:rFonts w:ascii="Times New Roman" w:hAnsi="Times New Roman" w:cs="Times New Roman"/>
          <w:sz w:val="28"/>
          <w:szCs w:val="28"/>
        </w:rPr>
        <w:t>на фонд оплаты труда</w:t>
      </w:r>
      <w:r w:rsidRPr="00597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 Финансирование расходов, направляемых на оплату труда работников учреждений, осуществляется в пределах доведенных субсидий, предоставляемых из бюджета муниципального образования на финансовое обеспечение выполнения муниципального задания и средств, поступающих от иной приносящей доход деятельности.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Основные условия оплаты труда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973EA">
        <w:rPr>
          <w:rFonts w:ascii="Times New Roman" w:hAnsi="Times New Roman"/>
          <w:sz w:val="28"/>
          <w:szCs w:val="28"/>
        </w:rPr>
        <w:tab/>
        <w:t xml:space="preserve">Размеры окладов (должностных окладов), устанавливаются на основе профессиональных квалификационных групп, с учетом обеспечения их дифференциации в зависимости от сложности труда.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Должностные оклады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отнесения занимаемых ими должностей к профессиональным квалификационным группам согласно таблице 1</w:t>
      </w:r>
      <w:r>
        <w:rPr>
          <w:rFonts w:ascii="Times New Roman" w:hAnsi="Times New Roman"/>
          <w:sz w:val="28"/>
          <w:szCs w:val="28"/>
        </w:rPr>
        <w:t xml:space="preserve"> приложения 1</w:t>
      </w:r>
      <w:r w:rsidRPr="005973EA">
        <w:rPr>
          <w:rFonts w:ascii="Times New Roman" w:hAnsi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/>
          <w:sz w:val="28"/>
          <w:szCs w:val="28"/>
        </w:rPr>
        <w:t>.</w:t>
      </w:r>
    </w:p>
    <w:p w:rsidR="005B431E" w:rsidRPr="005973EA" w:rsidRDefault="005B431E" w:rsidP="005973EA">
      <w:pPr>
        <w:spacing w:after="0" w:line="36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 xml:space="preserve">Должностные оклады рабочих учреждения устанавливаются на основе </w:t>
      </w:r>
      <w:r w:rsidRPr="00EF2D4E">
        <w:rPr>
          <w:rFonts w:ascii="Times New Roman" w:hAnsi="Times New Roman"/>
          <w:sz w:val="28"/>
          <w:szCs w:val="28"/>
        </w:rPr>
        <w:t>отнесения занимаемых ими должностей к профессиональным квалификационным группам,</w:t>
      </w:r>
      <w:r w:rsidRPr="005973EA">
        <w:rPr>
          <w:rFonts w:ascii="Times New Roman" w:hAnsi="Times New Roman"/>
          <w:sz w:val="28"/>
          <w:szCs w:val="28"/>
        </w:rPr>
        <w:t xml:space="preserve"> утвержденным приказом Министерства здравоохранения и социального развити</w:t>
      </w:r>
      <w:r>
        <w:rPr>
          <w:rFonts w:ascii="Times New Roman" w:hAnsi="Times New Roman"/>
          <w:sz w:val="28"/>
          <w:szCs w:val="28"/>
        </w:rPr>
        <w:t xml:space="preserve">я Российской Федерации от 29.05. 2008 </w:t>
      </w:r>
      <w:r w:rsidRPr="005973EA">
        <w:rPr>
          <w:rFonts w:ascii="Times New Roman" w:hAnsi="Times New Roman"/>
          <w:sz w:val="28"/>
          <w:szCs w:val="28"/>
        </w:rPr>
        <w:t>№ 248н «Об утверждении профессиональных квалификационных групп общеотраслевых профессий рабочих» согласно таблице 2 приложения 1 к настоящему Положению.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Оклад (должностной оклад) работнику учреждения устанавливается трудовым договором.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При определении окладов (должностных окладов) не допускается: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переносить профессии рабочих и должности служащих в другие квалификационные уровни;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 xml:space="preserve">устанавливать по должностям, входящих в один и тот же квалификационный уровень профессиональной квалификационной группы, различные размеры окладов (должностных окладов), а также устанавливать диапазоны размеров окладов (должностных окладов) по должностям работников с равной сложностью труда. </w:t>
      </w:r>
    </w:p>
    <w:p w:rsidR="005B431E" w:rsidRPr="005973EA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Порядок и условия осуществления</w:t>
      </w:r>
    </w:p>
    <w:p w:rsidR="005B431E" w:rsidRPr="005973EA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компенсационных выплат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выплаты: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выплата работникам, занятым на работах с вредными и (или) опасными условиями труда;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выплата за работу в местностях с особыми климатическими условиями (районный коэффициент к заработной плате; процентная надбавка к заработной плате за стаж работы в районах Крайнего Севера и приравненных к ним местностях);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выплата за работу в условиях, отклоняющихся от нормальных (при выполнении работ различной квалификации, совмещение профессий (должностей), сверхурочной работе, работе в ночное время, работе в выходные и праздничные дни и при выполнении работ в других условиях, отклоняющихся от нормальных).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 xml:space="preserve">Выплаты работникам учреждения, занятым на работах с вредными и (или) опасными условиями труда, устанавливаются в соответствии со </w:t>
      </w:r>
      <w:hyperlink r:id="rId9" w:history="1">
        <w:r w:rsidRPr="005973EA">
          <w:rPr>
            <w:rFonts w:ascii="Times New Roman" w:hAnsi="Times New Roman" w:cs="Times New Roman"/>
            <w:sz w:val="28"/>
            <w:szCs w:val="28"/>
          </w:rPr>
          <w:t>статьёй 147</w:t>
        </w:r>
      </w:hyperlink>
      <w:r w:rsidRPr="005973E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Оплата труда работников учреждения, занятых на работах с вредными и (или) опасными условиями труда, производится в повышенном размере по результатам специальной оценки условий труда. 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28.12.</w:t>
      </w:r>
      <w:r w:rsidRPr="005973EA">
        <w:rPr>
          <w:rFonts w:ascii="Times New Roman" w:hAnsi="Times New Roman" w:cs="Times New Roman"/>
          <w:sz w:val="28"/>
          <w:szCs w:val="28"/>
        </w:rPr>
        <w:t xml:space="preserve"> 2013 года № 426-ФЗ «О специальной оценке условий труда».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  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признается безопасным, то осуществление указанной выплаты не производится.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производятся в соответствии со статьями 149 – 154 Трудового кодекса Российской Федерации. Её вид, размер и срок, на который она устанавливается, определяются по соглашению сторон трудового договора с учётом содержания и (или) объёма дополнительной работы.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 xml:space="preserve">Выплата за работу в местностях с особыми климатическими условиями устанавливается в соответствии со </w:t>
      </w:r>
      <w:hyperlink r:id="rId10" w:history="1">
        <w:r w:rsidRPr="005973EA">
          <w:rPr>
            <w:rFonts w:ascii="Times New Roman" w:hAnsi="Times New Roman" w:cs="Times New Roman"/>
            <w:sz w:val="28"/>
            <w:szCs w:val="28"/>
          </w:rPr>
          <w:t xml:space="preserve">статьями 315 – 317 </w:t>
        </w:r>
      </w:hyperlink>
      <w:r w:rsidRPr="005973EA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973EA">
        <w:rPr>
          <w:rFonts w:ascii="Times New Roman" w:hAnsi="Times New Roman" w:cs="Times New Roman"/>
          <w:sz w:val="28"/>
          <w:szCs w:val="28"/>
        </w:rPr>
        <w:t xml:space="preserve"> </w:t>
      </w:r>
      <w:r w:rsidRPr="005973EA">
        <w:rPr>
          <w:rFonts w:ascii="Times New Roman" w:hAnsi="Times New Roman" w:cs="Times New Roman"/>
          <w:color w:val="000000"/>
          <w:sz w:val="28"/>
          <w:szCs w:val="28"/>
        </w:rPr>
        <w:t>и решения Думы города Пыть-Яха от 17.06.2006 № 635 «О гарантиях, компенсациях и выплатах социального характера для лиц, проживающих в городе Пыть-Яхе и работающих в организациях, финансируемых из городского бюджета».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5973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73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73EA">
        <w:rPr>
          <w:rFonts w:ascii="Times New Roman" w:hAnsi="Times New Roman" w:cs="Times New Roman"/>
          <w:sz w:val="28"/>
          <w:szCs w:val="28"/>
        </w:rPr>
        <w:t>Компенсационные выплаты начисляются к должностному окладу</w:t>
      </w:r>
      <w:r w:rsidRPr="005973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3EA">
        <w:rPr>
          <w:rFonts w:ascii="Times New Roman" w:hAnsi="Times New Roman" w:cs="Times New Roman"/>
          <w:sz w:val="28"/>
          <w:szCs w:val="28"/>
        </w:rPr>
        <w:t xml:space="preserve">  работника и не учитываются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Размеры компенсационных выплат не могут быть ниже размеров, установленных Трудовым кодексом Российской Федерации,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</w:r>
      <w:r w:rsidRPr="005973EA">
        <w:rPr>
          <w:rFonts w:ascii="Times New Roman" w:hAnsi="Times New Roman" w:cs="Times New Roman"/>
          <w:bCs/>
          <w:sz w:val="28"/>
          <w:szCs w:val="28"/>
        </w:rPr>
        <w:t>Перечень и размеры выплат компенсационного характера ус</w:t>
      </w:r>
      <w:r>
        <w:rPr>
          <w:rFonts w:ascii="Times New Roman" w:hAnsi="Times New Roman" w:cs="Times New Roman"/>
          <w:bCs/>
          <w:sz w:val="28"/>
          <w:szCs w:val="28"/>
        </w:rPr>
        <w:t>танавливаются согласно таблице 3</w:t>
      </w:r>
      <w:r w:rsidRPr="005973E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973EA">
        <w:rPr>
          <w:rFonts w:ascii="Times New Roman" w:hAnsi="Times New Roman" w:cs="Times New Roman"/>
          <w:sz w:val="28"/>
          <w:szCs w:val="28"/>
        </w:rPr>
        <w:t>риложения 1 к настоящему Положению.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 xml:space="preserve">Порядок и условия осуществления стимулирующих выплат, </w:t>
      </w:r>
    </w:p>
    <w:p w:rsidR="005B431E" w:rsidRPr="005973EA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критерии их установления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5973EA">
        <w:rPr>
          <w:rFonts w:ascii="Times New Roman" w:hAnsi="Times New Roman"/>
          <w:sz w:val="28"/>
          <w:szCs w:val="28"/>
          <w:lang w:eastAsia="ru-RU"/>
        </w:rPr>
        <w:t>.</w:t>
      </w:r>
      <w:r w:rsidRPr="005973EA">
        <w:rPr>
          <w:rFonts w:ascii="Times New Roman" w:hAnsi="Times New Roman"/>
          <w:sz w:val="28"/>
          <w:szCs w:val="28"/>
          <w:lang w:eastAsia="ru-RU"/>
        </w:rPr>
        <w:tab/>
      </w:r>
      <w:r w:rsidRPr="005973EA">
        <w:rPr>
          <w:rFonts w:ascii="Times New Roman" w:hAnsi="Times New Roman"/>
          <w:sz w:val="28"/>
          <w:szCs w:val="28"/>
        </w:rPr>
        <w:t xml:space="preserve">Стимулирующие выплаты устанавливаются в пределах фонда оплаты труда, </w:t>
      </w:r>
      <w:r>
        <w:rPr>
          <w:rFonts w:ascii="Times New Roman" w:hAnsi="Times New Roman"/>
          <w:sz w:val="28"/>
          <w:szCs w:val="28"/>
        </w:rPr>
        <w:t>определенных планом финансово-хозяйственной деятельности, исходя из объемов субсидий, предоставляемых из бюджета муниципального образования на финансовое обеспечение выполнения муниципального задания, и средств, поступающих от иной приносящей доход деятельности.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973E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Pr="005973EA">
        <w:rPr>
          <w:rFonts w:ascii="Times New Roman" w:hAnsi="Times New Roman"/>
          <w:bCs/>
          <w:sz w:val="28"/>
          <w:szCs w:val="28"/>
        </w:rPr>
        <w:t>.</w:t>
      </w:r>
      <w:r w:rsidRPr="005973EA">
        <w:rPr>
          <w:rFonts w:ascii="Times New Roman" w:hAnsi="Times New Roman"/>
          <w:bCs/>
          <w:sz w:val="28"/>
          <w:szCs w:val="28"/>
        </w:rPr>
        <w:tab/>
      </w:r>
      <w:r w:rsidRPr="005973EA">
        <w:rPr>
          <w:rFonts w:ascii="Times New Roman" w:hAnsi="Times New Roman"/>
          <w:sz w:val="28"/>
          <w:szCs w:val="28"/>
        </w:rPr>
        <w:t>К стимулирующим выплатам относятся: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выплаты за качество выполняемых работ;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выплата за выслугу лет;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премиальные выплаты по итогам работы за календарный год.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Выплата за интенсивность и высокие результаты труда характеризуется степенью напряженности в процессе труда и устанавливается за: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высокую результативность работы;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участие в выполнении важных работ, мероприятий.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При установлении размера выплаты за интенсивность и высокие результаты работы следует учитывать: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выполнение работником учреждения важных работ, не определенных трудовым договором.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Конкретный размер выплаты за интенсивность и высокие результаты определяется локальным нормативным актом учреждения, в процентах от должностного</w:t>
      </w:r>
      <w:r>
        <w:rPr>
          <w:rFonts w:ascii="Times New Roman" w:hAnsi="Times New Roman"/>
          <w:sz w:val="28"/>
          <w:szCs w:val="28"/>
        </w:rPr>
        <w:t xml:space="preserve"> оклада</w:t>
      </w:r>
      <w:r w:rsidRPr="005973EA">
        <w:rPr>
          <w:rFonts w:ascii="Times New Roman" w:hAnsi="Times New Roman"/>
          <w:sz w:val="28"/>
          <w:szCs w:val="28"/>
        </w:rPr>
        <w:t xml:space="preserve">, но не более 100 процентов оклада (должностного оклада).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 xml:space="preserve">Выплата за интенсивность и высокие результаты работы устанавливается на срок не более года. </w:t>
      </w:r>
    </w:p>
    <w:p w:rsidR="005B431E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Работникам муниципального учреждения устанавливаются следующие выплаты за качество выполняемых работ: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-выплата за качество;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выплата за результативное участие в подготовке спортсмена в видах спорта (спортивных дисциплинах), включенных в программу олимпийских игр, паралимпийских игр, сурдлимпийских игр и иных значимых официальных международных и всероссийских спортивных соревнованиях;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7EE9">
        <w:rPr>
          <w:rFonts w:ascii="Times New Roman" w:hAnsi="Times New Roman"/>
          <w:sz w:val="28"/>
          <w:szCs w:val="28"/>
        </w:rPr>
        <w:t>коэффициент эффективности деятельности работника учреждения (далее – КЭД).</w:t>
      </w:r>
      <w:r w:rsidRPr="005973EA">
        <w:rPr>
          <w:rFonts w:ascii="Times New Roman" w:hAnsi="Times New Roman"/>
          <w:sz w:val="28"/>
          <w:szCs w:val="28"/>
        </w:rPr>
        <w:t xml:space="preserve">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Выплата за качество устанавливается в соответствии с показателями и критериями оценки эффективности деятельности работников,</w:t>
      </w:r>
      <w:r>
        <w:rPr>
          <w:rFonts w:ascii="Times New Roman" w:hAnsi="Times New Roman"/>
          <w:sz w:val="28"/>
          <w:szCs w:val="28"/>
        </w:rPr>
        <w:t xml:space="preserve"> разработанными и утвержденными отделом по физической культуре и спорту администрации города</w:t>
      </w:r>
      <w:r w:rsidRPr="005973EA">
        <w:rPr>
          <w:rFonts w:ascii="Times New Roman" w:hAnsi="Times New Roman"/>
          <w:sz w:val="28"/>
          <w:szCs w:val="28"/>
        </w:rPr>
        <w:t xml:space="preserve">.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Рекомендуемые размеры стимулирующей выплаты работникам за результативное участие в подготовке спортсмена высокого класса в видах спорта (спортивных дисциплинах), включенных в программу олимпийских игр, паралимпийских игр, сурдлимпийских игр и иных значимых официальных международных и всероссийских спортивных соревнованиях, пр</w:t>
      </w:r>
      <w:r>
        <w:rPr>
          <w:rFonts w:ascii="Times New Roman" w:hAnsi="Times New Roman"/>
          <w:sz w:val="28"/>
          <w:szCs w:val="28"/>
        </w:rPr>
        <w:t>иведены в пункте 10 приложения 2</w:t>
      </w:r>
      <w:r w:rsidRPr="005973EA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5B431E" w:rsidRPr="006F7EE9" w:rsidRDefault="005B431E" w:rsidP="005968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F7EE9">
        <w:rPr>
          <w:rFonts w:ascii="Times New Roman" w:hAnsi="Times New Roman"/>
          <w:sz w:val="28"/>
          <w:szCs w:val="28"/>
        </w:rPr>
        <w:t>26.</w:t>
      </w:r>
      <w:r w:rsidRPr="006F7EE9">
        <w:rPr>
          <w:rFonts w:ascii="Times New Roman" w:hAnsi="Times New Roman"/>
          <w:sz w:val="28"/>
          <w:szCs w:val="28"/>
        </w:rPr>
        <w:tab/>
        <w:t>КЭД устанавливается отдельным категориям работников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7EE9">
        <w:rPr>
          <w:rFonts w:ascii="Times New Roman" w:hAnsi="Times New Roman"/>
          <w:sz w:val="28"/>
          <w:szCs w:val="28"/>
        </w:rPr>
        <w:t xml:space="preserve"> в целях достижения установленных и доведенных  Депобразованием и Депкультры Югры до муниципального образования целевых з</w:t>
      </w:r>
      <w:r>
        <w:rPr>
          <w:rFonts w:ascii="Times New Roman" w:hAnsi="Times New Roman"/>
          <w:sz w:val="28"/>
          <w:szCs w:val="28"/>
        </w:rPr>
        <w:t>начений показателей реализации У</w:t>
      </w:r>
      <w:r w:rsidRPr="006F7EE9">
        <w:rPr>
          <w:rFonts w:ascii="Times New Roman" w:hAnsi="Times New Roman"/>
          <w:sz w:val="28"/>
          <w:szCs w:val="28"/>
        </w:rPr>
        <w:t xml:space="preserve">казов Президента Российской Федерации от 2012 года.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E9">
        <w:rPr>
          <w:rFonts w:ascii="Times New Roman" w:hAnsi="Times New Roman"/>
          <w:sz w:val="28"/>
          <w:szCs w:val="28"/>
        </w:rPr>
        <w:t>27.</w:t>
      </w:r>
      <w:r w:rsidRPr="006F7EE9">
        <w:rPr>
          <w:rFonts w:ascii="Times New Roman" w:hAnsi="Times New Roman"/>
          <w:sz w:val="28"/>
          <w:szCs w:val="28"/>
        </w:rPr>
        <w:tab/>
        <w:t>Перечень должностей работников муниципальных  учреждений, в отношении которых реализуется план мероприятий по поэтапному повышению заработной платы, порядок и условия повышения оплаты труда, а также размер применения (установления) КЭД устанавливается распоряжением администрации города Пыть-Яха.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  <w:t>Работникам учреждения устанавливается выплата за выслугу лет в процентном отношении к окладу (должнос</w:t>
      </w:r>
      <w:r>
        <w:rPr>
          <w:rFonts w:ascii="Times New Roman" w:hAnsi="Times New Roman"/>
          <w:sz w:val="28"/>
          <w:szCs w:val="28"/>
        </w:rPr>
        <w:t>тному окладу) согласно таблице 4</w:t>
      </w:r>
      <w:r w:rsidRPr="005973EA">
        <w:rPr>
          <w:rFonts w:ascii="Times New Roman" w:hAnsi="Times New Roman"/>
          <w:sz w:val="28"/>
          <w:szCs w:val="28"/>
        </w:rPr>
        <w:t xml:space="preserve"> Приложения 1 к настоящему Положения.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В стаж работы, дающий право на установление надбавки за выслугу лет, включаются периоды работы на соответствующих должностях в соответствии с осуществляемой профессиональной деятельностью.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В стаж работы для установления надбавок за выслугу лет могут включаться иные периоды работы (службы), опыт и знания по которой необходимы для выполнения должностных обязанностей по занимаемой должности, на основании решения комиссии по установлению трудового стажа учреждения.</w:t>
      </w:r>
    </w:p>
    <w:p w:rsidR="005B431E" w:rsidRDefault="005B431E" w:rsidP="007012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Премирование по итогам работы за календарный год осуществляется при наличии обоснованной экономии средств в конце финансового года, не позднее 25 декабря текущего года.</w:t>
      </w:r>
    </w:p>
    <w:p w:rsidR="005B431E" w:rsidRDefault="005B431E" w:rsidP="007012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когда 25 декабря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выплаты считается ближайший следующий за ним рабочий день. </w:t>
      </w:r>
    </w:p>
    <w:p w:rsidR="005B431E" w:rsidRPr="005973EA" w:rsidRDefault="005B431E" w:rsidP="007012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выплачивается на основании приказа учреждения, в размере до двух месячных фондов оплаты труда, с учетом фактически отработанного времени по основной занимаемой должности, основному месту работы.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При установлении премиальных выплат по итогам работы за календарный год следует учитывать: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участие в течение установленного периода в выполнении важных работ;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 xml:space="preserve">качественное и своевременное оказание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973E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(работ);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выполнение муниципального задания;</w:t>
      </w:r>
    </w:p>
    <w:p w:rsidR="005B431E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качественную подготовку и своевременную сдачу отчетности.</w:t>
      </w:r>
    </w:p>
    <w:p w:rsidR="005B431E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Учреждение в локальном акте устанавливает перечень показателей, за которые производится снижение размера выплаты по итогам работы за календарный год в соответствии с примерными показа</w:t>
      </w:r>
      <w:r>
        <w:rPr>
          <w:rFonts w:ascii="Times New Roman" w:hAnsi="Times New Roman"/>
          <w:sz w:val="28"/>
          <w:szCs w:val="28"/>
        </w:rPr>
        <w:t>телями, приведенными в таблице 5</w:t>
      </w:r>
      <w:r w:rsidRPr="005973EA">
        <w:rPr>
          <w:rFonts w:ascii="Times New Roman" w:hAnsi="Times New Roman"/>
          <w:sz w:val="28"/>
          <w:szCs w:val="28"/>
        </w:rPr>
        <w:t xml:space="preserve"> Приложения 1 к настоящему Положению.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5973EA">
        <w:rPr>
          <w:rFonts w:ascii="Times New Roman" w:hAnsi="Times New Roman"/>
          <w:sz w:val="28"/>
          <w:szCs w:val="28"/>
        </w:rPr>
        <w:t>.</w:t>
      </w:r>
      <w:r w:rsidRPr="005973EA">
        <w:rPr>
          <w:rFonts w:ascii="Times New Roman" w:hAnsi="Times New Roman"/>
          <w:sz w:val="28"/>
          <w:szCs w:val="28"/>
        </w:rPr>
        <w:tab/>
      </w:r>
      <w:r w:rsidRPr="005973EA">
        <w:rPr>
          <w:rFonts w:ascii="Times New Roman" w:hAnsi="Times New Roman"/>
          <w:bCs/>
          <w:sz w:val="28"/>
          <w:szCs w:val="28"/>
        </w:rPr>
        <w:t>Стимулирующие выплаты работникам учреждения устанавливаются в соответствии с настоящим Положением. Учреждение вправе утвердить порядок, не противоречащий настоящему Положению, регулирующий установление размера стимулирующих выплат в соответствии с критериями оценки эффективности деятельности</w:t>
      </w:r>
      <w:r w:rsidRPr="005973EA">
        <w:rPr>
          <w:rFonts w:ascii="Times New Roman" w:hAnsi="Times New Roman"/>
          <w:sz w:val="28"/>
          <w:szCs w:val="28"/>
        </w:rPr>
        <w:t xml:space="preserve"> каждого работника </w:t>
      </w:r>
      <w:r w:rsidRPr="005973EA">
        <w:rPr>
          <w:rFonts w:ascii="Times New Roman" w:hAnsi="Times New Roman"/>
          <w:bCs/>
          <w:sz w:val="28"/>
          <w:szCs w:val="28"/>
        </w:rPr>
        <w:t>(далее – Порядок осуществления стимулирующих выплат учреждения).</w:t>
      </w:r>
    </w:p>
    <w:p w:rsidR="005B431E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1</w:t>
      </w:r>
      <w:r w:rsidRPr="005973EA">
        <w:rPr>
          <w:rFonts w:ascii="Times New Roman" w:hAnsi="Times New Roman"/>
          <w:bCs/>
          <w:sz w:val="28"/>
          <w:szCs w:val="28"/>
        </w:rPr>
        <w:t>.</w:t>
      </w:r>
      <w:r w:rsidRPr="005973EA">
        <w:rPr>
          <w:rFonts w:ascii="Times New Roman" w:hAnsi="Times New Roman"/>
          <w:bCs/>
          <w:sz w:val="28"/>
          <w:szCs w:val="28"/>
        </w:rPr>
        <w:tab/>
        <w:t xml:space="preserve">Порядок осуществления стимулирующих выплат учреждения устанавливает дополнительный перечень критериев оценки эффективности деятельности работников и условий для премирования, а также размеры повышающих </w:t>
      </w:r>
      <w:r w:rsidRPr="005973EA">
        <w:rPr>
          <w:rFonts w:ascii="Times New Roman" w:hAnsi="Times New Roman"/>
          <w:sz w:val="28"/>
          <w:szCs w:val="28"/>
        </w:rPr>
        <w:t>(понижающих) коэффициентов, учитывающие результаты труда с целью повышения эффективности работы каждого работника, структурных подразделений учреждения, повышения ответственности работников в своевременном и качественном выполнении ими своих трудовых обязанностей, способствующих реализации целей и задач деятельности учреждения.</w:t>
      </w:r>
    </w:p>
    <w:p w:rsidR="005B431E" w:rsidRDefault="005B431E" w:rsidP="00657C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32.      На стимулирующие выплаты не могут быть использованы средства бюджета муниципального образования, сложившиеся в результате невыполнения муниципального задания или планового объема предоставляемых услуг (работ).</w:t>
      </w:r>
    </w:p>
    <w:p w:rsidR="005B431E" w:rsidRDefault="005B431E" w:rsidP="005973EA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431E" w:rsidRPr="009D3C75" w:rsidRDefault="005B431E" w:rsidP="005973EA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3C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3C75">
        <w:rPr>
          <w:rFonts w:ascii="Times New Roman" w:hAnsi="Times New Roman" w:cs="Times New Roman"/>
          <w:sz w:val="28"/>
          <w:szCs w:val="28"/>
        </w:rPr>
        <w:t>.</w:t>
      </w:r>
      <w:r w:rsidRPr="009D3C75">
        <w:rPr>
          <w:rFonts w:ascii="Times New Roman" w:hAnsi="Times New Roman" w:cs="Times New Roman"/>
          <w:sz w:val="28"/>
          <w:szCs w:val="28"/>
        </w:rPr>
        <w:tab/>
        <w:t>Порядок и условия оплаты труда руководителя учреждения, заместителей руководителя.</w:t>
      </w:r>
    </w:p>
    <w:p w:rsidR="005B431E" w:rsidRPr="005973EA" w:rsidRDefault="005B431E" w:rsidP="0005560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D3C75">
        <w:rPr>
          <w:rFonts w:ascii="Times New Roman" w:hAnsi="Times New Roman"/>
          <w:bCs/>
          <w:sz w:val="28"/>
          <w:szCs w:val="28"/>
        </w:rPr>
        <w:t>33.</w:t>
      </w:r>
      <w:r w:rsidRPr="009D3C75">
        <w:rPr>
          <w:rFonts w:ascii="Times New Roman" w:hAnsi="Times New Roman"/>
          <w:bCs/>
          <w:sz w:val="28"/>
          <w:szCs w:val="28"/>
        </w:rPr>
        <w:tab/>
        <w:t>Заработная плата руководителя учреждения, состоит из должностного оклада, компенсационных, стимулирующих и иных выплат, установленных настоящим Положением.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5973EA">
        <w:rPr>
          <w:rFonts w:ascii="Times New Roman" w:hAnsi="Times New Roman"/>
          <w:bCs/>
          <w:sz w:val="28"/>
          <w:szCs w:val="28"/>
        </w:rPr>
        <w:t>.</w:t>
      </w:r>
      <w:r w:rsidRPr="005973EA">
        <w:rPr>
          <w:rFonts w:ascii="Times New Roman" w:hAnsi="Times New Roman"/>
          <w:bCs/>
          <w:sz w:val="28"/>
          <w:szCs w:val="28"/>
        </w:rPr>
        <w:tab/>
      </w:r>
      <w:r w:rsidRPr="005973EA">
        <w:rPr>
          <w:rFonts w:ascii="Times New Roman" w:hAnsi="Times New Roman"/>
          <w:sz w:val="28"/>
          <w:szCs w:val="28"/>
        </w:rPr>
        <w:t>Должностной оклад руководителя учреждения устанавливается распоряжение</w:t>
      </w:r>
      <w:r>
        <w:rPr>
          <w:rFonts w:ascii="Times New Roman" w:hAnsi="Times New Roman"/>
          <w:sz w:val="28"/>
          <w:szCs w:val="28"/>
        </w:rPr>
        <w:t>м администрации города  Пыть-Яха</w:t>
      </w:r>
      <w:r w:rsidRPr="005973EA">
        <w:rPr>
          <w:rFonts w:ascii="Times New Roman" w:hAnsi="Times New Roman"/>
          <w:sz w:val="28"/>
          <w:szCs w:val="28"/>
        </w:rPr>
        <w:t xml:space="preserve"> оформляется трудовым договором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431E" w:rsidRPr="0005560F" w:rsidRDefault="005B431E" w:rsidP="0005560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5973EA">
        <w:rPr>
          <w:rFonts w:ascii="Times New Roman" w:hAnsi="Times New Roman"/>
          <w:bCs/>
          <w:sz w:val="28"/>
          <w:szCs w:val="28"/>
        </w:rPr>
        <w:t>Размеры должностных окладов руководителя учр</w:t>
      </w:r>
      <w:r>
        <w:rPr>
          <w:rFonts w:ascii="Times New Roman" w:hAnsi="Times New Roman"/>
          <w:bCs/>
          <w:sz w:val="28"/>
          <w:szCs w:val="28"/>
        </w:rPr>
        <w:t>еждения, установлены в таблице 6</w:t>
      </w:r>
      <w:r w:rsidRPr="005973EA">
        <w:rPr>
          <w:rFonts w:ascii="Times New Roman" w:hAnsi="Times New Roman"/>
          <w:bCs/>
          <w:sz w:val="28"/>
          <w:szCs w:val="28"/>
        </w:rPr>
        <w:t xml:space="preserve"> Прило</w:t>
      </w:r>
      <w:r>
        <w:rPr>
          <w:rFonts w:ascii="Times New Roman" w:hAnsi="Times New Roman"/>
          <w:bCs/>
          <w:sz w:val="28"/>
          <w:szCs w:val="28"/>
        </w:rPr>
        <w:t>жения 1 к настоящему Положению.</w:t>
      </w:r>
    </w:p>
    <w:p w:rsidR="005B431E" w:rsidRPr="006F0C83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Размеры должностных окладов заместителей руководителя учреждения устанавливается на 10-30 процентов ниже должностного оклада (оклада) руководителя приказом руководителя учреждения.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973E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5</w:t>
      </w:r>
      <w:r w:rsidRPr="005973EA">
        <w:rPr>
          <w:rFonts w:ascii="Times New Roman" w:hAnsi="Times New Roman"/>
          <w:bCs/>
          <w:sz w:val="28"/>
          <w:szCs w:val="28"/>
        </w:rPr>
        <w:t>.</w:t>
      </w:r>
      <w:r w:rsidRPr="005973EA">
        <w:rPr>
          <w:rFonts w:ascii="Times New Roman" w:hAnsi="Times New Roman"/>
          <w:bCs/>
          <w:sz w:val="28"/>
          <w:szCs w:val="28"/>
        </w:rPr>
        <w:tab/>
        <w:t>Компенсационные выплаты устанавливаются руководителю, заместителям руководителя учреждения в зависимости от условий их труда в соответствии с Трудовым кодексом</w:t>
      </w:r>
      <w:r w:rsidRPr="005973EA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Федерации, нормативными правовыми актами Российской Федерации, содержащими нормы трудового права, с учетом особенностей, установленных разделом </w:t>
      </w:r>
      <w:r w:rsidRPr="005973EA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5973EA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Положения.</w:t>
      </w:r>
    </w:p>
    <w:p w:rsidR="005B431E" w:rsidRDefault="005B431E" w:rsidP="00C91E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36. Премирование руководителя учреждения осуществляется с учетом результатов деятельности учреждения, в соответствии с критериями оценки и целевыми показателями эффективности работы учреждения. Размер премирования руководителя устанавливается распоряжением главы города Пыть-Яха.</w:t>
      </w:r>
    </w:p>
    <w:p w:rsidR="005B431E" w:rsidRDefault="005B431E" w:rsidP="00C91E2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 критериев оценки и целевых показателей эффективности работы учреждения разрабатывается отделом по физической культуре и спорту администрации города Пыть-Яха и утверждается приказом.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Стимулирующие выплаты руководителю учреждения снижаются в следующих случаях: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-неисполнение или ненадлежащее исполнение руководителем по его вине возложенных на него функций и полномочий в отчетном периоде, недостижение показателей эффективности и результативности работы учреждения;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-наличие фактов нарушения правил ведения бюджетного учета, нарушения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учреждения, причинения ущерба автономному округу, учреждению, выявленных в отчетном периоде по результатам контрольных мероприятий исполнительного органа государственной власти и других органов в отношении учреждения или за предыдущие периоды, но не более чем за 2 года;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-несоблюдение Требований настоящего Положения. 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Конкретный размер стимулирующих выплат, порядок назначения стимулирующих и иных выплат руководителю учреждения устанавливаются распоряжением администрации города Пыть-Яха. 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37. Стимулирующие и иные выплаты заместителям руководителя учреждения устанавливаются с учетом целевых показателей эффективности работы, устанавливаемых руководителю учреждения, в соответствии с разделами</w:t>
      </w:r>
      <w:r w:rsidRPr="00E278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Положения. 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38. Иные выплаты директору учреждения устанавливаются, в соответствии с пунктами 44,45, 50, 51 настоящего Положения. 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39. Предельный уровень соотношения средней заработной платы руководителей учреждений, его заместителей и главного бухгалтера и средней заработной платы работников учреждений (без учета заработной платы соответствующего руководителя, его заместителей) не может превышать соотношений, приведенных в таблице 7 Приложения 1 к настоящему Положению. 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40. В целях соблюдения установленного предельного уровня соотношения среднемесячной заработной платы руководителя учреждения, его заместителей,  среднемесячной заработной платы работников учреждения (без учета заработной платы соответствующего руководителя, его заместителей), учреждение в срок до 20 декабря текущего года (предварительно до принятия решения о премировании по итогам работы за календарный год) и 25 января (итоговый контроль) года, следующего за отчетным предоставляет в администрацию города Пыть-Яха информацию, подготовленную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учета, с учетом всех финансовых источников и рассчитанный за отчетный календарный год.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41. Условия оплаты труда руководителя учреждения устанавливается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B431E" w:rsidRPr="00411C2D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1C2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11C2D">
        <w:rPr>
          <w:rFonts w:ascii="Times New Roman" w:hAnsi="Times New Roman" w:cs="Times New Roman"/>
          <w:sz w:val="28"/>
          <w:szCs w:val="28"/>
        </w:rPr>
        <w:t>.</w:t>
      </w:r>
      <w:r w:rsidRPr="00411C2D">
        <w:rPr>
          <w:rFonts w:ascii="Times New Roman" w:hAnsi="Times New Roman" w:cs="Times New Roman"/>
          <w:sz w:val="28"/>
          <w:szCs w:val="28"/>
        </w:rPr>
        <w:tab/>
        <w:t>Другие вопросы оплаты труда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42. </w:t>
      </w:r>
      <w:r w:rsidRPr="005973EA">
        <w:rPr>
          <w:rFonts w:ascii="Times New Roman" w:hAnsi="Times New Roman"/>
          <w:bCs/>
          <w:sz w:val="28"/>
          <w:szCs w:val="28"/>
        </w:rPr>
        <w:t>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выплаты.</w:t>
      </w:r>
    </w:p>
    <w:p w:rsidR="005B431E" w:rsidRPr="00411C2D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1C2D">
        <w:rPr>
          <w:rFonts w:ascii="Times New Roman" w:hAnsi="Times New Roman"/>
          <w:bCs/>
          <w:sz w:val="28"/>
          <w:szCs w:val="28"/>
        </w:rPr>
        <w:t xml:space="preserve">К иным выплатам отнесены следующие выплаты: </w:t>
      </w:r>
    </w:p>
    <w:p w:rsidR="005B431E" w:rsidRPr="00411C2D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411C2D">
        <w:rPr>
          <w:rFonts w:ascii="Times New Roman" w:hAnsi="Times New Roman"/>
          <w:bCs/>
          <w:sz w:val="28"/>
          <w:szCs w:val="28"/>
        </w:rPr>
        <w:t>единовременная выплата молодым специалистам;</w:t>
      </w:r>
    </w:p>
    <w:p w:rsidR="005B431E" w:rsidRPr="00411C2D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411C2D">
        <w:rPr>
          <w:rFonts w:ascii="Times New Roman" w:hAnsi="Times New Roman"/>
          <w:bCs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5B431E" w:rsidRPr="00411C2D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1C2D">
        <w:rPr>
          <w:rFonts w:ascii="Times New Roman" w:hAnsi="Times New Roman"/>
          <w:sz w:val="28"/>
          <w:szCs w:val="28"/>
        </w:rPr>
        <w:t>единовременное премирование к праздничным дням и профессиональным праздникам;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C2D">
        <w:rPr>
          <w:rFonts w:ascii="Times New Roman" w:hAnsi="Times New Roman" w:cs="Times New Roman"/>
          <w:sz w:val="28"/>
          <w:szCs w:val="28"/>
        </w:rPr>
        <w:t>выплаты, предусматривающие особенности работы, условий труда.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5973EA">
        <w:rPr>
          <w:rFonts w:ascii="Times New Roman" w:hAnsi="Times New Roman" w:cs="Times New Roman"/>
          <w:sz w:val="28"/>
          <w:szCs w:val="28"/>
        </w:rPr>
        <w:t>Молодым специалистам, впервые вступившим в трудовые отношения, производится единовременная выплата.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Единовременная выплата молодым специалистам производится в размере до двух месячных фондов оплаты труда по занимаемой должности.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Единовременная выплата осуществляется один раз по основному месту работы в течение месяца после поступления на работу.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44. </w:t>
      </w:r>
      <w:r w:rsidRPr="005973EA">
        <w:rPr>
          <w:rFonts w:ascii="Times New Roman" w:hAnsi="Times New Roman"/>
          <w:sz w:val="28"/>
          <w:szCs w:val="28"/>
        </w:rPr>
        <w:t>Работникам учреждения один раз в календарном году выплачивается единовременная выплата при предоставлении ежегодного оплачиваемого отпуска</w:t>
      </w:r>
      <w:r>
        <w:rPr>
          <w:rFonts w:ascii="Times New Roman" w:hAnsi="Times New Roman"/>
          <w:sz w:val="28"/>
          <w:szCs w:val="28"/>
        </w:rPr>
        <w:t>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(профессии).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Работникам, вновь принятым на работу в текущем календарном году и, не отработавшим полный календарный год, единовременная выплата при предоставлении ежегодного оплачиваемого отпуска производится в размере, пропорционально отработанному времени.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 xml:space="preserve">Размер единовременной выплаты не может превышать двух месячных фондов оплаты труда по основной должности. Единовременная выплата не зависит от итогов оценки труда работника. 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 xml:space="preserve">Единовременная выплата при предоставлении ежегодного оплачиваемого отпуска не выплачивается: 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работникам, принятым на работу по совместительству;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 xml:space="preserve">работникам, заключившим срочный трудовой договор (сроком до двух месяцев). 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Порядок, условия и размер единовременной выплаты при предоставлении ежегодного оплачиваемого отпуска для всех работников учреждения определяется локальным актом учреждения, устанавливающим единый подход к определению размера выплаты для всех работников, включая руководящий состав.</w:t>
      </w:r>
    </w:p>
    <w:p w:rsidR="005B431E" w:rsidRPr="005973EA" w:rsidRDefault="005B431E" w:rsidP="005973EA">
      <w:pPr>
        <w:pStyle w:val="ListParagraph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5973EA">
        <w:rPr>
          <w:rFonts w:ascii="Times New Roman" w:hAnsi="Times New Roman"/>
          <w:sz w:val="28"/>
          <w:szCs w:val="28"/>
        </w:rPr>
        <w:t>Единовременная выплата к праздничным дням и профессиональным праздникам, установленным в соответствии с действующим на территории Российской Федерации нормативными правовыми актами, выплачивается за счет средств бюджета муниципального образования городской округ город Пыть-Ях и средств, поступающих от предпринимательской и иной п</w:t>
      </w:r>
      <w:r>
        <w:rPr>
          <w:rFonts w:ascii="Times New Roman" w:hAnsi="Times New Roman"/>
          <w:sz w:val="28"/>
          <w:szCs w:val="28"/>
        </w:rPr>
        <w:t>риносящей доход деятельности.</w:t>
      </w:r>
    </w:p>
    <w:p w:rsidR="005B431E" w:rsidRPr="005973EA" w:rsidRDefault="005B431E" w:rsidP="005973EA">
      <w:pPr>
        <w:pStyle w:val="ListParagraph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Размер разовой выплаты не должен превышать 10 тысяч рублей.</w:t>
      </w:r>
    </w:p>
    <w:p w:rsidR="005B431E" w:rsidRPr="005973EA" w:rsidRDefault="005B431E" w:rsidP="005973EA">
      <w:pPr>
        <w:pStyle w:val="ListParagraph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 xml:space="preserve">Выплаты к праздничным дням и профессиональным праздникам осуществляются в учреждении в едином размере в отношении работников, </w:t>
      </w:r>
      <w:r w:rsidRPr="005973EA">
        <w:rPr>
          <w:rFonts w:ascii="Times New Roman" w:hAnsi="Times New Roman"/>
          <w:bCs/>
          <w:sz w:val="28"/>
          <w:szCs w:val="28"/>
        </w:rPr>
        <w:t>руководителя, заместителей руководителя, но</w:t>
      </w:r>
      <w:r w:rsidRPr="005973EA">
        <w:rPr>
          <w:rFonts w:ascii="Times New Roman" w:hAnsi="Times New Roman"/>
          <w:sz w:val="28"/>
          <w:szCs w:val="28"/>
        </w:rPr>
        <w:t xml:space="preserve"> не более 3 раз в календарном году.</w:t>
      </w:r>
    </w:p>
    <w:p w:rsidR="005B431E" w:rsidRPr="005973EA" w:rsidRDefault="005B431E" w:rsidP="005973EA">
      <w:pPr>
        <w:pStyle w:val="ListParagraph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Выплата премии осуществляется не позднее месяца, следующего после наступления события.</w:t>
      </w:r>
    </w:p>
    <w:p w:rsidR="005B431E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810">
        <w:rPr>
          <w:rFonts w:ascii="Times New Roman" w:hAnsi="Times New Roman" w:cs="Times New Roman"/>
          <w:sz w:val="28"/>
          <w:szCs w:val="28"/>
        </w:rPr>
        <w:t>46. Работникам учреждения устанавливаются выплаты, предусматривающие особенности работы, условий труда к окладу (должностному окладу):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окладу);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коэффициент квалификации;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коэффициент специфики работы;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выплаты за опыт и достижения работникам, имеющим государственные и ведомственные звания и награды.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Персональный повышающий коэффициент к окладу (должностному окладу) устанавливается работнику с учетом: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сложности выполняемых работ (услуг), задач и поручений;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степени самостоятельности и ответственности при выполнении поставленных задач;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3EA">
        <w:rPr>
          <w:rFonts w:ascii="Times New Roman" w:hAnsi="Times New Roman" w:cs="Times New Roman"/>
          <w:sz w:val="28"/>
          <w:szCs w:val="28"/>
        </w:rPr>
        <w:t>уникальности и заинтересованности в конкретном работнике для реализации уставных задач учреждения.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Решение об установлении персонального повышающего коэффициента к окладу (должностному окладу) и его размерах принимается руководителем учреждения персонально в отношении конкретного работника. Рекомендуемый размер персонального повышающего коэффициента – до 3. 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окладам (должностным окладам), ставкам заработной платы устанавливается на определенный период времени в течение соответствующего календарного года.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Применение персонального повышающего коэффициента к окладам (должностным окладам), ставкам заработной платы работников не образует новый оклад (должностной оклад) работника и не учитывается при начислении стимулирующих выплат. 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5973EA">
        <w:rPr>
          <w:rFonts w:ascii="Times New Roman" w:hAnsi="Times New Roman" w:cs="Times New Roman"/>
          <w:sz w:val="28"/>
          <w:szCs w:val="28"/>
        </w:rPr>
        <w:t>Работникам, занимающим должности работников физической культуры и спорта, педагогических работников, устанавливается коэффициент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3EA">
        <w:rPr>
          <w:rFonts w:ascii="Times New Roman" w:hAnsi="Times New Roman" w:cs="Times New Roman"/>
          <w:sz w:val="28"/>
          <w:szCs w:val="28"/>
        </w:rPr>
        <w:t xml:space="preserve"> рекомендуемый размер которого приведен в </w:t>
      </w:r>
      <w:hyperlink w:anchor="Par190" w:tooltip="Таблица 3" w:history="1">
        <w:r w:rsidRPr="005973EA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8 п</w:t>
      </w:r>
      <w:r w:rsidRPr="005973EA">
        <w:rPr>
          <w:rFonts w:ascii="Times New Roman" w:hAnsi="Times New Roman" w:cs="Times New Roman"/>
          <w:sz w:val="28"/>
          <w:szCs w:val="28"/>
        </w:rPr>
        <w:t>риложения 1 к настоящему Положению.</w:t>
      </w:r>
    </w:p>
    <w:p w:rsidR="005B431E" w:rsidRPr="005973EA" w:rsidRDefault="005B431E" w:rsidP="005973E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73EA">
        <w:rPr>
          <w:rFonts w:ascii="Times New Roman" w:hAnsi="Times New Roman"/>
          <w:sz w:val="28"/>
          <w:szCs w:val="28"/>
        </w:rPr>
        <w:t>Коэффициент квалифик</w:t>
      </w:r>
      <w:r>
        <w:rPr>
          <w:rFonts w:ascii="Times New Roman" w:hAnsi="Times New Roman"/>
          <w:sz w:val="28"/>
          <w:szCs w:val="28"/>
        </w:rPr>
        <w:t>ации по должностям «спортсмен»,</w:t>
      </w:r>
      <w:r w:rsidRPr="005973EA">
        <w:rPr>
          <w:rFonts w:ascii="Times New Roman" w:hAnsi="Times New Roman"/>
          <w:sz w:val="28"/>
          <w:szCs w:val="28"/>
        </w:rPr>
        <w:t xml:space="preserve"> «спортсмен-инструктор»</w:t>
      </w:r>
      <w:r>
        <w:rPr>
          <w:rFonts w:ascii="Times New Roman" w:hAnsi="Times New Roman"/>
          <w:sz w:val="28"/>
          <w:szCs w:val="28"/>
        </w:rPr>
        <w:t xml:space="preserve"> и «спортсмен-ведущий»</w:t>
      </w:r>
      <w:r w:rsidRPr="005973EA">
        <w:rPr>
          <w:rFonts w:ascii="Times New Roman" w:hAnsi="Times New Roman"/>
          <w:sz w:val="28"/>
          <w:szCs w:val="28"/>
        </w:rPr>
        <w:t xml:space="preserve"> устанавливается в зависимости от наличия спортивного разряда (спортивного звания).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Рекомендуемые размеры коэффициентов квалификации для должностей «спортсмен», «спортсмен-инструктор» приведены в </w:t>
      </w:r>
      <w:hyperlink w:anchor="Par205" w:tooltip="Таблица 4" w:history="1">
        <w:r w:rsidRPr="005973EA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>
        <w:rPr>
          <w:rFonts w:ascii="Times New Roman" w:hAnsi="Times New Roman" w:cs="Times New Roman"/>
          <w:sz w:val="28"/>
          <w:szCs w:val="28"/>
        </w:rPr>
        <w:t>9 п</w:t>
      </w:r>
      <w:r w:rsidRPr="005973EA">
        <w:rPr>
          <w:rFonts w:ascii="Times New Roman" w:hAnsi="Times New Roman" w:cs="Times New Roman"/>
          <w:sz w:val="28"/>
          <w:szCs w:val="28"/>
        </w:rPr>
        <w:t>риложения 1 к настоящему Положению.</w:t>
      </w:r>
      <w:bookmarkStart w:id="1" w:name="Par205"/>
      <w:bookmarkEnd w:id="1"/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5973EA">
        <w:rPr>
          <w:rFonts w:ascii="Times New Roman" w:hAnsi="Times New Roman" w:cs="Times New Roman"/>
          <w:sz w:val="28"/>
          <w:szCs w:val="28"/>
        </w:rPr>
        <w:t>Коэффициент специфики работы учитывает особенности деятельности учреждения, осуществляющего спортивную подготовку, а также специализированных отделений по видам спорта внутри учреждения.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Коэффициент специфики работы для работников специализированных по олимпийским видам спорта отделений учреждения, осуществляющего спортивную подготовку, устанавливается в размере 15 процентов к должностному окладу (окладу) тренерского состава, имеющих непосредственное отношение к организации работы указанного специализированного отделения (отделений). При этом для тренеров, учитывается фактический объем тренерской нагрузки.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Коэффициент специфики работы для работников учреждения, осуществляющего деятельность по адаптивному спорту и адаптивной физической культуре, устанавливается в размере 20 процентов к должностному окладу (окладу) по основной занимаемой должности, при условии, что такой вид деятельности включен в перечень основных видов деятельности учреждения, предусмотренных уставом учреждения.</w:t>
      </w:r>
    </w:p>
    <w:p w:rsidR="005B431E" w:rsidRPr="005973EA" w:rsidRDefault="005B431E" w:rsidP="005973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5973EA">
        <w:rPr>
          <w:rFonts w:ascii="Times New Roman" w:hAnsi="Times New Roman"/>
          <w:sz w:val="28"/>
          <w:szCs w:val="28"/>
        </w:rPr>
        <w:t xml:space="preserve">Рекомендуемые размеры выплат за опыт и достижения работникам, имеющим государственные и ведомственные звания и награды, приведены в </w:t>
      </w:r>
      <w:hyperlink w:anchor="Par1075" w:tooltip="Таблица 15" w:history="1">
        <w:r w:rsidRPr="005973EA">
          <w:rPr>
            <w:rFonts w:ascii="Times New Roman" w:hAnsi="Times New Roman"/>
            <w:sz w:val="28"/>
            <w:szCs w:val="28"/>
          </w:rPr>
          <w:t>таблице</w:t>
        </w:r>
      </w:hyperlink>
      <w:r w:rsidRPr="005973EA">
        <w:rPr>
          <w:rFonts w:ascii="Times New Roman" w:hAnsi="Times New Roman"/>
          <w:sz w:val="28"/>
          <w:szCs w:val="28"/>
        </w:rPr>
        <w:t xml:space="preserve"> 11 Приложения 1 к настоящему Положению.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При наличии нескольких оснований для установления надбавки, надбавка устанавливается по одному (наивысшему) основанию и выплачивается по основному месту работы работника и основной занимаемой должности. 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5973EA">
        <w:rPr>
          <w:rFonts w:ascii="Times New Roman" w:hAnsi="Times New Roman"/>
          <w:sz w:val="28"/>
          <w:szCs w:val="28"/>
        </w:rPr>
        <w:t>Работникам, имеющим ученую степень, устанавливается надбавка в процентах к должностному окладу (окладу) при условии ее соответствия профилю выполняемой работником работы и деятельности учреждения, с момента (дня) присвоения ученой степени: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за ученую степень доктора наук - в размере 30 процентов;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73EA">
        <w:rPr>
          <w:rFonts w:ascii="Times New Roman" w:hAnsi="Times New Roman"/>
          <w:sz w:val="28"/>
          <w:szCs w:val="28"/>
        </w:rPr>
        <w:t>за ученую степень кандидата наук - в размере 20 процентов.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52. </w:t>
      </w:r>
      <w:r w:rsidRPr="005973EA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Pr="005973EA">
        <w:rPr>
          <w:rFonts w:ascii="Times New Roman" w:hAnsi="Times New Roman" w:cs="Times New Roman"/>
          <w:sz w:val="28"/>
          <w:szCs w:val="28"/>
        </w:rPr>
        <w:t xml:space="preserve"> выплат, предусматривающих особенности работы, условий т</w:t>
      </w:r>
      <w:r>
        <w:rPr>
          <w:rFonts w:ascii="Times New Roman" w:hAnsi="Times New Roman" w:cs="Times New Roman"/>
          <w:sz w:val="28"/>
          <w:szCs w:val="28"/>
        </w:rPr>
        <w:t>руда, установленных пунктами  47-51</w:t>
      </w:r>
      <w:r w:rsidRPr="005973EA">
        <w:rPr>
          <w:rFonts w:ascii="Times New Roman" w:hAnsi="Times New Roman" w:cs="Times New Roman"/>
          <w:sz w:val="28"/>
          <w:szCs w:val="28"/>
        </w:rPr>
        <w:t xml:space="preserve">  настоящего Положения, не</w:t>
      </w:r>
      <w:r w:rsidRPr="005973EA">
        <w:rPr>
          <w:rFonts w:ascii="Times New Roman" w:hAnsi="Times New Roman" w:cs="Times New Roman"/>
          <w:color w:val="000000"/>
          <w:sz w:val="28"/>
          <w:szCs w:val="28"/>
        </w:rPr>
        <w:t xml:space="preserve"> образует новый оклад (должностной оклад) и не учитывается </w:t>
      </w:r>
      <w:r w:rsidRPr="005973EA">
        <w:rPr>
          <w:rFonts w:ascii="Times New Roman" w:hAnsi="Times New Roman" w:cs="Times New Roman"/>
          <w:sz w:val="28"/>
          <w:szCs w:val="28"/>
        </w:rPr>
        <w:t xml:space="preserve">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 </w:t>
      </w:r>
    </w:p>
    <w:p w:rsidR="005B431E" w:rsidRPr="005973EA" w:rsidRDefault="005B431E" w:rsidP="005973EA">
      <w:pPr>
        <w:pStyle w:val="ListParagraph"/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Pr="005973EA">
        <w:rPr>
          <w:rFonts w:ascii="Times New Roman" w:hAnsi="Times New Roman"/>
          <w:sz w:val="28"/>
          <w:szCs w:val="28"/>
        </w:rPr>
        <w:t xml:space="preserve">Иные выплаты, устанавливаются в пределах фонда оплаты труда, </w:t>
      </w:r>
      <w:r>
        <w:rPr>
          <w:rFonts w:ascii="Times New Roman" w:hAnsi="Times New Roman"/>
          <w:sz w:val="28"/>
          <w:szCs w:val="28"/>
        </w:rPr>
        <w:t xml:space="preserve">определенных планом финансово-хозяйственной деятельности, исходя из объемов субсидий, предоставляемых из бюджета муниципального образования на финансовое обеспечение выполнения муниципального задания </w:t>
      </w:r>
      <w:r w:rsidRPr="005973EA">
        <w:rPr>
          <w:rFonts w:ascii="Times New Roman" w:hAnsi="Times New Roman"/>
          <w:sz w:val="28"/>
          <w:szCs w:val="28"/>
        </w:rPr>
        <w:t>и средств, поступающих от предпринимательской и иной приносящей доход деятельности.</w:t>
      </w:r>
    </w:p>
    <w:p w:rsidR="005B431E" w:rsidRPr="005973EA" w:rsidRDefault="005B431E" w:rsidP="005973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Порядок формирования фонда оплаты труда учреждения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" w:name="Par180"/>
      <w:bookmarkEnd w:id="2"/>
      <w:r>
        <w:rPr>
          <w:rFonts w:ascii="Times New Roman" w:hAnsi="Times New Roman"/>
          <w:bCs/>
          <w:sz w:val="28"/>
          <w:szCs w:val="28"/>
        </w:rPr>
        <w:t xml:space="preserve">54. </w:t>
      </w:r>
      <w:r w:rsidRPr="005973EA">
        <w:rPr>
          <w:rFonts w:ascii="Times New Roman" w:hAnsi="Times New Roman"/>
          <w:bCs/>
          <w:sz w:val="28"/>
          <w:szCs w:val="28"/>
        </w:rPr>
        <w:t>Фонд оплаты труда работников формируется из расчёта на 12 месяцев, исходя из объёма субсидий, предоставляемых из бюджета муниципального образования город  Пыть-Ях на финансовое обеспечение выполнения муниципального задания, средств, поступающих от иной приносящей доход деятельности.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55. </w:t>
      </w:r>
      <w:r w:rsidRPr="005973EA">
        <w:rPr>
          <w:rFonts w:ascii="Times New Roman" w:hAnsi="Times New Roman"/>
          <w:bCs/>
          <w:sz w:val="28"/>
          <w:szCs w:val="28"/>
        </w:rPr>
        <w:t>Фонд оплаты труда учреждения определяется суммированием окладного фонда (должностных окладов) и фондов компенсационных и стимулирующих выплат, а также иных выплат, преду</w:t>
      </w:r>
      <w:r>
        <w:rPr>
          <w:rFonts w:ascii="Times New Roman" w:hAnsi="Times New Roman"/>
          <w:bCs/>
          <w:sz w:val="28"/>
          <w:szCs w:val="28"/>
        </w:rPr>
        <w:t>смотренных настоящим Положением</w:t>
      </w:r>
      <w:r w:rsidRPr="005973EA">
        <w:rPr>
          <w:rFonts w:ascii="Times New Roman" w:hAnsi="Times New Roman"/>
          <w:bCs/>
          <w:sz w:val="28"/>
          <w:szCs w:val="28"/>
        </w:rPr>
        <w:t>.</w:t>
      </w:r>
      <w:r w:rsidRPr="005973E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973EA">
        <w:rPr>
          <w:rFonts w:ascii="Times New Roman" w:hAnsi="Times New Roman"/>
          <w:bCs/>
          <w:sz w:val="28"/>
          <w:szCs w:val="28"/>
        </w:rPr>
        <w:t>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учётом размера отчислений, учитывающим предельную величину базы для начисления страховых взносов).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56. </w:t>
      </w:r>
      <w:r w:rsidRPr="005973EA">
        <w:rPr>
          <w:rFonts w:ascii="Times New Roman" w:hAnsi="Times New Roman"/>
          <w:bCs/>
          <w:sz w:val="28"/>
          <w:szCs w:val="28"/>
        </w:rPr>
        <w:t xml:space="preserve">Заработная плата работников учреждения формируется в соответствии с источниками финансирования их деятельности. При расчете среднего заработка работника в соответствии с действующим законодательством источник выплаты средств определяется пропорционально источнику финансирования выплат, используемых для расчета такого среднего заработка. 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57. </w:t>
      </w:r>
      <w:r w:rsidRPr="005973EA">
        <w:rPr>
          <w:rFonts w:ascii="Times New Roman" w:hAnsi="Times New Roman"/>
          <w:bCs/>
          <w:sz w:val="28"/>
          <w:szCs w:val="28"/>
        </w:rPr>
        <w:t>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58. </w:t>
      </w:r>
      <w:r w:rsidRPr="005973EA">
        <w:rPr>
          <w:rFonts w:ascii="Times New Roman" w:hAnsi="Times New Roman"/>
          <w:bCs/>
          <w:sz w:val="28"/>
          <w:szCs w:val="28"/>
        </w:rPr>
        <w:t xml:space="preserve">Отдел по </w:t>
      </w:r>
      <w:r w:rsidRPr="005973EA">
        <w:rPr>
          <w:rFonts w:ascii="Times New Roman" w:hAnsi="Times New Roman"/>
          <w:sz w:val="28"/>
          <w:szCs w:val="28"/>
        </w:rPr>
        <w:t>физической культуре и спорту А</w:t>
      </w:r>
      <w:r>
        <w:rPr>
          <w:rFonts w:ascii="Times New Roman" w:hAnsi="Times New Roman"/>
          <w:sz w:val="28"/>
          <w:szCs w:val="28"/>
        </w:rPr>
        <w:t>-а</w:t>
      </w:r>
      <w:r w:rsidRPr="005973EA">
        <w:rPr>
          <w:rFonts w:ascii="Times New Roman" w:hAnsi="Times New Roman"/>
          <w:sz w:val="28"/>
          <w:szCs w:val="28"/>
        </w:rPr>
        <w:t>дминистрации города Пыть-Яха</w:t>
      </w:r>
      <w:r w:rsidRPr="005973EA">
        <w:rPr>
          <w:rFonts w:ascii="Times New Roman" w:hAnsi="Times New Roman"/>
          <w:bCs/>
          <w:sz w:val="28"/>
          <w:szCs w:val="28"/>
        </w:rPr>
        <w:t xml:space="preserve"> на основании настоящего Положения согласовывает структуру и предельную штатную численность учреждения исходя из обеспечения норм труда, эффективной занятости, повышения производительности труда и качества оказания муниципальных услуг.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59. </w:t>
      </w:r>
      <w:r w:rsidRPr="005973EA">
        <w:rPr>
          <w:rFonts w:ascii="Times New Roman" w:hAnsi="Times New Roman"/>
          <w:bCs/>
          <w:sz w:val="28"/>
          <w:szCs w:val="28"/>
        </w:rPr>
        <w:t xml:space="preserve">Перечень должностей, относимых к административно-управленческому и вспомогательному персоналу, разрабатывается учреждением и </w:t>
      </w:r>
      <w:r w:rsidRPr="005973EA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отделом по физической культуре и спорту администрации города</w:t>
      </w:r>
      <w:r w:rsidRPr="005973EA">
        <w:rPr>
          <w:rFonts w:ascii="Times New Roman" w:hAnsi="Times New Roman"/>
          <w:sz w:val="28"/>
          <w:szCs w:val="28"/>
        </w:rPr>
        <w:t>.</w:t>
      </w:r>
    </w:p>
    <w:p w:rsidR="005B431E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В целях определения соотношения должностей административно-управленческого и вспомогательного персонала, учитывается процент основного персонала учреждения – работников учреждения, непосредственно оказывающих услуги (выполняющих работы), направленные на достижение определенных уставом учреждения целей его деятельности, а также их непосредственные руководители.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Учреждение предусматривает поэтапное снижение доли оплаты труда работников административно-управленческого и вспомогательного персонала в фонде оплаты учреждения до 40 процентов, в том числе с учетом достижения соответствующего целевого показателя реализуемой им муниципальной «дорожной карты».</w:t>
      </w:r>
    </w:p>
    <w:p w:rsidR="005B431E" w:rsidRPr="005973EA" w:rsidRDefault="005B431E" w:rsidP="005973EA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5973E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973EA">
        <w:rPr>
          <w:rFonts w:ascii="Times New Roman" w:hAnsi="Times New Roman" w:cs="Times New Roman"/>
          <w:sz w:val="28"/>
          <w:szCs w:val="28"/>
        </w:rPr>
        <w:t>.</w:t>
      </w:r>
      <w:r w:rsidRPr="005973EA">
        <w:rPr>
          <w:rFonts w:ascii="Times New Roman" w:hAnsi="Times New Roman" w:cs="Times New Roman"/>
          <w:sz w:val="28"/>
          <w:szCs w:val="28"/>
        </w:rPr>
        <w:tab/>
        <w:t>Заключительные положения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Pr="005973EA">
        <w:rPr>
          <w:rFonts w:ascii="Times New Roman" w:hAnsi="Times New Roman"/>
          <w:sz w:val="28"/>
          <w:szCs w:val="28"/>
        </w:rPr>
        <w:t xml:space="preserve">Учреждение с целью согласования </w:t>
      </w:r>
      <w:r w:rsidRPr="005973EA">
        <w:rPr>
          <w:rFonts w:ascii="Times New Roman" w:hAnsi="Times New Roman"/>
          <w:bCs/>
          <w:sz w:val="28"/>
          <w:szCs w:val="28"/>
        </w:rPr>
        <w:t>структуры и предельной штатной численности учр</w:t>
      </w:r>
      <w:r>
        <w:rPr>
          <w:rFonts w:ascii="Times New Roman" w:hAnsi="Times New Roman"/>
          <w:bCs/>
          <w:sz w:val="28"/>
          <w:szCs w:val="28"/>
        </w:rPr>
        <w:t xml:space="preserve">еждения, в соответствии с пунктом 58 </w:t>
      </w:r>
      <w:r w:rsidRPr="005973EA">
        <w:rPr>
          <w:rFonts w:ascii="Times New Roman" w:hAnsi="Times New Roman"/>
          <w:bCs/>
          <w:sz w:val="28"/>
          <w:szCs w:val="28"/>
        </w:rPr>
        <w:t xml:space="preserve">настоящего Положения, направляет в Отдел по </w:t>
      </w:r>
      <w:r w:rsidRPr="005973EA">
        <w:rPr>
          <w:rFonts w:ascii="Times New Roman" w:hAnsi="Times New Roman"/>
          <w:sz w:val="28"/>
          <w:szCs w:val="28"/>
        </w:rPr>
        <w:t>физической культуре и спорту Администрации города Пыть-Яха</w:t>
      </w:r>
      <w:r w:rsidRPr="005973EA">
        <w:rPr>
          <w:rFonts w:ascii="Times New Roman" w:hAnsi="Times New Roman"/>
          <w:bCs/>
          <w:sz w:val="28"/>
          <w:szCs w:val="28"/>
        </w:rPr>
        <w:t xml:space="preserve"> предложения об изменении структуры, предельной штатной численности учреждения, в случаях: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973EA">
        <w:rPr>
          <w:rFonts w:ascii="Times New Roman" w:hAnsi="Times New Roman"/>
          <w:bCs/>
          <w:sz w:val="28"/>
          <w:szCs w:val="28"/>
        </w:rPr>
        <w:t>наделения учреждения дополнительными функциями и полномочиями;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973EA">
        <w:rPr>
          <w:rFonts w:ascii="Times New Roman" w:hAnsi="Times New Roman"/>
          <w:bCs/>
          <w:sz w:val="28"/>
          <w:szCs w:val="28"/>
        </w:rPr>
        <w:t>реорганизации (слияния, присоединения, разделения, выделения, преобразования), изменения типа учреждения;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973EA">
        <w:rPr>
          <w:rFonts w:ascii="Times New Roman" w:hAnsi="Times New Roman"/>
          <w:bCs/>
          <w:sz w:val="28"/>
          <w:szCs w:val="28"/>
        </w:rPr>
        <w:t>иных случаях, не противоречащих требованиям настоящего Положения и принципам</w:t>
      </w:r>
      <w:r w:rsidRPr="005973EA">
        <w:rPr>
          <w:rFonts w:ascii="Times New Roman" w:hAnsi="Times New Roman"/>
          <w:sz w:val="28"/>
          <w:szCs w:val="28"/>
        </w:rPr>
        <w:t xml:space="preserve"> построения систем оплаты труда в автономном округе</w:t>
      </w:r>
      <w:r w:rsidRPr="005973EA">
        <w:rPr>
          <w:rFonts w:ascii="Times New Roman" w:hAnsi="Times New Roman"/>
          <w:bCs/>
          <w:sz w:val="28"/>
          <w:szCs w:val="28"/>
        </w:rPr>
        <w:t>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63. </w:t>
      </w:r>
      <w:r w:rsidRPr="005973EA">
        <w:rPr>
          <w:rFonts w:ascii="Times New Roman" w:hAnsi="Times New Roman"/>
          <w:bCs/>
          <w:sz w:val="28"/>
          <w:szCs w:val="28"/>
        </w:rPr>
        <w:t xml:space="preserve">В случае необходимости урегулирования отдельных вопросов общего характера при построении и применении системы оплаты труда учреждением в Положении о системе оплаты труда учреждения могут быть включены вопросы общего характера, за исключением установления дополнительных выплат, доплат и надбавок, не указанных в составе основных разделов настоящего Положения и (или) установление которых противоречит требованиям </w:t>
      </w:r>
      <w:r>
        <w:rPr>
          <w:rFonts w:ascii="Times New Roman" w:hAnsi="Times New Roman"/>
          <w:bCs/>
          <w:sz w:val="28"/>
          <w:szCs w:val="28"/>
        </w:rPr>
        <w:t>к системам оплаты труда работников государственных учреждений Ханты-Мансийского автономного округа – Югры от 3 ноября 2016 № 431-п «О Требованиях к системам оплаты труда работников государственных учреждений Ханты-Мансийского автономного округа – Югры».</w:t>
      </w:r>
    </w:p>
    <w:p w:rsidR="005B431E" w:rsidRPr="005973EA" w:rsidRDefault="005B431E" w:rsidP="005973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64. </w:t>
      </w:r>
      <w:r w:rsidRPr="005973EA">
        <w:rPr>
          <w:rFonts w:ascii="Times New Roman" w:hAnsi="Times New Roman"/>
          <w:bCs/>
          <w:sz w:val="28"/>
          <w:szCs w:val="28"/>
        </w:rPr>
        <w:t>Особенности оплаты и нормирования труда тренерского сост</w:t>
      </w:r>
      <w:r>
        <w:rPr>
          <w:rFonts w:ascii="Times New Roman" w:hAnsi="Times New Roman"/>
          <w:bCs/>
          <w:sz w:val="28"/>
          <w:szCs w:val="28"/>
        </w:rPr>
        <w:t>ава, установлены в приложении 2</w:t>
      </w:r>
      <w:r w:rsidRPr="005973EA">
        <w:rPr>
          <w:rFonts w:ascii="Times New Roman" w:hAnsi="Times New Roman"/>
          <w:bCs/>
          <w:sz w:val="28"/>
          <w:szCs w:val="28"/>
        </w:rPr>
        <w:t xml:space="preserve"> к настоящему Положению.</w:t>
      </w:r>
    </w:p>
    <w:p w:rsidR="005B431E" w:rsidRPr="005973EA" w:rsidRDefault="005B431E" w:rsidP="005973EA">
      <w:pPr>
        <w:pStyle w:val="ConsPlusNormal"/>
        <w:tabs>
          <w:tab w:val="left" w:pos="7624"/>
          <w:tab w:val="right" w:pos="9071"/>
        </w:tabs>
        <w:ind w:left="3402"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br w:type="page"/>
        <w:t>Приложение 1</w:t>
      </w:r>
    </w:p>
    <w:p w:rsidR="005B431E" w:rsidRPr="005973EA" w:rsidRDefault="005B431E" w:rsidP="005973EA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>к Положению об установлении системы оплаты                   труда работников муниципальных учреждений физической культуры и спорта муниципального образования городской округ город Пыть-Ях</w:t>
      </w:r>
    </w:p>
    <w:p w:rsidR="005B431E" w:rsidRDefault="005B431E" w:rsidP="005973EA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5973EA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5973EA" w:rsidRDefault="005B431E" w:rsidP="00225B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5973EA">
        <w:rPr>
          <w:rFonts w:ascii="Times New Roman" w:hAnsi="Times New Roman"/>
          <w:bCs/>
          <w:sz w:val="28"/>
          <w:szCs w:val="28"/>
        </w:rPr>
        <w:t>Таблица 1</w:t>
      </w:r>
    </w:p>
    <w:p w:rsidR="005B431E" w:rsidRPr="005973EA" w:rsidRDefault="005B431E" w:rsidP="00225B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5B431E" w:rsidRPr="000B44E4" w:rsidRDefault="005B431E" w:rsidP="000B44E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должностей руководителей, специалистов, служащих и работников учреждения и размеры окладов (должностных окладов) </w:t>
      </w:r>
    </w:p>
    <w:tbl>
      <w:tblPr>
        <w:tblW w:w="10080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8"/>
        <w:gridCol w:w="5245"/>
        <w:gridCol w:w="567"/>
        <w:gridCol w:w="1280"/>
      </w:tblGrid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ДОЛЖНОСТЕЙ РАБОТНИКОВ ФИЗИЧЕСКОЙ КУЛЬТУРЫ И СПОРТА </w:t>
            </w:r>
            <w:r w:rsidRPr="005973EA">
              <w:rPr>
                <w:rFonts w:ascii="Times New Roman" w:hAnsi="Times New Roman"/>
                <w:sz w:val="24"/>
                <w:szCs w:val="24"/>
              </w:rPr>
              <w:br/>
              <w:t>(утверждены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Спортсмен, спортсмен - ведущий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873E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спорту; инструктор по адаптивной физической культуре; спортсмен-инструктор; техник по эксплуатации и ремонту спортивной техники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873E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тренировочного процесса; инструктор-методист физкультурно-спортивных организаций; инструктор-методист по адаптивной физической культуре; тренер;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5698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инвентаря; 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6139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  <w:r w:rsidRPr="005973EA">
              <w:rPr>
                <w:rFonts w:ascii="Times New Roman" w:hAnsi="Times New Roman"/>
                <w:sz w:val="24"/>
                <w:szCs w:val="24"/>
              </w:rPr>
              <w:br/>
              <w:t>(утверждены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  <w:p w:rsidR="005B431E" w:rsidRPr="005973EA" w:rsidRDefault="005B431E" w:rsidP="005973EA">
            <w:pPr>
              <w:pStyle w:val="ConsPlusNormal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Делопроизводитель;  кассир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Администратор; </w:t>
            </w:r>
            <w:r w:rsidRPr="0059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руководителя;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 </w:t>
            </w:r>
            <w:r w:rsidRPr="005973EA">
              <w:rPr>
                <w:rFonts w:ascii="Times New Roman" w:hAnsi="Times New Roman"/>
                <w:sz w:val="24"/>
                <w:szCs w:val="24"/>
              </w:rPr>
              <w:br/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4435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 с</w:t>
            </w: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кадрам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5385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5655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</w:t>
            </w:r>
          </w:p>
        </w:tc>
      </w:tr>
      <w:tr w:rsidR="005B431E" w:rsidRPr="001A5AFE" w:rsidTr="005973EA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B431E" w:rsidRPr="001A5AFE" w:rsidTr="005973E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Директор (начал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ьник, заведующий) </w:t>
            </w:r>
            <w:r w:rsidRPr="005973EA">
              <w:rPr>
                <w:rFonts w:ascii="Times New Roman" w:hAnsi="Times New Roman"/>
                <w:sz w:val="24"/>
                <w:szCs w:val="24"/>
              </w:rPr>
              <w:t xml:space="preserve"> другого обособленного структурного подразделения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9183</w:t>
            </w:r>
          </w:p>
        </w:tc>
      </w:tr>
    </w:tbl>
    <w:p w:rsidR="005B431E" w:rsidRPr="00771F7F" w:rsidRDefault="005B431E" w:rsidP="001A5AFE">
      <w:pPr>
        <w:pStyle w:val="ConsPlusNormal"/>
        <w:tabs>
          <w:tab w:val="left" w:pos="7624"/>
          <w:tab w:val="right" w:pos="9071"/>
        </w:tabs>
        <w:spacing w:line="360" w:lineRule="auto"/>
        <w:ind w:left="340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431E" w:rsidRPr="005973EA" w:rsidRDefault="005B431E" w:rsidP="00225BEB">
      <w:pPr>
        <w:spacing w:after="0" w:line="36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5973EA">
        <w:rPr>
          <w:rFonts w:ascii="Times New Roman" w:hAnsi="Times New Roman"/>
          <w:bCs/>
          <w:color w:val="26282F"/>
          <w:sz w:val="28"/>
          <w:szCs w:val="28"/>
        </w:rPr>
        <w:t>Таблица 2</w:t>
      </w:r>
    </w:p>
    <w:p w:rsidR="005B431E" w:rsidRPr="005973EA" w:rsidRDefault="005B431E" w:rsidP="00225BE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31E" w:rsidRPr="005973EA" w:rsidRDefault="005B431E" w:rsidP="00225BE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EA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общеотраслевых профессий рабочих и размеры окладов (должностных окладов) </w:t>
      </w:r>
    </w:p>
    <w:p w:rsidR="005B431E" w:rsidRPr="001A5AFE" w:rsidRDefault="005B431E" w:rsidP="00225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6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2694"/>
        <w:gridCol w:w="3969"/>
        <w:gridCol w:w="1485"/>
        <w:gridCol w:w="1212"/>
      </w:tblGrid>
      <w:tr w:rsidR="005B431E" w:rsidRPr="001A5AFE" w:rsidTr="005973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Профессиональный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5B431E" w:rsidRPr="001A5AFE" w:rsidTr="005973EA">
        <w:trPr>
          <w:trHeight w:val="2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431E" w:rsidRPr="001A5AFE" w:rsidTr="005973EA">
        <w:trPr>
          <w:trHeight w:val="4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A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B431E" w:rsidRPr="001A5AFE" w:rsidTr="005973EA">
        <w:trPr>
          <w:trHeight w:val="53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 xml:space="preserve"> Гардеробщик; уборщик служебных помещений; уборщик территорий; дворник; сторож (вахтер); приемщик пункта проката;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</w:tr>
      <w:tr w:rsidR="005B431E" w:rsidRPr="001A5AFE" w:rsidTr="005973EA">
        <w:trPr>
          <w:trHeight w:val="36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0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 xml:space="preserve">Рабочий по комплексному обслуживанию и ремонту зданий;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4419</w:t>
            </w:r>
          </w:p>
        </w:tc>
      </w:tr>
      <w:tr w:rsidR="005B431E" w:rsidRPr="001A5AFE" w:rsidTr="009E2E45">
        <w:trPr>
          <w:trHeight w:val="24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 xml:space="preserve">Ремонтировщик плоскостных спортивных сооружений; плотник; рабочий по комплексному обслуживанию и ремонту зданий; водитель снегохода;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</w:tr>
      <w:tr w:rsidR="005B431E" w:rsidRPr="001A5AFE" w:rsidTr="005973EA">
        <w:trPr>
          <w:trHeight w:val="1031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</w:t>
            </w:r>
          </w:p>
        </w:tc>
      </w:tr>
      <w:tr w:rsidR="005B431E" w:rsidRPr="001A5AFE" w:rsidTr="005973EA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3EA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B431E" w:rsidRPr="001A5AFE" w:rsidTr="005973EA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65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 xml:space="preserve">Слесарь-ремонтник; плотник; рабочий по комплексному обслуживанию зданий;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4469</w:t>
            </w:r>
          </w:p>
        </w:tc>
      </w:tr>
      <w:tr w:rsidR="005B431E" w:rsidRPr="001A5AFE" w:rsidTr="005973EA">
        <w:trPr>
          <w:trHeight w:val="21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5973EA" w:rsidRDefault="005B431E" w:rsidP="0059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31E" w:rsidRDefault="005B431E" w:rsidP="001E54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B431E" w:rsidRDefault="005B431E" w:rsidP="004902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B431E" w:rsidRPr="004405D7" w:rsidRDefault="005B431E" w:rsidP="00DF328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Таблица 3</w:t>
      </w:r>
    </w:p>
    <w:p w:rsidR="005B431E" w:rsidRPr="004405D7" w:rsidRDefault="005B431E" w:rsidP="00DF328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5D7">
        <w:rPr>
          <w:rFonts w:ascii="Times New Roman" w:hAnsi="Times New Roman"/>
          <w:sz w:val="28"/>
          <w:szCs w:val="28"/>
        </w:rPr>
        <w:t xml:space="preserve">Перечень и размеры компенсационных выплат </w:t>
      </w:r>
    </w:p>
    <w:p w:rsidR="005B431E" w:rsidRPr="001A5AFE" w:rsidRDefault="005B431E" w:rsidP="00DF328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217"/>
        <w:gridCol w:w="2438"/>
        <w:gridCol w:w="3705"/>
      </w:tblGrid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Наименование выплаты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Размер выплаты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Условия осуществления выплаты (фактор, обусловливающий получение выплаты) 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Доплата за работу с вредными и (или) опасными условиями труда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не менее 4% от должностного оклада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Заключение специальной оценки условий труда.</w:t>
            </w: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11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статьей 147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Федерации.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Доплата  за совмещение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до 100% к должностному окладу работника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C96F06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12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статьей 151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 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Доплата за выполнение сверхурочной работы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в полуторном размере - за первые два часа работы;</w:t>
            </w: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в двойном размере - за последующие часы.</w:t>
            </w: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Расчет производится от части должностного оклада, приходящейся на один час работы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13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статьей 152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Федерации.</w:t>
            </w: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Доплата за работу в выходные и нерабочие праздничные дни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iCs/>
                <w:sz w:val="24"/>
                <w:szCs w:val="24"/>
              </w:rPr>
              <w:t>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14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статьей 153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 </w:t>
            </w: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Доплата за работу в ночное время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405D7">
              <w:rPr>
                <w:rFonts w:ascii="Times New Roman" w:hAnsi="Times New Roman"/>
                <w:sz w:val="24"/>
                <w:szCs w:val="24"/>
              </w:rPr>
              <w:t>20% от должностного оклада, рассчитанного за каждый час работы в ночное время с 22 часов до 6 часов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Выплата осуществляется в соответствии со </w:t>
            </w:r>
            <w:hyperlink r:id="rId15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статьей 154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Федерации, </w:t>
            </w:r>
            <w:hyperlink r:id="rId16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22 июля 2008 года </w:t>
            </w:r>
            <w:r w:rsidRPr="004405D7">
              <w:rPr>
                <w:rFonts w:ascii="Times New Roman" w:hAnsi="Times New Roman"/>
                <w:sz w:val="24"/>
                <w:szCs w:val="24"/>
              </w:rPr>
              <w:br/>
              <w:t>№ 554 «О минимальном размере повышения оплаты труда за работу в ночное время»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Районный коэффициент к заработной плате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1,7 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7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Выплаты устанавливаются в соответствии со </w:t>
            </w:r>
            <w:hyperlink r:id="rId17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статьями 315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" w:history="1">
              <w:r w:rsidRPr="004405D7">
                <w:rPr>
                  <w:rFonts w:ascii="Times New Roman" w:hAnsi="Times New Roman"/>
                  <w:sz w:val="24"/>
                  <w:szCs w:val="24"/>
                </w:rPr>
                <w:t>317</w:t>
              </w:r>
            </w:hyperlink>
            <w:r w:rsidRPr="004405D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решением Думы города Пыть-Яха от 17.02.2006 № 635 «О гарантиях, компенсациях и выплатах социального характера для лиц, проживающих в городе Пыть-Яхе и работающих в организациях, финансируемых из городского бюджета».</w:t>
            </w:r>
          </w:p>
        </w:tc>
      </w:tr>
      <w:tr w:rsidR="005B431E" w:rsidRPr="001A5AFE" w:rsidTr="004405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A5AFE" w:rsidRDefault="005B431E" w:rsidP="004064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AFE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Процентная надбавка к заработной плате за стаж работы в районах Крайнего Севера и приравненных к ним местностях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 xml:space="preserve"> 50% </w:t>
            </w: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A5AFE" w:rsidRDefault="005B431E" w:rsidP="004064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431E" w:rsidRPr="001A5AFE" w:rsidRDefault="005B431E" w:rsidP="00DF328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405D7">
        <w:rPr>
          <w:rFonts w:ascii="Times New Roman" w:hAnsi="Times New Roman"/>
          <w:sz w:val="28"/>
          <w:szCs w:val="28"/>
        </w:rPr>
        <w:t>Размеры выплат за выслугу лет</w:t>
      </w:r>
    </w:p>
    <w:p w:rsidR="005B431E" w:rsidRPr="001A5AFE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12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02"/>
        <w:gridCol w:w="5718"/>
      </w:tblGrid>
      <w:tr w:rsidR="005B431E" w:rsidRPr="001A5AFE" w:rsidTr="00406457">
        <w:trPr>
          <w:trHeight w:val="436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69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44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Размер выплаты за выслугу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5D7">
              <w:rPr>
                <w:rFonts w:ascii="Times New Roman" w:hAnsi="Times New Roman"/>
                <w:sz w:val="24"/>
                <w:szCs w:val="24"/>
              </w:rPr>
              <w:t>в процентах к должностному окладу (окладу)</w:t>
            </w:r>
          </w:p>
        </w:tc>
      </w:tr>
      <w:tr w:rsidR="005B431E" w:rsidRPr="001A5AFE" w:rsidTr="00406457">
        <w:trPr>
          <w:trHeight w:val="354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69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от 1 до 5 лет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8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431E" w:rsidRPr="001A5AFE" w:rsidTr="00406457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69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8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B431E" w:rsidRPr="001A5AFE" w:rsidTr="00406457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69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8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431E" w:rsidRPr="001A5AFE" w:rsidTr="00406457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69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5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31E" w:rsidRPr="004405D7" w:rsidRDefault="005B431E" w:rsidP="008C1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B431E" w:rsidRDefault="005B431E" w:rsidP="00F319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B431E" w:rsidRPr="004405D7" w:rsidRDefault="005B431E" w:rsidP="00DF32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05D7">
        <w:rPr>
          <w:rFonts w:ascii="Times New Roman" w:hAnsi="Times New Roman"/>
          <w:sz w:val="28"/>
          <w:szCs w:val="28"/>
        </w:rPr>
        <w:t>Примерный перечень показателей, за которые производится снижение размера выплаты по итогам работы за календарный год</w:t>
      </w:r>
    </w:p>
    <w:p w:rsidR="005B431E" w:rsidRPr="001A5AFE" w:rsidRDefault="005B431E" w:rsidP="00DF328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726"/>
        <w:gridCol w:w="2806"/>
      </w:tblGrid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Процент снижения от общего (допустимого) объема выплаты работнику</w:t>
            </w:r>
          </w:p>
        </w:tc>
      </w:tr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решений, приказов руководителя учреждения, поручений непосредственного руководителя.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Несоблюдение норм трудовой дисциплины (правил внутреннего трудового распорядка учреждения, служебной этики)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5B431E" w:rsidRPr="001A5AFE" w:rsidTr="004064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Причинение ущерба имуществу учреждения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4405D7" w:rsidRDefault="005B431E" w:rsidP="004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5D7"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</w:tbl>
    <w:p w:rsidR="005B431E" w:rsidRDefault="005B431E" w:rsidP="00F319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5B431E" w:rsidRDefault="005B431E" w:rsidP="00CC4D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6</w:t>
      </w:r>
    </w:p>
    <w:p w:rsidR="005B431E" w:rsidRPr="004405D7" w:rsidRDefault="005B431E" w:rsidP="00CC4D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5B431E" w:rsidRDefault="005B431E" w:rsidP="00CC4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05D7">
        <w:rPr>
          <w:rFonts w:ascii="Times New Roman" w:hAnsi="Times New Roman"/>
          <w:bCs/>
          <w:sz w:val="28"/>
          <w:szCs w:val="28"/>
        </w:rPr>
        <w:t xml:space="preserve">Размеры должностных окладов руководителя учреждения и его заместителей </w:t>
      </w:r>
    </w:p>
    <w:p w:rsidR="005B431E" w:rsidRPr="004405D7" w:rsidRDefault="005B431E" w:rsidP="00CC4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1701"/>
      </w:tblGrid>
      <w:tr w:rsidR="005B431E" w:rsidRPr="001A5AFE" w:rsidTr="00406457">
        <w:trPr>
          <w:trHeight w:val="33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5B431E" w:rsidRPr="001A5AFE" w:rsidTr="008C1667">
        <w:trPr>
          <w:trHeight w:val="22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440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31E" w:rsidRPr="001A5AFE" w:rsidTr="00406457"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F67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СШОР</w:t>
            </w: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DA28FA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</w:t>
            </w:r>
            <w:r w:rsidRPr="00C7573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431E" w:rsidRPr="001A5AFE" w:rsidTr="00406457"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DA2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СШ</w:t>
            </w: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DA28FA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</w:t>
            </w:r>
            <w:r w:rsidRPr="00C7573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B431E" w:rsidRPr="001A5AFE" w:rsidTr="00406457"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4405D7" w:rsidRDefault="005B431E" w:rsidP="00DA2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«Спортивный комплекс»</w:t>
            </w:r>
            <w:r w:rsidRPr="004405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DA28FA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</w:t>
            </w:r>
            <w:r w:rsidRPr="00C7573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5B431E" w:rsidRDefault="005B431E" w:rsidP="001A5AFE">
      <w:pPr>
        <w:pStyle w:val="ConsPlusNormal"/>
        <w:tabs>
          <w:tab w:val="left" w:pos="7624"/>
          <w:tab w:val="right" w:pos="9071"/>
        </w:tabs>
        <w:spacing w:line="360" w:lineRule="auto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1A5AFE">
      <w:pPr>
        <w:pStyle w:val="ConsPlusNormal"/>
        <w:tabs>
          <w:tab w:val="left" w:pos="7624"/>
          <w:tab w:val="right" w:pos="9071"/>
        </w:tabs>
        <w:spacing w:line="360" w:lineRule="auto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5D2DE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5B431E" w:rsidRPr="00F06B01" w:rsidRDefault="005B431E" w:rsidP="005D2DE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5D2DE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 руководителей учреждений и</w:t>
      </w:r>
      <w:r w:rsidRPr="00F06B01">
        <w:rPr>
          <w:rFonts w:ascii="Times New Roman" w:hAnsi="Times New Roman" w:cs="Times New Roman"/>
          <w:sz w:val="28"/>
          <w:szCs w:val="28"/>
        </w:rPr>
        <w:t xml:space="preserve"> его заместителей и средней заработной платы работников учреждений (без учета заработной платы соответствующего руководителя, его заместителей)</w:t>
      </w:r>
    </w:p>
    <w:p w:rsidR="005B431E" w:rsidRPr="00F06B01" w:rsidRDefault="005B431E" w:rsidP="005D2DE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4678"/>
      </w:tblGrid>
      <w:tr w:rsidR="005B431E" w:rsidRPr="001A5AFE" w:rsidTr="00115F73">
        <w:trPr>
          <w:trHeight w:val="699"/>
        </w:trPr>
        <w:tc>
          <w:tcPr>
            <w:tcW w:w="4536" w:type="dxa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Предельный уровень (руководитель/ работник)</w:t>
            </w:r>
          </w:p>
        </w:tc>
        <w:tc>
          <w:tcPr>
            <w:tcW w:w="4678" w:type="dxa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Предельный уровень (заместитель руководителя, /работник)</w:t>
            </w:r>
          </w:p>
        </w:tc>
      </w:tr>
      <w:tr w:rsidR="005B431E" w:rsidRPr="001A5AFE" w:rsidTr="00873EC2">
        <w:trPr>
          <w:trHeight w:val="282"/>
        </w:trPr>
        <w:tc>
          <w:tcPr>
            <w:tcW w:w="4536" w:type="dxa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31E" w:rsidRPr="001A5AFE" w:rsidTr="00873EC2">
        <w:trPr>
          <w:trHeight w:val="271"/>
        </w:trPr>
        <w:tc>
          <w:tcPr>
            <w:tcW w:w="4536" w:type="dxa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431E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F3191F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5B431E" w:rsidRPr="00F06B01" w:rsidRDefault="005B431E" w:rsidP="00F3191F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CC4D63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Размеры коэффициента квалификации для работников, занимающих должности работников физической культуры и спорта, педагогических работников</w:t>
      </w:r>
    </w:p>
    <w:p w:rsidR="005B431E" w:rsidRPr="001A5AFE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836"/>
        <w:gridCol w:w="2409"/>
      </w:tblGrid>
      <w:tr w:rsidR="005B431E" w:rsidRPr="001A5AFE" w:rsidTr="0040645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коэффициента квалификации для работников, занимающих должности работников физической культуры и спорта в % от оклада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размер коэффициента квалификации для педагогических работников (кроме тренерского состава)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в % от оклада</w:t>
            </w:r>
          </w:p>
        </w:tc>
      </w:tr>
      <w:tr w:rsidR="005B431E" w:rsidRPr="001A5AFE" w:rsidTr="0040645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0,35</w:t>
            </w:r>
          </w:p>
        </w:tc>
      </w:tr>
      <w:tr w:rsidR="005B431E" w:rsidRPr="001A5AFE" w:rsidTr="0040645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</w:tr>
      <w:tr w:rsidR="005B431E" w:rsidRPr="001A5AFE" w:rsidTr="0040645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</w:tbl>
    <w:p w:rsidR="005B431E" w:rsidRPr="001A5AFE" w:rsidRDefault="005B431E" w:rsidP="00CC4D63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</w:rPr>
      </w:pP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5B431E" w:rsidRPr="00905A2D" w:rsidRDefault="005B431E" w:rsidP="00905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B01">
        <w:rPr>
          <w:rFonts w:ascii="Times New Roman" w:hAnsi="Times New Roman" w:cs="Times New Roman"/>
          <w:color w:val="000000"/>
          <w:sz w:val="28"/>
          <w:szCs w:val="28"/>
        </w:rPr>
        <w:t>Присвоение работникам квалификационных категорий осуществляется аттестационной комиссией Департамента физической культуры и спорта Ханты-Мансийского автономного округа – Югры с учетом требований к результатам их работы, рекомендованных федеральным органом исполнительной власти в области физической культуры и спорта. Вторая квалификационная категория присваивается приказом учреждения.</w:t>
      </w:r>
    </w:p>
    <w:p w:rsidR="005B431E" w:rsidRPr="00F06B01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5B431E" w:rsidRPr="00F06B01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CC4D63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Размеры коэффициентов квалификации для должностей </w:t>
      </w:r>
    </w:p>
    <w:p w:rsidR="005B431E" w:rsidRPr="001A5AFE" w:rsidRDefault="005B431E" w:rsidP="00905A2D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«спортсмен», «спортсмен-инструктор»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673"/>
        <w:gridCol w:w="1701"/>
        <w:gridCol w:w="1843"/>
        <w:gridCol w:w="2551"/>
      </w:tblGrid>
      <w:tr w:rsidR="005B431E" w:rsidRPr="00F06B01" w:rsidTr="00406457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Рекомендуемые размеры коэффициента квалификации (%)</w:t>
            </w:r>
          </w:p>
        </w:tc>
      </w:tr>
      <w:tr w:rsidR="005B431E" w:rsidRPr="00F06B01" w:rsidTr="0040645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России, гроссмейстер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 - призер всероссийских соревнований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 - призер международных соревнований</w:t>
            </w:r>
          </w:p>
        </w:tc>
      </w:tr>
      <w:tr w:rsidR="005B431E" w:rsidRPr="00F06B01" w:rsidTr="0040645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31E" w:rsidRPr="00F06B01" w:rsidTr="0040645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B431E" w:rsidRPr="00F06B01" w:rsidRDefault="005B431E" w:rsidP="00F06B0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B431E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5B431E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5B431E" w:rsidRPr="00F06B01" w:rsidRDefault="005B431E" w:rsidP="00CC4D63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CC4D63">
      <w:pPr>
        <w:pStyle w:val="ConsPlusNormal"/>
        <w:spacing w:line="360" w:lineRule="auto"/>
        <w:ind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Размер выплат за опыт и достижения работникам, имеющим государственные </w:t>
      </w:r>
    </w:p>
    <w:p w:rsidR="005B431E" w:rsidRPr="001A5AFE" w:rsidRDefault="005B431E" w:rsidP="00905A2D">
      <w:pPr>
        <w:pStyle w:val="ConsPlusNormal"/>
        <w:spacing w:line="360" w:lineRule="auto"/>
        <w:ind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и ведомственные звания и награды</w:t>
      </w:r>
    </w:p>
    <w:tbl>
      <w:tblPr>
        <w:tblW w:w="10080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486"/>
        <w:gridCol w:w="2594"/>
      </w:tblGrid>
      <w:tr w:rsidR="005B431E" w:rsidRPr="001A5AFE" w:rsidTr="009E2E45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Рекомендуемые размеры выплат в процентах к должностному окладу</w:t>
            </w:r>
          </w:p>
        </w:tc>
      </w:tr>
      <w:tr w:rsidR="005B431E" w:rsidRPr="001A5AFE" w:rsidTr="009E2E45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почетное звание «Заслуженный работник физической культуры Российской Федерации»;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государственные награды, включая почетные звания Российской Федерации и СССР;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почетные спортивные звания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B431E" w:rsidRPr="001A5AFE" w:rsidTr="009E2E45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почетный знак «За заслуги в развитии физической культуры и спорта», За почетное звание «Заслуженный деятель физической культуры и спорта Ханты-Мансийского автономного округа – Югры»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5B431E" w:rsidRPr="001A5AFE" w:rsidTr="009E2E45">
        <w:trPr>
          <w:trHeight w:val="1325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спортивные звания «Мастер спорта России международного класса»,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«Гроссмейстер России»,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«Мастер спорта СССР международного класса»,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«Гроссмейстер СССР»,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почетный знак «Отличник физической культуры и спорта»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B431E" w:rsidRPr="001A5AFE" w:rsidTr="009E2E45"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почетное звание «Заслуженный учитель Российской Федерации»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B431E" w:rsidRPr="001A5AFE" w:rsidTr="009E2E45">
        <w:trPr>
          <w:trHeight w:val="104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образования Российской Федерации», награды, почетные грамоты Губернатора и Думы Ханты-Мансийского автономного округа-Югры, благодарность Губернатора Ханты-Мансийского автономного округа – Югры</w:t>
            </w:r>
          </w:p>
          <w:p w:rsidR="005B431E" w:rsidRPr="00F06B01" w:rsidRDefault="005B431E" w:rsidP="00F06B0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России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B431E" w:rsidRPr="001A5AFE" w:rsidTr="009E2E45">
        <w:trPr>
          <w:trHeight w:val="30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01">
              <w:rPr>
                <w:rFonts w:ascii="Times New Roman" w:hAnsi="Times New Roman"/>
                <w:sz w:val="24"/>
                <w:szCs w:val="24"/>
              </w:rPr>
              <w:t xml:space="preserve">Другие ведомственные награды и звания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B0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5B431E" w:rsidRDefault="005B431E" w:rsidP="00225BEB">
      <w:pPr>
        <w:pStyle w:val="ConsPlusNormal"/>
        <w:tabs>
          <w:tab w:val="left" w:pos="7624"/>
          <w:tab w:val="right" w:pos="9071"/>
        </w:tabs>
        <w:spacing w:line="360" w:lineRule="auto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771F7F">
      <w:pPr>
        <w:pStyle w:val="ConsPlusNormal"/>
        <w:tabs>
          <w:tab w:val="left" w:pos="7624"/>
          <w:tab w:val="right" w:pos="9071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F06B01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Приложение 2</w:t>
      </w:r>
      <w:r w:rsidRPr="00F06B01">
        <w:rPr>
          <w:rFonts w:ascii="Times New Roman" w:hAnsi="Times New Roman" w:cs="Times New Roman"/>
          <w:sz w:val="28"/>
          <w:szCs w:val="28"/>
        </w:rPr>
        <w:br/>
        <w:t>к Положению об у</w:t>
      </w:r>
      <w:r>
        <w:rPr>
          <w:rFonts w:ascii="Times New Roman" w:hAnsi="Times New Roman" w:cs="Times New Roman"/>
          <w:sz w:val="28"/>
          <w:szCs w:val="28"/>
        </w:rPr>
        <w:t xml:space="preserve">становлении системы оплаты </w:t>
      </w:r>
      <w:r w:rsidRPr="00F06B01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физической культуры и спорта муниципального образования городской округ город Пыть-Ях</w:t>
      </w:r>
    </w:p>
    <w:p w:rsidR="005B431E" w:rsidRPr="00F06B01" w:rsidRDefault="005B431E" w:rsidP="00F06B01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F06B01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F06B01">
      <w:pPr>
        <w:pStyle w:val="ConsPlusNormal"/>
        <w:tabs>
          <w:tab w:val="left" w:pos="7624"/>
          <w:tab w:val="right" w:pos="9071"/>
        </w:tabs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1A5AF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Особенности оплаты и нормирования труда тренерского состава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6B01">
        <w:rPr>
          <w:rFonts w:ascii="Times New Roman" w:hAnsi="Times New Roman" w:cs="Times New Roman"/>
          <w:sz w:val="28"/>
          <w:szCs w:val="28"/>
        </w:rPr>
        <w:t xml:space="preserve">Оплата труда тренеров осуществляется по нормативам оплаты труда за одного занимающегося на этапах спортивной подготовки </w:t>
      </w:r>
      <w:hyperlink w:anchor="Par680" w:tooltip="Таблица 11" w:history="1">
        <w:r w:rsidRPr="00F06B01">
          <w:rPr>
            <w:rFonts w:ascii="Times New Roman" w:hAnsi="Times New Roman" w:cs="Times New Roman"/>
            <w:sz w:val="28"/>
            <w:szCs w:val="28"/>
          </w:rPr>
          <w:t>(таблицы 3, 4 настоящего приложения)</w:t>
        </w:r>
      </w:hyperlink>
      <w:r w:rsidRPr="00F06B01">
        <w:rPr>
          <w:rFonts w:ascii="Times New Roman" w:hAnsi="Times New Roman" w:cs="Times New Roman"/>
          <w:sz w:val="28"/>
          <w:szCs w:val="28"/>
        </w:rPr>
        <w:t xml:space="preserve"> или по нормативам стимулирования за подготовку спортсмена высокого класса (таблица 5 настоящего приложения), исходя из установленного размера оклада.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>Наполняемость тренировочных групп и объем тренировочной нагрузки определяется согласно федеральным стандартам спортивной подготовки по виду спорта.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При отсутствии федеральных стандартов спортивной подготовки по виду спорта рекомендуется применять параметры, приведенные в таблице </w:t>
      </w:r>
      <w:hyperlink w:anchor="Par533" w:tooltip="Таблица 9" w:history="1">
        <w:r w:rsidRPr="00F06B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06B01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5B431E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К наполняемости тренировочных групп и объему тренировочной нагрузки по адаптивной физической культуре и адаптивному спорту при отсутствии федеральных стандартов спортивной подготовки по виду спорта рекомендуется применять параметры, приведенные в таблице 2 настоящего приложения.</w:t>
      </w:r>
      <w:bookmarkStart w:id="3" w:name="Par533"/>
      <w:bookmarkEnd w:id="3"/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Таблица 1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Параметры применения наполняемости и количественного состава групп, объема тренировочной нагрузки при отсутствии федерального стандарта спортивной подготовки по виду спорта</w:t>
      </w:r>
    </w:p>
    <w:p w:rsidR="005B431E" w:rsidRPr="001A5AFE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10228" w:type="dxa"/>
        <w:tblInd w:w="-8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765"/>
        <w:gridCol w:w="1962"/>
        <w:gridCol w:w="1729"/>
        <w:gridCol w:w="1346"/>
        <w:gridCol w:w="1886"/>
      </w:tblGrid>
      <w:tr w:rsidR="005B431E" w:rsidRPr="001A5AFE" w:rsidTr="00F06B01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Этапы многолетней подготовки спортсменов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Период обучения (лет)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 (человек)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Максимальный количественный состав группы (человек)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Максимальный объем тренировочной нагрузки (часов за неделю)</w:t>
            </w:r>
          </w:p>
        </w:tc>
      </w:tr>
      <w:tr w:rsidR="005B431E" w:rsidRPr="001A5AFE" w:rsidTr="00F06B01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31E" w:rsidRPr="001A5AFE" w:rsidTr="00F06B01">
        <w:trPr>
          <w:trHeight w:val="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tabs>
                <w:tab w:val="left" w:pos="-20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B431E" w:rsidRPr="001A5AFE" w:rsidTr="00F06B01">
        <w:trPr>
          <w:trHeight w:val="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одного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устанавливается учреждением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31E" w:rsidRPr="001A5AFE" w:rsidTr="00F06B01">
        <w:trPr>
          <w:trHeight w:val="2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Свыше одного года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431E" w:rsidRPr="001A5AFE" w:rsidTr="00F06B01">
        <w:trPr>
          <w:trHeight w:val="1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устанавливается учреждением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431E" w:rsidRPr="001A5AFE" w:rsidTr="00F06B01">
        <w:trPr>
          <w:trHeight w:val="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431E" w:rsidRPr="001A5AFE" w:rsidTr="00F06B01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431E" w:rsidRPr="001A5AFE" w:rsidTr="00F06B01">
        <w:trPr>
          <w:trHeight w:val="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00"/>
      <w:bookmarkEnd w:id="4"/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Таблица 2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Параметры к наполняемости тренировочных групп и объему тренировочной нагрузки по адаптивной физической культуре и адаптивному спорту при отсутствии федеральных стандартов спортивной подготовки по виду спорта</w:t>
      </w:r>
    </w:p>
    <w:p w:rsidR="005B431E" w:rsidRPr="001A5AFE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9792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0"/>
        <w:gridCol w:w="1457"/>
        <w:gridCol w:w="949"/>
        <w:gridCol w:w="993"/>
        <w:gridCol w:w="1337"/>
        <w:gridCol w:w="1184"/>
        <w:gridCol w:w="1712"/>
      </w:tblGrid>
      <w:tr w:rsidR="005B431E" w:rsidRPr="001A5AFE" w:rsidTr="00F06B01">
        <w:trPr>
          <w:trHeight w:val="64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 спортсменов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Период спортивной подготовки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Оптимальная/допустимая наполняемость групп, человек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Максимальный объем тренировочной нагрузки (часов за неделю), в т.ч. по (индивидуальным планам)</w:t>
            </w:r>
          </w:p>
        </w:tc>
      </w:tr>
      <w:tr w:rsidR="005B431E" w:rsidRPr="001A5AFE" w:rsidTr="00F06B01">
        <w:trPr>
          <w:trHeight w:val="98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спорт лиц с интеллектуальными нарушениями 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1E" w:rsidRPr="001A5AFE" w:rsidTr="00F06B01">
        <w:trPr>
          <w:trHeight w:val="1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431E" w:rsidRPr="001A5AFE" w:rsidTr="00F06B01">
        <w:trPr>
          <w:trHeight w:val="43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B431E" w:rsidRPr="001A5AFE" w:rsidTr="00F06B01">
        <w:trPr>
          <w:trHeight w:val="24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12/15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31E" w:rsidRPr="001A5AFE" w:rsidTr="00F06B01">
        <w:trPr>
          <w:trHeight w:val="29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свыше года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431E" w:rsidRPr="001A5AFE" w:rsidTr="00F06B01">
        <w:trPr>
          <w:trHeight w:val="7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Тренировочный (этап спортивной специализации)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431E" w:rsidRPr="001A5AFE" w:rsidTr="00F06B01">
        <w:trPr>
          <w:trHeight w:val="339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годы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5B431E" w:rsidRPr="001A5AFE" w:rsidTr="00F06B01">
        <w:trPr>
          <w:trHeight w:val="646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последующие годы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5B431E" w:rsidRPr="001A5AFE" w:rsidTr="00F06B01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</w:tr>
      <w:tr w:rsidR="005B431E" w:rsidRPr="001A5AFE" w:rsidTr="00F06B01">
        <w:trPr>
          <w:trHeight w:val="5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</w:tc>
      </w:tr>
    </w:tbl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Для занимающихся с тяжелыми сочетанными дефектами и поражениями формирование групп по численности осуществляется в индивидуальном порядке (с учётом степени функциональных возможностей).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Недельный режим тренировочной работы устанавливается в зависимости от специфики вида спорта, периода подготовки (переходный, подготовительный, соревновательный), задач подготовки. Общегодовой объем тренировочной работы, предусмотренный указанными режимами работы, начиная с тренировочного этапа подготовки, может быть сокращен не более чем на 25%.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>При объединении в одну группу занимающихся разных по возрасту и спортивной подготовленности должны выполняться следующие условия: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6B01">
        <w:rPr>
          <w:rFonts w:ascii="Times New Roman" w:hAnsi="Times New Roman" w:cs="Times New Roman"/>
          <w:sz w:val="28"/>
          <w:szCs w:val="28"/>
        </w:rPr>
        <w:t>разница в уровнях спортивного мастерства занимающихся не должна превышать двух спортивных разрядов (званий);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6B01">
        <w:rPr>
          <w:rFonts w:ascii="Times New Roman" w:hAnsi="Times New Roman" w:cs="Times New Roman"/>
          <w:sz w:val="28"/>
          <w:szCs w:val="28"/>
        </w:rPr>
        <w:t>количественный состав не должен превышать на этапе высшего спортивного мастерства 8 человек, совершенствования спортивного мастерства – 10 человек, тренировочном - 12 человек (для занимающихся свыше двух лет) и 14 человек (для занимающихся до двух лет), начальной подготовке – 20 человек (для занимающихся свыше одного года) и 25 человек (для занимающихся до одного года) с учетом соблюдения правил техники безопасности на тренировочных занятиях;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6B01">
        <w:rPr>
          <w:rFonts w:ascii="Times New Roman" w:hAnsi="Times New Roman" w:cs="Times New Roman"/>
          <w:sz w:val="28"/>
          <w:szCs w:val="28"/>
        </w:rPr>
        <w:t>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тренировочных занятиях;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6B01">
        <w:rPr>
          <w:rFonts w:ascii="Times New Roman" w:hAnsi="Times New Roman" w:cs="Times New Roman"/>
          <w:sz w:val="28"/>
          <w:szCs w:val="28"/>
        </w:rPr>
        <w:t>для экипажей и групповых спортивных дисциплин количественный состав не должен превышать двух экипажей и групп с учетом соблюдения правил техники безопасности на учебно-тренировочных занятиях.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 xml:space="preserve">Перевод спортсмена на последующий этап спортивной подготовки осуществляется по результатам сдачи контрольно-переводных нормативов, установленных федеральным стандартом спортивной подготовки по виду спорта приказом учреждения, на основании порядка утвержденного </w:t>
      </w:r>
      <w:r w:rsidRPr="00F06B01">
        <w:rPr>
          <w:rFonts w:ascii="Times New Roman" w:hAnsi="Times New Roman" w:cs="Times New Roman"/>
          <w:sz w:val="28"/>
          <w:szCs w:val="28"/>
          <w:lang w:eastAsia="en-US"/>
        </w:rPr>
        <w:t>локальным нормативным актом учреждения</w:t>
      </w:r>
      <w:r w:rsidRPr="00F06B01">
        <w:rPr>
          <w:rFonts w:ascii="Times New Roman" w:hAnsi="Times New Roman" w:cs="Times New Roman"/>
          <w:sz w:val="28"/>
          <w:szCs w:val="28"/>
        </w:rPr>
        <w:t>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>В случае отсутствия стандарта спортивной подготовки по виду спорта спортсмены зачисляются на этап совершенствования спортивного мастерства и этап высшего спортивного мастерства в соответствии с полученным спортивным разрядом (званием) либо по показанному результату.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>В учреждении развиваются те виды спорта, по которым в установленном порядке утверждены программы по спортивной подготовке.</w:t>
      </w:r>
    </w:p>
    <w:p w:rsidR="005B431E" w:rsidRPr="00F06B01" w:rsidRDefault="005B431E" w:rsidP="00F06B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 xml:space="preserve">Рекомендуемые размеры нормативов оплаты труда тренера, за подготовку одного занимающегося приведены </w:t>
      </w:r>
      <w:r w:rsidRPr="00F06B01">
        <w:rPr>
          <w:rFonts w:ascii="Times New Roman" w:hAnsi="Times New Roman" w:cs="Times New Roman"/>
          <w:sz w:val="28"/>
          <w:szCs w:val="28"/>
        </w:rPr>
        <w:tab/>
        <w:t>в таблицах 3, 4 настоящего приложения.</w:t>
      </w:r>
      <w:bookmarkStart w:id="5" w:name="Par680"/>
      <w:bookmarkEnd w:id="5"/>
    </w:p>
    <w:p w:rsidR="005B431E" w:rsidRPr="00F06B01" w:rsidRDefault="005B431E" w:rsidP="008B57C5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Таблица 3</w:t>
      </w:r>
    </w:p>
    <w:p w:rsidR="005B431E" w:rsidRPr="00F06B01" w:rsidRDefault="005B431E" w:rsidP="001A5AFE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Рекомендуемый размер норматива оплаты труда</w:t>
      </w:r>
      <w:r w:rsidRPr="00F06B01">
        <w:rPr>
          <w:rFonts w:ascii="Times New Roman" w:hAnsi="Times New Roman" w:cs="Times New Roman"/>
          <w:sz w:val="28"/>
          <w:szCs w:val="28"/>
        </w:rPr>
        <w:br/>
        <w:t xml:space="preserve">тренера, за подготовку одного занимающегося </w:t>
      </w:r>
    </w:p>
    <w:p w:rsidR="005B431E" w:rsidRPr="001A5AFE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12" w:type="dxa"/>
        <w:tblInd w:w="-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288"/>
        <w:gridCol w:w="2091"/>
        <w:gridCol w:w="2693"/>
      </w:tblGrid>
      <w:tr w:rsidR="005B431E" w:rsidRPr="001A5AFE" w:rsidTr="00F06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Этапы многолетней подготовки спортсменов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Период подготовки (лет)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размер норматива оплаты труда,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в % от должностного оклада тренера, за подготовку одного спортсмена</w:t>
            </w:r>
          </w:p>
        </w:tc>
      </w:tr>
      <w:tr w:rsidR="005B431E" w:rsidRPr="001A5AFE" w:rsidTr="00F06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31E" w:rsidRPr="001A5AFE" w:rsidTr="00F06B01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431E" w:rsidRPr="001A5AFE" w:rsidTr="00F06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431E" w:rsidRPr="001A5AFE" w:rsidTr="00F06B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Тренировочный (этап спортивной специализации)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753F17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B431E" w:rsidRPr="001A5AFE" w:rsidTr="00F06B0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свыше 2-х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753F17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B431E" w:rsidRPr="001A5AFE" w:rsidTr="00F06B0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753F17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B431E" w:rsidRPr="001A5AFE" w:rsidTr="00F06B0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753F17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31E" w:rsidRPr="001A5AFE" w:rsidTr="00F06B01">
        <w:trPr>
          <w:trHeight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753F17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5B431E" w:rsidRDefault="005B431E" w:rsidP="00955EA0">
      <w:pPr>
        <w:pStyle w:val="ConsPlusNormal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Таблица 4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431E" w:rsidRPr="00F06B01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Рекомендуемый размер норматива оплаты труда </w:t>
      </w:r>
      <w:r w:rsidRPr="00F06B01">
        <w:rPr>
          <w:rFonts w:ascii="Times New Roman" w:hAnsi="Times New Roman" w:cs="Times New Roman"/>
          <w:sz w:val="28"/>
          <w:szCs w:val="28"/>
        </w:rPr>
        <w:br/>
      </w:r>
      <w:r w:rsidRPr="00753F17">
        <w:rPr>
          <w:rFonts w:ascii="Times New Roman" w:hAnsi="Times New Roman" w:cs="Times New Roman"/>
          <w:sz w:val="28"/>
          <w:szCs w:val="28"/>
        </w:rPr>
        <w:t>тренера, тренера-преподавателя</w:t>
      </w:r>
      <w:r w:rsidRPr="00F06B01">
        <w:rPr>
          <w:rFonts w:ascii="Times New Roman" w:hAnsi="Times New Roman" w:cs="Times New Roman"/>
          <w:sz w:val="28"/>
          <w:szCs w:val="28"/>
        </w:rPr>
        <w:t xml:space="preserve"> по адаптивной физической культуре и спорту за подготовку одного занимающегося</w:t>
      </w:r>
    </w:p>
    <w:p w:rsidR="005B431E" w:rsidRPr="001A5AFE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17"/>
        <w:gridCol w:w="992"/>
        <w:gridCol w:w="941"/>
        <w:gridCol w:w="1327"/>
        <w:gridCol w:w="1560"/>
      </w:tblGrid>
      <w:tr w:rsidR="005B431E" w:rsidRPr="001A5AFE" w:rsidTr="00406457">
        <w:trPr>
          <w:trHeight w:val="9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 спортсменов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Период спортивной подготовки (лет)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размер норматива оплаты труда, </w:t>
            </w:r>
            <w:r w:rsidRPr="001F5F75">
              <w:rPr>
                <w:rFonts w:ascii="Times New Roman" w:hAnsi="Times New Roman" w:cs="Times New Roman"/>
                <w:sz w:val="24"/>
                <w:szCs w:val="24"/>
              </w:rPr>
              <w:br/>
              <w:t>в % от должностного оклада тренера, тренера-преподавателя по адаптивной физической культуре и спорту за подготовку одного занимающегося</w:t>
            </w:r>
          </w:p>
        </w:tc>
      </w:tr>
      <w:tr w:rsidR="005B431E" w:rsidRPr="001A5AFE" w:rsidTr="00406457">
        <w:trPr>
          <w:trHeight w:val="3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</w:t>
            </w:r>
          </w:p>
        </w:tc>
      </w:tr>
      <w:tr w:rsidR="005B431E" w:rsidRPr="001A5AFE" w:rsidTr="00406457">
        <w:trPr>
          <w:trHeight w:val="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31E" w:rsidRPr="001A5AFE" w:rsidTr="00406457">
        <w:trPr>
          <w:trHeight w:val="1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B431E" w:rsidRPr="001A5AFE" w:rsidTr="00406457">
        <w:trPr>
          <w:trHeight w:val="17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B431E" w:rsidRPr="001A5AFE" w:rsidTr="00406457">
        <w:trPr>
          <w:trHeight w:val="12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744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B431E" w:rsidRPr="001A5AFE" w:rsidTr="00406457">
        <w:trPr>
          <w:trHeight w:val="1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Тренировочный (этап спортивной специализации)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B431E" w:rsidRPr="001A5AFE" w:rsidTr="009E2E45">
        <w:trPr>
          <w:trHeight w:val="36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второй и третий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B431E" w:rsidRPr="001A5AFE" w:rsidTr="009E2E45">
        <w:trPr>
          <w:trHeight w:val="69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9E2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5B431E" w:rsidRPr="001A5AFE" w:rsidTr="00406457">
        <w:trPr>
          <w:trHeight w:val="3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7442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B431E" w:rsidRPr="001A5AFE" w:rsidTr="00406457">
        <w:trPr>
          <w:trHeight w:val="4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F06B01" w:rsidRDefault="005B431E" w:rsidP="00F06B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E" w:rsidRPr="001F5F75" w:rsidRDefault="005B431E" w:rsidP="00F0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7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5B431E" w:rsidRPr="00F06B01" w:rsidRDefault="005B431E" w:rsidP="001A5A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В отношении занимающихся, спортсменов,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соревнованиях, размеры нормативов оплаты от ставки заработной платы за подготовку одного занимающегося могут быть увеличены.</w:t>
      </w:r>
    </w:p>
    <w:p w:rsidR="005B431E" w:rsidRPr="00F06B01" w:rsidRDefault="005B431E" w:rsidP="001A5AF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B431E" w:rsidRPr="00F06B01" w:rsidRDefault="005B431E" w:rsidP="00F06B0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>
        <w:rPr>
          <w:color w:val="auto"/>
          <w:sz w:val="28"/>
          <w:szCs w:val="28"/>
        </w:rPr>
        <w:tab/>
      </w:r>
      <w:r w:rsidRPr="00F06B01">
        <w:rPr>
          <w:color w:val="auto"/>
          <w:sz w:val="28"/>
          <w:szCs w:val="28"/>
        </w:rPr>
        <w:t xml:space="preserve">Оплата труда в спортивно-оздоровительных группах и на этапе начальной подготовки (оплата по «подушевому» или «почасовому» методам расчета) устанавливается </w:t>
      </w:r>
      <w:r w:rsidRPr="00F06B01">
        <w:rPr>
          <w:sz w:val="28"/>
          <w:szCs w:val="28"/>
          <w:lang w:eastAsia="en-US"/>
        </w:rPr>
        <w:t>локальным нормативным актом учреждения</w:t>
      </w:r>
      <w:r w:rsidRPr="00F06B01">
        <w:rPr>
          <w:color w:val="auto"/>
          <w:sz w:val="28"/>
          <w:szCs w:val="28"/>
        </w:rPr>
        <w:t xml:space="preserve"> по согласованию с Отделом по физической культуре и спорту Администрации города Пыть-Ях. При применении нормативов за одного занимающегося оплата труда производится по фактической численности спортсменов в группе в пределах установленного максимального количества.</w:t>
      </w:r>
    </w:p>
    <w:p w:rsidR="005B431E" w:rsidRPr="00F06B01" w:rsidRDefault="005B431E" w:rsidP="00F06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 xml:space="preserve">Кроме основного тренера к проведению тренировочных занятий могут привлекаться тренеры по смежным видам спорта (акробатике, хореографии, общей физической подготовке и другие). Порядок их привлечения и оплаты труда определяются </w:t>
      </w:r>
      <w:r w:rsidRPr="00F06B01">
        <w:rPr>
          <w:rFonts w:ascii="Times New Roman" w:hAnsi="Times New Roman" w:cs="Times New Roman"/>
          <w:sz w:val="28"/>
          <w:szCs w:val="28"/>
          <w:lang w:eastAsia="en-US"/>
        </w:rPr>
        <w:t>локальным нормативным актом учреждения</w:t>
      </w:r>
      <w:r w:rsidRPr="00F06B01">
        <w:rPr>
          <w:rFonts w:ascii="Times New Roman" w:hAnsi="Times New Roman" w:cs="Times New Roman"/>
          <w:sz w:val="28"/>
          <w:szCs w:val="28"/>
        </w:rPr>
        <w:t xml:space="preserve"> по согласованию с Отделом по физической культуре и спорту Администрации города Пыть-Ях.</w:t>
      </w:r>
    </w:p>
    <w:p w:rsidR="005B431E" w:rsidRPr="00F06B01" w:rsidRDefault="005B431E" w:rsidP="00F06B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F06B01">
        <w:rPr>
          <w:rFonts w:ascii="Times New Roman" w:hAnsi="Times New Roman" w:cs="Times New Roman"/>
          <w:sz w:val="28"/>
          <w:szCs w:val="28"/>
        </w:rPr>
        <w:t xml:space="preserve">Рекомендуемые размеры норматива стимулирования за подготовку спортсмена высокого класса устанавливаются в соответствии с </w:t>
      </w:r>
      <w:hyperlink w:anchor="Par795" w:tooltip="Таблица 13" w:history="1">
        <w:r w:rsidRPr="00F06B01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Pr="00F06B01">
        <w:rPr>
          <w:rFonts w:ascii="Times New Roman" w:hAnsi="Times New Roman" w:cs="Times New Roman"/>
          <w:sz w:val="28"/>
          <w:szCs w:val="28"/>
        </w:rPr>
        <w:t>5 настоящего приложения.</w:t>
      </w:r>
      <w:bookmarkStart w:id="6" w:name="Par795"/>
      <w:bookmarkEnd w:id="6"/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>Таблица 5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431E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6B01">
        <w:rPr>
          <w:rFonts w:ascii="Times New Roman" w:hAnsi="Times New Roman" w:cs="Times New Roman"/>
          <w:sz w:val="28"/>
          <w:szCs w:val="28"/>
        </w:rPr>
        <w:t xml:space="preserve">Рекомендуемый размер норматива стимулирования </w:t>
      </w:r>
      <w:r w:rsidRPr="00F06B01">
        <w:rPr>
          <w:rFonts w:ascii="Times New Roman" w:hAnsi="Times New Roman" w:cs="Times New Roman"/>
          <w:sz w:val="28"/>
          <w:szCs w:val="28"/>
        </w:rPr>
        <w:br/>
        <w:t xml:space="preserve">за подготовку и (или) участие в подготовке одного спортсмена </w:t>
      </w:r>
      <w:r w:rsidRPr="00F06B01">
        <w:rPr>
          <w:rFonts w:ascii="Times New Roman" w:hAnsi="Times New Roman" w:cs="Times New Roman"/>
          <w:sz w:val="28"/>
          <w:szCs w:val="28"/>
        </w:rPr>
        <w:br/>
        <w:t xml:space="preserve">высокого класса </w:t>
      </w:r>
    </w:p>
    <w:p w:rsidR="005B431E" w:rsidRPr="00F06B01" w:rsidRDefault="005B431E" w:rsidP="001A5AFE">
      <w:pPr>
        <w:pStyle w:val="ConsPlusNormal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92" w:type="dxa"/>
        <w:tblCellSpacing w:w="15" w:type="dxa"/>
        <w:tblInd w:w="-6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3360"/>
        <w:gridCol w:w="1070"/>
        <w:gridCol w:w="2044"/>
        <w:gridCol w:w="37"/>
        <w:gridCol w:w="1217"/>
        <w:gridCol w:w="37"/>
        <w:gridCol w:w="1127"/>
      </w:tblGrid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Занятое место или участие без учета занятого места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норматива стимулирования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в % к должностному окладу тренера, за результативную подготовку одного спортсмена (команды)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размер норматива стимулирования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в % к должностному окладу за подготовку и (или) участие в подготовке одного спортсмена команды)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  <w:r w:rsidRPr="00F06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руководителям и иным специалистам</w:t>
            </w:r>
            <w:r w:rsidRPr="00F06B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ind w:left="-5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97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1. Официальные международные спортивные соревнования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Олимпийские, Паралимпийские, Сурдлимпийские игры, чемпионат мира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Кубок мира (сумма этапов или финал), чемпионат Европы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DD1F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Кубок Европы (сумма этапов или финал), первенство мира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092C0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Прочие официальные международные спортивные соревнования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97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соревнований, с численностью команд до 8 спортсменов включительно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Чемпионат России, Кубок России (сумма этапов или финал)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5B431E" w:rsidRPr="00F06B01" w:rsidTr="00F06B01">
        <w:trPr>
          <w:tblCellSpacing w:w="15" w:type="dxa"/>
        </w:trPr>
        <w:tc>
          <w:tcPr>
            <w:tcW w:w="97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3. Официальные спортивные соревнования в командных игровых видах спорта, командные виды программ официальных спортивных соревнований, с численностью команд свыше 8 спортсменов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 (членов команды), занявшей места: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Чемпионате России;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на Кубке России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 (членов команды), занявшей места: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Первенстве России (среди молодежи);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на Спартакиаде молодежи (финалы)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команды (членов команды), занявшей места: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Первенстве России (юниоры и юниорки, юноши и девушки); на Спартакиаде спортивных школ (финалы); </w:t>
            </w:r>
            <w:r w:rsidRPr="00F06B01">
              <w:rPr>
                <w:rFonts w:ascii="Times New Roman" w:hAnsi="Times New Roman" w:cs="Times New Roman"/>
                <w:sz w:val="24"/>
                <w:szCs w:val="24"/>
              </w:rPr>
              <w:br/>
              <w:t>на Спартакиаде учащихся (финалы)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1,5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tabs>
                <w:tab w:val="left" w:pos="378"/>
              </w:tabs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30" w:type="dxa"/>
            <w:vMerge w:val="restart"/>
            <w:tcBorders>
              <w:bottom w:val="single" w:sz="4" w:space="0" w:color="auto"/>
              <w:right w:val="single" w:sz="4" w:space="0" w:color="000000"/>
            </w:tcBorders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соревнованиях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tabs>
                <w:tab w:val="left" w:pos="378"/>
              </w:tabs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</w:tr>
      <w:tr w:rsidR="005B431E" w:rsidRPr="00F06B01" w:rsidTr="00AD6340">
        <w:trPr>
          <w:tblCellSpacing w:w="15" w:type="dxa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B431E" w:rsidRPr="00F06B01" w:rsidRDefault="005B431E" w:rsidP="00F06B0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14" w:type="dxa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599" w:right="42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22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423" w:firstLine="26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B431E" w:rsidRPr="00905ED6" w:rsidRDefault="005B431E" w:rsidP="00F06B01">
            <w:pPr>
              <w:pStyle w:val="ConsPlusNormal"/>
              <w:ind w:left="-322" w:right="228" w:firstLine="28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6"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</w:tr>
    </w:tbl>
    <w:p w:rsidR="005B431E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31E" w:rsidRPr="009E2E45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45">
        <w:rPr>
          <w:rFonts w:ascii="Times New Roman" w:hAnsi="Times New Roman" w:cs="Times New Roman"/>
          <w:sz w:val="28"/>
          <w:szCs w:val="28"/>
        </w:rPr>
        <w:t>Примечания:</w:t>
      </w:r>
    </w:p>
    <w:p w:rsidR="005B431E" w:rsidRPr="009E2E45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4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2E45">
        <w:rPr>
          <w:rFonts w:ascii="Times New Roman" w:hAnsi="Times New Roman" w:cs="Times New Roman"/>
          <w:sz w:val="28"/>
          <w:szCs w:val="28"/>
        </w:rPr>
        <w:t>В перечень работников, непосредственно участвующих в подготовке спортсмена высокого класса, включаются должности основного персонала организации (инструкторы-методисты, старшие инструкторы-методисты, администраторы тренировочного процесса, тренеры по смежным видам спорта, первый тренер, тренер, ранее участвовавший в подготовке спортсмена, специалист по подготовки спортивного инвента</w:t>
      </w:r>
      <w:r>
        <w:rPr>
          <w:rFonts w:ascii="Times New Roman" w:hAnsi="Times New Roman" w:cs="Times New Roman"/>
          <w:sz w:val="28"/>
          <w:szCs w:val="28"/>
        </w:rPr>
        <w:t xml:space="preserve">ря, </w:t>
      </w:r>
      <w:r w:rsidRPr="009E2E45">
        <w:rPr>
          <w:rFonts w:ascii="Times New Roman" w:hAnsi="Times New Roman" w:cs="Times New Roman"/>
          <w:sz w:val="28"/>
          <w:szCs w:val="28"/>
        </w:rPr>
        <w:t xml:space="preserve"> медицинские работники, пс</w:t>
      </w:r>
      <w:r>
        <w:rPr>
          <w:rFonts w:ascii="Times New Roman" w:hAnsi="Times New Roman" w:cs="Times New Roman"/>
          <w:sz w:val="28"/>
          <w:szCs w:val="28"/>
        </w:rPr>
        <w:t>ихологи)</w:t>
      </w:r>
      <w:r w:rsidRPr="009E2E45">
        <w:rPr>
          <w:rFonts w:ascii="Times New Roman" w:hAnsi="Times New Roman" w:cs="Times New Roman"/>
          <w:sz w:val="28"/>
          <w:szCs w:val="28"/>
        </w:rPr>
        <w:t>.</w:t>
      </w:r>
    </w:p>
    <w:p w:rsidR="005B431E" w:rsidRPr="009E2E45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E2E45">
        <w:rPr>
          <w:rFonts w:ascii="Times New Roman" w:hAnsi="Times New Roman" w:cs="Times New Roman"/>
          <w:sz w:val="28"/>
          <w:szCs w:val="28"/>
        </w:rPr>
        <w:t>К иным специалистам относятся работники административно-управленческого, вспомогательного персонала учреждения.</w:t>
      </w:r>
    </w:p>
    <w:p w:rsidR="005B431E" w:rsidRPr="001A5AFE" w:rsidRDefault="005B431E" w:rsidP="001A5A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31E" w:rsidRPr="009E2E45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45">
        <w:rPr>
          <w:rFonts w:ascii="Times New Roman" w:hAnsi="Times New Roman" w:cs="Times New Roman"/>
          <w:sz w:val="28"/>
          <w:szCs w:val="28"/>
        </w:rPr>
        <w:t>Размер норматива стимулирования тренера за подготовку спортсмена высокого класса устанавливается по основной занимаемой должности, основному месту работы по наивысшему нормативу на основании протоколов (выписки из протоколов) соревнований и действует с момента показанного спортсменом результата в течение одного календарного года, а по международным соревнованиям – до проведения следующих международных соревнований данного уровня.</w:t>
      </w:r>
    </w:p>
    <w:p w:rsidR="005B431E" w:rsidRPr="009E2E45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45">
        <w:rPr>
          <w:rFonts w:ascii="Times New Roman" w:hAnsi="Times New Roman" w:cs="Times New Roman"/>
          <w:sz w:val="28"/>
          <w:szCs w:val="28"/>
        </w:rPr>
        <w:t>Если в период действия норматива стимулирования спортсмен улучшил спортивный результат, размер норматива стимулирования соответственно увеличивается и устанавливается новое исчисление срока его действия.</w:t>
      </w:r>
    </w:p>
    <w:p w:rsidR="005B431E" w:rsidRPr="009E2E45" w:rsidRDefault="005B431E" w:rsidP="009E2E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E45">
        <w:rPr>
          <w:rFonts w:ascii="Times New Roman" w:hAnsi="Times New Roman" w:cs="Times New Roman"/>
          <w:sz w:val="28"/>
          <w:szCs w:val="28"/>
        </w:rPr>
        <w:t>При определении размера норматива стимулирования тренера в международных спортивных соревнованиях учитываются только результаты спортсменов, включенных в списки кандидатов в спортивные сборные команды Российской Федерации, а для всероссийских спортивных соревнований – включенных в спортивные сборные команды Ханты-Мансийского автономного округа – Югры.</w:t>
      </w:r>
    </w:p>
    <w:p w:rsidR="005B431E" w:rsidRPr="001A5AFE" w:rsidRDefault="005B431E" w:rsidP="001A5AF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5B431E" w:rsidRPr="001A5AFE" w:rsidSect="002F0E15">
      <w:headerReference w:type="defaul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1E" w:rsidRDefault="005B431E" w:rsidP="004F4B2E">
      <w:pPr>
        <w:spacing w:after="0" w:line="240" w:lineRule="auto"/>
      </w:pPr>
      <w:r>
        <w:separator/>
      </w:r>
    </w:p>
  </w:endnote>
  <w:endnote w:type="continuationSeparator" w:id="0">
    <w:p w:rsidR="005B431E" w:rsidRDefault="005B431E" w:rsidP="004F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1E" w:rsidRDefault="005B431E" w:rsidP="004F4B2E">
      <w:pPr>
        <w:spacing w:after="0" w:line="240" w:lineRule="auto"/>
      </w:pPr>
      <w:r>
        <w:separator/>
      </w:r>
    </w:p>
  </w:footnote>
  <w:footnote w:type="continuationSeparator" w:id="0">
    <w:p w:rsidR="005B431E" w:rsidRDefault="005B431E" w:rsidP="004F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31E" w:rsidRPr="008222E5" w:rsidRDefault="005B431E">
    <w:pPr>
      <w:pStyle w:val="Header"/>
      <w:jc w:val="center"/>
      <w:rPr>
        <w:rFonts w:ascii="Times New Roman" w:hAnsi="Times New Roman"/>
        <w:sz w:val="24"/>
        <w:szCs w:val="24"/>
      </w:rPr>
    </w:pPr>
    <w:r w:rsidRPr="008222E5">
      <w:rPr>
        <w:rFonts w:ascii="Times New Roman" w:hAnsi="Times New Roman"/>
        <w:sz w:val="24"/>
        <w:szCs w:val="24"/>
      </w:rPr>
      <w:fldChar w:fldCharType="begin"/>
    </w:r>
    <w:r w:rsidRPr="008222E5">
      <w:rPr>
        <w:rFonts w:ascii="Times New Roman" w:hAnsi="Times New Roman"/>
        <w:sz w:val="24"/>
        <w:szCs w:val="24"/>
      </w:rPr>
      <w:instrText xml:space="preserve"> PAGE   \* MERGEFORMAT </w:instrText>
    </w:r>
    <w:r w:rsidRPr="008222E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23</w:t>
    </w:r>
    <w:r w:rsidRPr="008222E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5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4C6F7B5B"/>
    <w:multiLevelType w:val="multilevel"/>
    <w:tmpl w:val="297E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9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cs="Times New Roman" w:hint="default"/>
      </w:rPr>
    </w:lvl>
  </w:abstractNum>
  <w:abstractNum w:abstractNumId="23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20"/>
  </w:num>
  <w:num w:numId="11">
    <w:abstractNumId w:val="19"/>
  </w:num>
  <w:num w:numId="12">
    <w:abstractNumId w:val="2"/>
  </w:num>
  <w:num w:numId="13">
    <w:abstractNumId w:val="5"/>
  </w:num>
  <w:num w:numId="14">
    <w:abstractNumId w:val="23"/>
  </w:num>
  <w:num w:numId="15">
    <w:abstractNumId w:val="21"/>
  </w:num>
  <w:num w:numId="16">
    <w:abstractNumId w:val="6"/>
  </w:num>
  <w:num w:numId="17">
    <w:abstractNumId w:val="18"/>
  </w:num>
  <w:num w:numId="18">
    <w:abstractNumId w:val="1"/>
  </w:num>
  <w:num w:numId="19">
    <w:abstractNumId w:val="3"/>
  </w:num>
  <w:num w:numId="20">
    <w:abstractNumId w:val="22"/>
  </w:num>
  <w:num w:numId="21">
    <w:abstractNumId w:val="14"/>
  </w:num>
  <w:num w:numId="22">
    <w:abstractNumId w:val="15"/>
  </w:num>
  <w:num w:numId="23">
    <w:abstractNumId w:val="10"/>
  </w:num>
  <w:num w:numId="24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EEB"/>
    <w:rsid w:val="0000223B"/>
    <w:rsid w:val="000033D7"/>
    <w:rsid w:val="000050BF"/>
    <w:rsid w:val="000166C1"/>
    <w:rsid w:val="000259DF"/>
    <w:rsid w:val="00032BE5"/>
    <w:rsid w:val="00032E2A"/>
    <w:rsid w:val="00035A83"/>
    <w:rsid w:val="00052C91"/>
    <w:rsid w:val="00054F87"/>
    <w:rsid w:val="0005560F"/>
    <w:rsid w:val="00056271"/>
    <w:rsid w:val="0006562B"/>
    <w:rsid w:val="0006563B"/>
    <w:rsid w:val="00071ADC"/>
    <w:rsid w:val="00076511"/>
    <w:rsid w:val="00080707"/>
    <w:rsid w:val="00082742"/>
    <w:rsid w:val="000846CB"/>
    <w:rsid w:val="0008493E"/>
    <w:rsid w:val="00085596"/>
    <w:rsid w:val="0008637E"/>
    <w:rsid w:val="00090F56"/>
    <w:rsid w:val="0009113C"/>
    <w:rsid w:val="00092C0D"/>
    <w:rsid w:val="00094993"/>
    <w:rsid w:val="000A1D0D"/>
    <w:rsid w:val="000A3E0C"/>
    <w:rsid w:val="000A56C5"/>
    <w:rsid w:val="000A762B"/>
    <w:rsid w:val="000B44E4"/>
    <w:rsid w:val="000B4699"/>
    <w:rsid w:val="000B581C"/>
    <w:rsid w:val="000B65A3"/>
    <w:rsid w:val="000B7AD5"/>
    <w:rsid w:val="000C2377"/>
    <w:rsid w:val="000C239C"/>
    <w:rsid w:val="000C3CBA"/>
    <w:rsid w:val="000C3DAF"/>
    <w:rsid w:val="000D051E"/>
    <w:rsid w:val="000D37DC"/>
    <w:rsid w:val="000D39AC"/>
    <w:rsid w:val="000D5391"/>
    <w:rsid w:val="000D6829"/>
    <w:rsid w:val="000D753B"/>
    <w:rsid w:val="000E6A1A"/>
    <w:rsid w:val="000F1185"/>
    <w:rsid w:val="000F1949"/>
    <w:rsid w:val="001004BA"/>
    <w:rsid w:val="001012E3"/>
    <w:rsid w:val="001054A3"/>
    <w:rsid w:val="00105C3B"/>
    <w:rsid w:val="00111707"/>
    <w:rsid w:val="00114E8F"/>
    <w:rsid w:val="00115F73"/>
    <w:rsid w:val="00120301"/>
    <w:rsid w:val="00123F20"/>
    <w:rsid w:val="001242AB"/>
    <w:rsid w:val="00133AE3"/>
    <w:rsid w:val="00134DD2"/>
    <w:rsid w:val="00141057"/>
    <w:rsid w:val="00141464"/>
    <w:rsid w:val="001429E5"/>
    <w:rsid w:val="00144B8A"/>
    <w:rsid w:val="00150759"/>
    <w:rsid w:val="001511F3"/>
    <w:rsid w:val="00156078"/>
    <w:rsid w:val="00160829"/>
    <w:rsid w:val="00163F83"/>
    <w:rsid w:val="00165CB8"/>
    <w:rsid w:val="00170FDD"/>
    <w:rsid w:val="001719FA"/>
    <w:rsid w:val="00171C44"/>
    <w:rsid w:val="00174228"/>
    <w:rsid w:val="00180EA7"/>
    <w:rsid w:val="0018431E"/>
    <w:rsid w:val="001856CE"/>
    <w:rsid w:val="00190514"/>
    <w:rsid w:val="00191D7B"/>
    <w:rsid w:val="00194077"/>
    <w:rsid w:val="00194D25"/>
    <w:rsid w:val="001A48F3"/>
    <w:rsid w:val="001A5AFE"/>
    <w:rsid w:val="001A64D3"/>
    <w:rsid w:val="001A7C07"/>
    <w:rsid w:val="001B4578"/>
    <w:rsid w:val="001B5739"/>
    <w:rsid w:val="001B6D01"/>
    <w:rsid w:val="001C58E2"/>
    <w:rsid w:val="001D6A8A"/>
    <w:rsid w:val="001D71FA"/>
    <w:rsid w:val="001E082F"/>
    <w:rsid w:val="001E0D98"/>
    <w:rsid w:val="001E54D4"/>
    <w:rsid w:val="001F4DBE"/>
    <w:rsid w:val="001F5F75"/>
    <w:rsid w:val="001F7FE4"/>
    <w:rsid w:val="0020012A"/>
    <w:rsid w:val="002008FE"/>
    <w:rsid w:val="002047F8"/>
    <w:rsid w:val="00215177"/>
    <w:rsid w:val="002155A9"/>
    <w:rsid w:val="00215DCD"/>
    <w:rsid w:val="002221F5"/>
    <w:rsid w:val="002229CB"/>
    <w:rsid w:val="0022437E"/>
    <w:rsid w:val="0022488A"/>
    <w:rsid w:val="002255F1"/>
    <w:rsid w:val="002258F6"/>
    <w:rsid w:val="00225BEB"/>
    <w:rsid w:val="00226ABF"/>
    <w:rsid w:val="00226C83"/>
    <w:rsid w:val="00230A6B"/>
    <w:rsid w:val="00232232"/>
    <w:rsid w:val="002438D5"/>
    <w:rsid w:val="00252665"/>
    <w:rsid w:val="002526E2"/>
    <w:rsid w:val="00254495"/>
    <w:rsid w:val="00261057"/>
    <w:rsid w:val="00261F74"/>
    <w:rsid w:val="00263EEB"/>
    <w:rsid w:val="002652A1"/>
    <w:rsid w:val="00265DA0"/>
    <w:rsid w:val="002707F5"/>
    <w:rsid w:val="00270821"/>
    <w:rsid w:val="00273594"/>
    <w:rsid w:val="00277E22"/>
    <w:rsid w:val="002871C1"/>
    <w:rsid w:val="00291DD5"/>
    <w:rsid w:val="002947E9"/>
    <w:rsid w:val="0029681D"/>
    <w:rsid w:val="00296D2E"/>
    <w:rsid w:val="002A079F"/>
    <w:rsid w:val="002A1F88"/>
    <w:rsid w:val="002A4B71"/>
    <w:rsid w:val="002B4C67"/>
    <w:rsid w:val="002B5611"/>
    <w:rsid w:val="002B7648"/>
    <w:rsid w:val="002C0F88"/>
    <w:rsid w:val="002C3663"/>
    <w:rsid w:val="002C6474"/>
    <w:rsid w:val="002C693C"/>
    <w:rsid w:val="002D129C"/>
    <w:rsid w:val="002E70A6"/>
    <w:rsid w:val="002E7BCA"/>
    <w:rsid w:val="002E7DAC"/>
    <w:rsid w:val="002F0E15"/>
    <w:rsid w:val="002F3096"/>
    <w:rsid w:val="002F521A"/>
    <w:rsid w:val="002F7ED8"/>
    <w:rsid w:val="0030108D"/>
    <w:rsid w:val="0031386F"/>
    <w:rsid w:val="00315044"/>
    <w:rsid w:val="003150A6"/>
    <w:rsid w:val="00323FB3"/>
    <w:rsid w:val="00327850"/>
    <w:rsid w:val="003337BF"/>
    <w:rsid w:val="00334514"/>
    <w:rsid w:val="0034253A"/>
    <w:rsid w:val="00343449"/>
    <w:rsid w:val="00345ADD"/>
    <w:rsid w:val="003504BC"/>
    <w:rsid w:val="003510CB"/>
    <w:rsid w:val="003519D7"/>
    <w:rsid w:val="00355FBC"/>
    <w:rsid w:val="00360AB1"/>
    <w:rsid w:val="00363D5D"/>
    <w:rsid w:val="00367740"/>
    <w:rsid w:val="00371009"/>
    <w:rsid w:val="00374982"/>
    <w:rsid w:val="00374D2E"/>
    <w:rsid w:val="00375E97"/>
    <w:rsid w:val="00376BBC"/>
    <w:rsid w:val="0038565C"/>
    <w:rsid w:val="00385F2A"/>
    <w:rsid w:val="00386F70"/>
    <w:rsid w:val="003A2117"/>
    <w:rsid w:val="003A4409"/>
    <w:rsid w:val="003A4AE2"/>
    <w:rsid w:val="003B05F2"/>
    <w:rsid w:val="003B1626"/>
    <w:rsid w:val="003C2F39"/>
    <w:rsid w:val="003C60F2"/>
    <w:rsid w:val="003D0945"/>
    <w:rsid w:val="003D721F"/>
    <w:rsid w:val="003F2923"/>
    <w:rsid w:val="00401603"/>
    <w:rsid w:val="00403691"/>
    <w:rsid w:val="004051AB"/>
    <w:rsid w:val="00406457"/>
    <w:rsid w:val="00407B7C"/>
    <w:rsid w:val="00411C2D"/>
    <w:rsid w:val="00411E6D"/>
    <w:rsid w:val="00414914"/>
    <w:rsid w:val="0042204D"/>
    <w:rsid w:val="00423D8E"/>
    <w:rsid w:val="004265F2"/>
    <w:rsid w:val="00426979"/>
    <w:rsid w:val="00427C81"/>
    <w:rsid w:val="00430D47"/>
    <w:rsid w:val="004324AF"/>
    <w:rsid w:val="004405D7"/>
    <w:rsid w:val="00447CEA"/>
    <w:rsid w:val="004519FA"/>
    <w:rsid w:val="00456803"/>
    <w:rsid w:val="00456BE2"/>
    <w:rsid w:val="00457FC2"/>
    <w:rsid w:val="00462B93"/>
    <w:rsid w:val="004634F0"/>
    <w:rsid w:val="00472610"/>
    <w:rsid w:val="00476392"/>
    <w:rsid w:val="00476BD9"/>
    <w:rsid w:val="00482DDE"/>
    <w:rsid w:val="00486284"/>
    <w:rsid w:val="004872BD"/>
    <w:rsid w:val="00487566"/>
    <w:rsid w:val="00490228"/>
    <w:rsid w:val="00493A92"/>
    <w:rsid w:val="00494FB5"/>
    <w:rsid w:val="004A5C57"/>
    <w:rsid w:val="004A6425"/>
    <w:rsid w:val="004A71DC"/>
    <w:rsid w:val="004B1A09"/>
    <w:rsid w:val="004B3E8D"/>
    <w:rsid w:val="004B71EA"/>
    <w:rsid w:val="004B798F"/>
    <w:rsid w:val="004C0D6E"/>
    <w:rsid w:val="004C1C05"/>
    <w:rsid w:val="004D0470"/>
    <w:rsid w:val="004D1E35"/>
    <w:rsid w:val="004D3C48"/>
    <w:rsid w:val="004D5D68"/>
    <w:rsid w:val="004E07B7"/>
    <w:rsid w:val="004E388E"/>
    <w:rsid w:val="004E7E59"/>
    <w:rsid w:val="004F1A78"/>
    <w:rsid w:val="004F4B2E"/>
    <w:rsid w:val="0050098E"/>
    <w:rsid w:val="00502149"/>
    <w:rsid w:val="0050372C"/>
    <w:rsid w:val="00507EF3"/>
    <w:rsid w:val="00512199"/>
    <w:rsid w:val="00520F3C"/>
    <w:rsid w:val="0052174C"/>
    <w:rsid w:val="00521F44"/>
    <w:rsid w:val="0052239B"/>
    <w:rsid w:val="0052556A"/>
    <w:rsid w:val="00532A49"/>
    <w:rsid w:val="00532EBB"/>
    <w:rsid w:val="00533C3A"/>
    <w:rsid w:val="005358F4"/>
    <w:rsid w:val="005377C2"/>
    <w:rsid w:val="005413D3"/>
    <w:rsid w:val="00544AF4"/>
    <w:rsid w:val="005465B4"/>
    <w:rsid w:val="00547F8A"/>
    <w:rsid w:val="005514B0"/>
    <w:rsid w:val="00552C07"/>
    <w:rsid w:val="00552C8D"/>
    <w:rsid w:val="0055769F"/>
    <w:rsid w:val="0056350A"/>
    <w:rsid w:val="005735E3"/>
    <w:rsid w:val="00574A18"/>
    <w:rsid w:val="00577107"/>
    <w:rsid w:val="005831E7"/>
    <w:rsid w:val="005856C8"/>
    <w:rsid w:val="005879C2"/>
    <w:rsid w:val="00595BD3"/>
    <w:rsid w:val="0059686F"/>
    <w:rsid w:val="005970F9"/>
    <w:rsid w:val="005973EA"/>
    <w:rsid w:val="005A07B6"/>
    <w:rsid w:val="005A0B78"/>
    <w:rsid w:val="005A20A2"/>
    <w:rsid w:val="005A3664"/>
    <w:rsid w:val="005B0CC3"/>
    <w:rsid w:val="005B24AC"/>
    <w:rsid w:val="005B2C9F"/>
    <w:rsid w:val="005B431E"/>
    <w:rsid w:val="005D0C3E"/>
    <w:rsid w:val="005D2DE5"/>
    <w:rsid w:val="005E3414"/>
    <w:rsid w:val="005E4523"/>
    <w:rsid w:val="005E4D94"/>
    <w:rsid w:val="005F00F1"/>
    <w:rsid w:val="005F53E8"/>
    <w:rsid w:val="005F72AD"/>
    <w:rsid w:val="00602A74"/>
    <w:rsid w:val="00602CF7"/>
    <w:rsid w:val="00605CE9"/>
    <w:rsid w:val="00606AED"/>
    <w:rsid w:val="00614332"/>
    <w:rsid w:val="00616A3E"/>
    <w:rsid w:val="00616F85"/>
    <w:rsid w:val="006219FC"/>
    <w:rsid w:val="00623107"/>
    <w:rsid w:val="006273F6"/>
    <w:rsid w:val="00630AAA"/>
    <w:rsid w:val="00631047"/>
    <w:rsid w:val="00636292"/>
    <w:rsid w:val="00637B13"/>
    <w:rsid w:val="00647C1F"/>
    <w:rsid w:val="00650E7B"/>
    <w:rsid w:val="00654711"/>
    <w:rsid w:val="006550C5"/>
    <w:rsid w:val="00655E0F"/>
    <w:rsid w:val="00656000"/>
    <w:rsid w:val="00656712"/>
    <w:rsid w:val="006577B9"/>
    <w:rsid w:val="00657A96"/>
    <w:rsid w:val="00657C74"/>
    <w:rsid w:val="00663EEA"/>
    <w:rsid w:val="006642B7"/>
    <w:rsid w:val="0066481C"/>
    <w:rsid w:val="00666529"/>
    <w:rsid w:val="00666562"/>
    <w:rsid w:val="00680820"/>
    <w:rsid w:val="006939EE"/>
    <w:rsid w:val="0069405A"/>
    <w:rsid w:val="006942FE"/>
    <w:rsid w:val="00696939"/>
    <w:rsid w:val="00697AC7"/>
    <w:rsid w:val="006A5AC3"/>
    <w:rsid w:val="006A5CF0"/>
    <w:rsid w:val="006A65BD"/>
    <w:rsid w:val="006B30E6"/>
    <w:rsid w:val="006B7C6D"/>
    <w:rsid w:val="006C0756"/>
    <w:rsid w:val="006C2DCE"/>
    <w:rsid w:val="006C7AC1"/>
    <w:rsid w:val="006D2615"/>
    <w:rsid w:val="006D2BD3"/>
    <w:rsid w:val="006D30EF"/>
    <w:rsid w:val="006D554B"/>
    <w:rsid w:val="006E3810"/>
    <w:rsid w:val="006E6193"/>
    <w:rsid w:val="006E6FB0"/>
    <w:rsid w:val="006F0177"/>
    <w:rsid w:val="006F0C83"/>
    <w:rsid w:val="006F160B"/>
    <w:rsid w:val="006F7EE9"/>
    <w:rsid w:val="007004B8"/>
    <w:rsid w:val="0070124D"/>
    <w:rsid w:val="00703235"/>
    <w:rsid w:val="00703F4B"/>
    <w:rsid w:val="007066F5"/>
    <w:rsid w:val="0070747E"/>
    <w:rsid w:val="00712230"/>
    <w:rsid w:val="0071445A"/>
    <w:rsid w:val="0071452D"/>
    <w:rsid w:val="00715D87"/>
    <w:rsid w:val="00715ECC"/>
    <w:rsid w:val="00731353"/>
    <w:rsid w:val="0073172B"/>
    <w:rsid w:val="007341CB"/>
    <w:rsid w:val="00737642"/>
    <w:rsid w:val="007442F2"/>
    <w:rsid w:val="00745B75"/>
    <w:rsid w:val="00750E47"/>
    <w:rsid w:val="00753F17"/>
    <w:rsid w:val="00757F03"/>
    <w:rsid w:val="00761143"/>
    <w:rsid w:val="00761395"/>
    <w:rsid w:val="00764B74"/>
    <w:rsid w:val="007661F3"/>
    <w:rsid w:val="007674B2"/>
    <w:rsid w:val="00767AC5"/>
    <w:rsid w:val="00771F7F"/>
    <w:rsid w:val="007725D8"/>
    <w:rsid w:val="0077341E"/>
    <w:rsid w:val="00777F9E"/>
    <w:rsid w:val="0078502E"/>
    <w:rsid w:val="00793042"/>
    <w:rsid w:val="00794353"/>
    <w:rsid w:val="007946A7"/>
    <w:rsid w:val="007961C5"/>
    <w:rsid w:val="007977A3"/>
    <w:rsid w:val="007A7C46"/>
    <w:rsid w:val="007B0F83"/>
    <w:rsid w:val="007B32BC"/>
    <w:rsid w:val="007B4222"/>
    <w:rsid w:val="007C02F1"/>
    <w:rsid w:val="007C2C1F"/>
    <w:rsid w:val="007D4679"/>
    <w:rsid w:val="007D467E"/>
    <w:rsid w:val="007D7FB1"/>
    <w:rsid w:val="007E381F"/>
    <w:rsid w:val="007F5646"/>
    <w:rsid w:val="00805B4B"/>
    <w:rsid w:val="00812CBD"/>
    <w:rsid w:val="00814895"/>
    <w:rsid w:val="00815DB7"/>
    <w:rsid w:val="00816420"/>
    <w:rsid w:val="00817564"/>
    <w:rsid w:val="008222E5"/>
    <w:rsid w:val="00827B89"/>
    <w:rsid w:val="00831771"/>
    <w:rsid w:val="00832C80"/>
    <w:rsid w:val="00846929"/>
    <w:rsid w:val="00852601"/>
    <w:rsid w:val="0085309D"/>
    <w:rsid w:val="008549ED"/>
    <w:rsid w:val="0085628D"/>
    <w:rsid w:val="008620F2"/>
    <w:rsid w:val="0086525C"/>
    <w:rsid w:val="00865516"/>
    <w:rsid w:val="00866234"/>
    <w:rsid w:val="008716C4"/>
    <w:rsid w:val="008722FA"/>
    <w:rsid w:val="00873B56"/>
    <w:rsid w:val="00873EC2"/>
    <w:rsid w:val="008862DE"/>
    <w:rsid w:val="00891257"/>
    <w:rsid w:val="00891377"/>
    <w:rsid w:val="00892724"/>
    <w:rsid w:val="008A421E"/>
    <w:rsid w:val="008B3B0D"/>
    <w:rsid w:val="008B4B94"/>
    <w:rsid w:val="008B57C5"/>
    <w:rsid w:val="008B6ABF"/>
    <w:rsid w:val="008B76E2"/>
    <w:rsid w:val="008C1667"/>
    <w:rsid w:val="008C5FD8"/>
    <w:rsid w:val="008C73C8"/>
    <w:rsid w:val="008C74CB"/>
    <w:rsid w:val="008D0AB0"/>
    <w:rsid w:val="008D7270"/>
    <w:rsid w:val="008D72D0"/>
    <w:rsid w:val="008D7FE9"/>
    <w:rsid w:val="008E612E"/>
    <w:rsid w:val="008F12CB"/>
    <w:rsid w:val="008F229B"/>
    <w:rsid w:val="008F62C0"/>
    <w:rsid w:val="008F7F04"/>
    <w:rsid w:val="00900712"/>
    <w:rsid w:val="0090105C"/>
    <w:rsid w:val="00901369"/>
    <w:rsid w:val="00904A99"/>
    <w:rsid w:val="00905811"/>
    <w:rsid w:val="00905A2D"/>
    <w:rsid w:val="00905ED6"/>
    <w:rsid w:val="00906542"/>
    <w:rsid w:val="00911F9C"/>
    <w:rsid w:val="009171EC"/>
    <w:rsid w:val="00921138"/>
    <w:rsid w:val="00926EFA"/>
    <w:rsid w:val="00932862"/>
    <w:rsid w:val="00934514"/>
    <w:rsid w:val="00934F78"/>
    <w:rsid w:val="00935733"/>
    <w:rsid w:val="00936A1C"/>
    <w:rsid w:val="00940634"/>
    <w:rsid w:val="00941214"/>
    <w:rsid w:val="009413DC"/>
    <w:rsid w:val="00944300"/>
    <w:rsid w:val="0094750D"/>
    <w:rsid w:val="00952320"/>
    <w:rsid w:val="00953115"/>
    <w:rsid w:val="009552D8"/>
    <w:rsid w:val="00955EA0"/>
    <w:rsid w:val="0096038C"/>
    <w:rsid w:val="009677EB"/>
    <w:rsid w:val="00971BE7"/>
    <w:rsid w:val="0097296D"/>
    <w:rsid w:val="00974EEE"/>
    <w:rsid w:val="00975590"/>
    <w:rsid w:val="00975E8A"/>
    <w:rsid w:val="009811C1"/>
    <w:rsid w:val="00983014"/>
    <w:rsid w:val="0098411B"/>
    <w:rsid w:val="00984BB1"/>
    <w:rsid w:val="00996B0C"/>
    <w:rsid w:val="00996BCC"/>
    <w:rsid w:val="009A161B"/>
    <w:rsid w:val="009A16F5"/>
    <w:rsid w:val="009A5E11"/>
    <w:rsid w:val="009B16B1"/>
    <w:rsid w:val="009C0F4E"/>
    <w:rsid w:val="009C316C"/>
    <w:rsid w:val="009C4C23"/>
    <w:rsid w:val="009D3C75"/>
    <w:rsid w:val="009D5D0D"/>
    <w:rsid w:val="009D76A4"/>
    <w:rsid w:val="009E2E45"/>
    <w:rsid w:val="009E4698"/>
    <w:rsid w:val="009E6A55"/>
    <w:rsid w:val="009F24E1"/>
    <w:rsid w:val="009F4D2E"/>
    <w:rsid w:val="009F6238"/>
    <w:rsid w:val="00A04932"/>
    <w:rsid w:val="00A060D1"/>
    <w:rsid w:val="00A073BE"/>
    <w:rsid w:val="00A10CDA"/>
    <w:rsid w:val="00A1341C"/>
    <w:rsid w:val="00A13CFE"/>
    <w:rsid w:val="00A13EB4"/>
    <w:rsid w:val="00A142AE"/>
    <w:rsid w:val="00A16010"/>
    <w:rsid w:val="00A25925"/>
    <w:rsid w:val="00A2612D"/>
    <w:rsid w:val="00A312A0"/>
    <w:rsid w:val="00A413BA"/>
    <w:rsid w:val="00A45C01"/>
    <w:rsid w:val="00A50A2A"/>
    <w:rsid w:val="00A54E0C"/>
    <w:rsid w:val="00A55B03"/>
    <w:rsid w:val="00A56E7C"/>
    <w:rsid w:val="00A606F8"/>
    <w:rsid w:val="00A616EC"/>
    <w:rsid w:val="00A622BA"/>
    <w:rsid w:val="00A86311"/>
    <w:rsid w:val="00A86746"/>
    <w:rsid w:val="00A90972"/>
    <w:rsid w:val="00A90DE6"/>
    <w:rsid w:val="00A9475B"/>
    <w:rsid w:val="00A94E02"/>
    <w:rsid w:val="00A97EB2"/>
    <w:rsid w:val="00AA223C"/>
    <w:rsid w:val="00AA4F8C"/>
    <w:rsid w:val="00AB2FD2"/>
    <w:rsid w:val="00AB3739"/>
    <w:rsid w:val="00AB3C67"/>
    <w:rsid w:val="00AB493E"/>
    <w:rsid w:val="00AB508B"/>
    <w:rsid w:val="00AB5F1E"/>
    <w:rsid w:val="00AB6C03"/>
    <w:rsid w:val="00AB700C"/>
    <w:rsid w:val="00AC04EB"/>
    <w:rsid w:val="00AC147D"/>
    <w:rsid w:val="00AC6E30"/>
    <w:rsid w:val="00AC71B7"/>
    <w:rsid w:val="00AD3DBF"/>
    <w:rsid w:val="00AD6340"/>
    <w:rsid w:val="00AE0B52"/>
    <w:rsid w:val="00AE157A"/>
    <w:rsid w:val="00AF1AAE"/>
    <w:rsid w:val="00B06C17"/>
    <w:rsid w:val="00B1215C"/>
    <w:rsid w:val="00B1329C"/>
    <w:rsid w:val="00B16DE2"/>
    <w:rsid w:val="00B1786F"/>
    <w:rsid w:val="00B20A61"/>
    <w:rsid w:val="00B2157F"/>
    <w:rsid w:val="00B226D9"/>
    <w:rsid w:val="00B23277"/>
    <w:rsid w:val="00B265B7"/>
    <w:rsid w:val="00B27184"/>
    <w:rsid w:val="00B311DD"/>
    <w:rsid w:val="00B33FDF"/>
    <w:rsid w:val="00B35060"/>
    <w:rsid w:val="00B354C9"/>
    <w:rsid w:val="00B44C0E"/>
    <w:rsid w:val="00B46D0E"/>
    <w:rsid w:val="00B503D7"/>
    <w:rsid w:val="00B52102"/>
    <w:rsid w:val="00B52458"/>
    <w:rsid w:val="00B54AE3"/>
    <w:rsid w:val="00B56A2A"/>
    <w:rsid w:val="00B56F49"/>
    <w:rsid w:val="00B63F30"/>
    <w:rsid w:val="00B6651F"/>
    <w:rsid w:val="00B668D6"/>
    <w:rsid w:val="00B70AD1"/>
    <w:rsid w:val="00B70C7D"/>
    <w:rsid w:val="00B7221B"/>
    <w:rsid w:val="00B72621"/>
    <w:rsid w:val="00B745A6"/>
    <w:rsid w:val="00B773DC"/>
    <w:rsid w:val="00B777D3"/>
    <w:rsid w:val="00B826F4"/>
    <w:rsid w:val="00B8669F"/>
    <w:rsid w:val="00B874A6"/>
    <w:rsid w:val="00B87FD8"/>
    <w:rsid w:val="00B960F6"/>
    <w:rsid w:val="00B96735"/>
    <w:rsid w:val="00B974A3"/>
    <w:rsid w:val="00B97A69"/>
    <w:rsid w:val="00BA09B7"/>
    <w:rsid w:val="00BA564B"/>
    <w:rsid w:val="00BA6186"/>
    <w:rsid w:val="00BB34CC"/>
    <w:rsid w:val="00BB5B2A"/>
    <w:rsid w:val="00BB7677"/>
    <w:rsid w:val="00BC07C7"/>
    <w:rsid w:val="00BC0B5F"/>
    <w:rsid w:val="00BD4921"/>
    <w:rsid w:val="00BD62FD"/>
    <w:rsid w:val="00BE14F4"/>
    <w:rsid w:val="00BE4239"/>
    <w:rsid w:val="00BF108A"/>
    <w:rsid w:val="00BF5C9E"/>
    <w:rsid w:val="00C07EA6"/>
    <w:rsid w:val="00C12ECE"/>
    <w:rsid w:val="00C20AE7"/>
    <w:rsid w:val="00C20BF3"/>
    <w:rsid w:val="00C22BFD"/>
    <w:rsid w:val="00C30ED8"/>
    <w:rsid w:val="00C31E2A"/>
    <w:rsid w:val="00C34B79"/>
    <w:rsid w:val="00C352CB"/>
    <w:rsid w:val="00C4234D"/>
    <w:rsid w:val="00C42881"/>
    <w:rsid w:val="00C5148F"/>
    <w:rsid w:val="00C54BC5"/>
    <w:rsid w:val="00C55A66"/>
    <w:rsid w:val="00C55F76"/>
    <w:rsid w:val="00C67AE6"/>
    <w:rsid w:val="00C712BC"/>
    <w:rsid w:val="00C714A0"/>
    <w:rsid w:val="00C73083"/>
    <w:rsid w:val="00C73883"/>
    <w:rsid w:val="00C75739"/>
    <w:rsid w:val="00C765E8"/>
    <w:rsid w:val="00C773C4"/>
    <w:rsid w:val="00C81767"/>
    <w:rsid w:val="00C84C1C"/>
    <w:rsid w:val="00C84FAD"/>
    <w:rsid w:val="00C86D59"/>
    <w:rsid w:val="00C91706"/>
    <w:rsid w:val="00C91E22"/>
    <w:rsid w:val="00C92D24"/>
    <w:rsid w:val="00C93D2D"/>
    <w:rsid w:val="00C96F06"/>
    <w:rsid w:val="00C97B61"/>
    <w:rsid w:val="00CA3EE4"/>
    <w:rsid w:val="00CA40E2"/>
    <w:rsid w:val="00CA59AE"/>
    <w:rsid w:val="00CB1E80"/>
    <w:rsid w:val="00CB28FF"/>
    <w:rsid w:val="00CC0A5C"/>
    <w:rsid w:val="00CC4D63"/>
    <w:rsid w:val="00CD782C"/>
    <w:rsid w:val="00CD7BDD"/>
    <w:rsid w:val="00CE2A51"/>
    <w:rsid w:val="00CE3C12"/>
    <w:rsid w:val="00CF06E9"/>
    <w:rsid w:val="00CF3A45"/>
    <w:rsid w:val="00CF6289"/>
    <w:rsid w:val="00CF766A"/>
    <w:rsid w:val="00D04354"/>
    <w:rsid w:val="00D057DF"/>
    <w:rsid w:val="00D07F99"/>
    <w:rsid w:val="00D126CA"/>
    <w:rsid w:val="00D15141"/>
    <w:rsid w:val="00D16B1C"/>
    <w:rsid w:val="00D1791D"/>
    <w:rsid w:val="00D24395"/>
    <w:rsid w:val="00D25E04"/>
    <w:rsid w:val="00D30444"/>
    <w:rsid w:val="00D32AF0"/>
    <w:rsid w:val="00D34735"/>
    <w:rsid w:val="00D4230D"/>
    <w:rsid w:val="00D42DAD"/>
    <w:rsid w:val="00D4361C"/>
    <w:rsid w:val="00D5146A"/>
    <w:rsid w:val="00D52795"/>
    <w:rsid w:val="00D52883"/>
    <w:rsid w:val="00D627B3"/>
    <w:rsid w:val="00D76B5C"/>
    <w:rsid w:val="00D77B55"/>
    <w:rsid w:val="00D80F67"/>
    <w:rsid w:val="00D816B9"/>
    <w:rsid w:val="00D85383"/>
    <w:rsid w:val="00DA28FA"/>
    <w:rsid w:val="00DB43FF"/>
    <w:rsid w:val="00DC2751"/>
    <w:rsid w:val="00DC432C"/>
    <w:rsid w:val="00DD1F3F"/>
    <w:rsid w:val="00DE40EB"/>
    <w:rsid w:val="00DE66DD"/>
    <w:rsid w:val="00DE6BCE"/>
    <w:rsid w:val="00DF328D"/>
    <w:rsid w:val="00E033FA"/>
    <w:rsid w:val="00E0496E"/>
    <w:rsid w:val="00E04B90"/>
    <w:rsid w:val="00E064A9"/>
    <w:rsid w:val="00E15A79"/>
    <w:rsid w:val="00E2340B"/>
    <w:rsid w:val="00E25E51"/>
    <w:rsid w:val="00E26B84"/>
    <w:rsid w:val="00E2780D"/>
    <w:rsid w:val="00E3127E"/>
    <w:rsid w:val="00E33233"/>
    <w:rsid w:val="00E43341"/>
    <w:rsid w:val="00E4735C"/>
    <w:rsid w:val="00E47379"/>
    <w:rsid w:val="00E5243A"/>
    <w:rsid w:val="00E5412E"/>
    <w:rsid w:val="00E5651F"/>
    <w:rsid w:val="00E6375D"/>
    <w:rsid w:val="00E6408C"/>
    <w:rsid w:val="00E65209"/>
    <w:rsid w:val="00E70045"/>
    <w:rsid w:val="00E813FD"/>
    <w:rsid w:val="00E83DE4"/>
    <w:rsid w:val="00E87800"/>
    <w:rsid w:val="00E90A60"/>
    <w:rsid w:val="00E925E1"/>
    <w:rsid w:val="00E93F75"/>
    <w:rsid w:val="00E95DB6"/>
    <w:rsid w:val="00EA0352"/>
    <w:rsid w:val="00EA429B"/>
    <w:rsid w:val="00EA7A44"/>
    <w:rsid w:val="00EB07D6"/>
    <w:rsid w:val="00EB3A46"/>
    <w:rsid w:val="00EB7043"/>
    <w:rsid w:val="00EC3278"/>
    <w:rsid w:val="00EC6800"/>
    <w:rsid w:val="00EC7C8D"/>
    <w:rsid w:val="00ED05E2"/>
    <w:rsid w:val="00ED3EC8"/>
    <w:rsid w:val="00EE32F3"/>
    <w:rsid w:val="00EE48B7"/>
    <w:rsid w:val="00EE55AB"/>
    <w:rsid w:val="00EF0B12"/>
    <w:rsid w:val="00EF14C3"/>
    <w:rsid w:val="00EF2D4E"/>
    <w:rsid w:val="00F01001"/>
    <w:rsid w:val="00F06B01"/>
    <w:rsid w:val="00F11CCE"/>
    <w:rsid w:val="00F1351D"/>
    <w:rsid w:val="00F135A2"/>
    <w:rsid w:val="00F14DF8"/>
    <w:rsid w:val="00F15CD1"/>
    <w:rsid w:val="00F2055A"/>
    <w:rsid w:val="00F22104"/>
    <w:rsid w:val="00F23474"/>
    <w:rsid w:val="00F24115"/>
    <w:rsid w:val="00F25083"/>
    <w:rsid w:val="00F25551"/>
    <w:rsid w:val="00F27C1C"/>
    <w:rsid w:val="00F27D58"/>
    <w:rsid w:val="00F3129B"/>
    <w:rsid w:val="00F317CF"/>
    <w:rsid w:val="00F3191F"/>
    <w:rsid w:val="00F419C7"/>
    <w:rsid w:val="00F45AD6"/>
    <w:rsid w:val="00F503CE"/>
    <w:rsid w:val="00F50B84"/>
    <w:rsid w:val="00F54B2C"/>
    <w:rsid w:val="00F57452"/>
    <w:rsid w:val="00F65F17"/>
    <w:rsid w:val="00F66AA1"/>
    <w:rsid w:val="00F67474"/>
    <w:rsid w:val="00F7132A"/>
    <w:rsid w:val="00F72D9D"/>
    <w:rsid w:val="00F75FDB"/>
    <w:rsid w:val="00F84EB6"/>
    <w:rsid w:val="00F92493"/>
    <w:rsid w:val="00F95729"/>
    <w:rsid w:val="00FA2EA2"/>
    <w:rsid w:val="00FA7155"/>
    <w:rsid w:val="00FB046F"/>
    <w:rsid w:val="00FB1166"/>
    <w:rsid w:val="00FB1B94"/>
    <w:rsid w:val="00FB43B0"/>
    <w:rsid w:val="00FC26F2"/>
    <w:rsid w:val="00FC2B69"/>
    <w:rsid w:val="00FC3179"/>
    <w:rsid w:val="00FC3FD0"/>
    <w:rsid w:val="00FD4654"/>
    <w:rsid w:val="00FD555A"/>
    <w:rsid w:val="00FD5C9A"/>
    <w:rsid w:val="00FD606E"/>
    <w:rsid w:val="00FD6F52"/>
    <w:rsid w:val="00FE65F6"/>
    <w:rsid w:val="00FF0BCA"/>
    <w:rsid w:val="00FF336B"/>
    <w:rsid w:val="00FF5F58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E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F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769F"/>
    <w:pPr>
      <w:keepNext/>
      <w:spacing w:after="0" w:line="240" w:lineRule="auto"/>
      <w:outlineLvl w:val="1"/>
    </w:pPr>
    <w:rPr>
      <w:rFonts w:ascii="Times New Roman" w:hAnsi="Times New Roman"/>
      <w:b/>
      <w:i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0F3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3EEB"/>
    <w:pPr>
      <w:spacing w:before="240" w:after="60"/>
      <w:outlineLvl w:val="4"/>
    </w:pPr>
    <w:rPr>
      <w:b/>
      <w:i/>
      <w:sz w:val="26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769F"/>
    <w:pPr>
      <w:keepNext/>
      <w:spacing w:after="0" w:line="240" w:lineRule="auto"/>
      <w:outlineLvl w:val="7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F3C"/>
    <w:rPr>
      <w:rFonts w:ascii="Arial" w:hAnsi="Arial" w:cs="Times New Roman"/>
      <w:b/>
      <w:color w:val="00008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769F"/>
    <w:rPr>
      <w:rFonts w:ascii="Times New Roman" w:hAnsi="Times New Roman" w:cs="Times New Roman"/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20F3C"/>
    <w:rPr>
      <w:rFonts w:ascii="Arial" w:hAnsi="Arial" w:cs="Times New Roman"/>
      <w:b/>
      <w:sz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3EEB"/>
    <w:rPr>
      <w:rFonts w:ascii="Calibri" w:hAnsi="Calibri" w:cs="Times New Roman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5769F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263EE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63E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63EE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63EE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263E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3EE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3E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3EE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3EEB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EEB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263EEB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63EEB"/>
    <w:pPr>
      <w:ind w:left="720"/>
      <w:contextualSpacing/>
    </w:pPr>
  </w:style>
  <w:style w:type="paragraph" w:styleId="NormalWeb">
    <w:name w:val="Normal (Web)"/>
    <w:basedOn w:val="Normal"/>
    <w:uiPriority w:val="99"/>
    <w:rsid w:val="00263EEB"/>
    <w:pPr>
      <w:spacing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3EE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63EEB"/>
    <w:rPr>
      <w:rFonts w:ascii="Times New Roman" w:hAnsi="Times New Roman" w:cs="Times New Roman"/>
      <w:snapToGrid w:val="0"/>
      <w:color w:val="000000"/>
      <w:sz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3E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63EEB"/>
    <w:rPr>
      <w:rFonts w:cs="Times New Roman"/>
      <w:i/>
    </w:rPr>
  </w:style>
  <w:style w:type="paragraph" w:customStyle="1" w:styleId="ConsPlusDocList">
    <w:name w:val="ConsPlusDocList"/>
    <w:uiPriority w:val="99"/>
    <w:rsid w:val="00520F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20F3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20F3C"/>
    <w:rPr>
      <w:rFonts w:ascii="Courier New" w:hAnsi="Courier New" w:cs="Times New Roman"/>
      <w:lang w:val="ru-RU" w:eastAsia="ru-RU"/>
    </w:rPr>
  </w:style>
  <w:style w:type="table" w:styleId="TableGrid">
    <w:name w:val="Table Grid"/>
    <w:basedOn w:val="TableNormal"/>
    <w:uiPriority w:val="99"/>
    <w:rsid w:val="00520F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uiPriority w:val="99"/>
    <w:rsid w:val="00520F3C"/>
    <w:rPr>
      <w:color w:val="008000"/>
      <w:sz w:val="20"/>
      <w:u w:val="single"/>
    </w:rPr>
  </w:style>
  <w:style w:type="paragraph" w:customStyle="1" w:styleId="a1">
    <w:name w:val="Комментарий"/>
    <w:basedOn w:val="Normal"/>
    <w:next w:val="Normal"/>
    <w:uiPriority w:val="99"/>
    <w:rsid w:val="00520F3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2">
    <w:name w:val="Цветовое выделение"/>
    <w:uiPriority w:val="99"/>
    <w:rsid w:val="00520F3C"/>
    <w:rPr>
      <w:b/>
      <w:color w:val="000080"/>
      <w:sz w:val="20"/>
    </w:rPr>
  </w:style>
  <w:style w:type="paragraph" w:customStyle="1" w:styleId="a3">
    <w:name w:val="Постоянная часть"/>
    <w:basedOn w:val="a4"/>
    <w:next w:val="Normal"/>
    <w:uiPriority w:val="99"/>
    <w:rsid w:val="00520F3C"/>
    <w:rPr>
      <w:sz w:val="18"/>
      <w:szCs w:val="18"/>
    </w:rPr>
  </w:style>
  <w:style w:type="paragraph" w:customStyle="1" w:styleId="a4">
    <w:name w:val="Основное меню"/>
    <w:basedOn w:val="Normal"/>
    <w:next w:val="Normal"/>
    <w:uiPriority w:val="99"/>
    <w:rsid w:val="00520F3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520F3C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520F3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0F3C"/>
    <w:rPr>
      <w:rFonts w:ascii="Tahoma" w:hAnsi="Tahoma"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520F3C"/>
    <w:rPr>
      <w:rFonts w:cs="Times New Roman"/>
    </w:rPr>
  </w:style>
  <w:style w:type="paragraph" w:customStyle="1" w:styleId="a5">
    <w:name w:val="Таблицы (моноширинный)"/>
    <w:basedOn w:val="Normal"/>
    <w:next w:val="Normal"/>
    <w:uiPriority w:val="99"/>
    <w:rsid w:val="00520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6">
    <w:name w:val="Не вступил в силу"/>
    <w:uiPriority w:val="99"/>
    <w:rsid w:val="00520F3C"/>
    <w:rPr>
      <w:b/>
      <w:color w:val="008080"/>
      <w:sz w:val="18"/>
    </w:rPr>
  </w:style>
  <w:style w:type="paragraph" w:styleId="BodyText">
    <w:name w:val="Body Text"/>
    <w:basedOn w:val="Normal"/>
    <w:link w:val="BodyTextChar"/>
    <w:uiPriority w:val="99"/>
    <w:rsid w:val="00520F3C"/>
    <w:pPr>
      <w:spacing w:after="0" w:line="36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769F"/>
    <w:rPr>
      <w:rFonts w:ascii="Times New Roman" w:hAnsi="Times New Roman"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520F3C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13D3"/>
    <w:rPr>
      <w:rFonts w:cs="Times New Roman"/>
      <w:lang w:eastAsia="en-US"/>
    </w:rPr>
  </w:style>
  <w:style w:type="paragraph" w:customStyle="1" w:styleId="ConsNormal">
    <w:name w:val="ConsNormal"/>
    <w:uiPriority w:val="99"/>
    <w:rsid w:val="00520F3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Normal"/>
    <w:uiPriority w:val="99"/>
    <w:rsid w:val="00520F3C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520F3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9681D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520F3C"/>
    <w:rPr>
      <w:rFonts w:cs="Times New Roman"/>
      <w:vertAlign w:val="superscript"/>
    </w:rPr>
  </w:style>
  <w:style w:type="paragraph" w:customStyle="1" w:styleId="Heading">
    <w:name w:val="Heading"/>
    <w:uiPriority w:val="99"/>
    <w:rsid w:val="00520F3C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20F3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9681D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520F3C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5769F"/>
    <w:rPr>
      <w:rFonts w:ascii="Arial" w:hAnsi="Arial" w:cs="Times New Roman"/>
      <w:b/>
      <w:sz w:val="24"/>
    </w:rPr>
  </w:style>
  <w:style w:type="character" w:customStyle="1" w:styleId="10">
    <w:name w:val="Название Знак1"/>
    <w:uiPriority w:val="99"/>
    <w:rsid w:val="00520F3C"/>
    <w:rPr>
      <w:rFonts w:ascii="Cambria" w:hAnsi="Cambria"/>
      <w:b/>
      <w:kern w:val="28"/>
      <w:sz w:val="32"/>
    </w:rPr>
  </w:style>
  <w:style w:type="paragraph" w:styleId="BodyTextIndent3">
    <w:name w:val="Body Text Indent 3"/>
    <w:basedOn w:val="Normal"/>
    <w:link w:val="BodyTextIndent3Char"/>
    <w:uiPriority w:val="99"/>
    <w:rsid w:val="00520F3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9681D"/>
    <w:rPr>
      <w:rFonts w:ascii="Times New Roman" w:hAnsi="Times New Roman" w:cs="Times New Roman"/>
      <w:sz w:val="16"/>
    </w:rPr>
  </w:style>
  <w:style w:type="character" w:customStyle="1" w:styleId="6">
    <w:name w:val="Знак Знак6"/>
    <w:uiPriority w:val="99"/>
    <w:semiHidden/>
    <w:locked/>
    <w:rsid w:val="00520F3C"/>
    <w:rPr>
      <w:rFonts w:ascii="Courier New" w:hAnsi="Courier New"/>
      <w:lang w:val="ru-RU" w:eastAsia="ru-RU"/>
    </w:rPr>
  </w:style>
  <w:style w:type="paragraph" w:customStyle="1" w:styleId="a7">
    <w:name w:val="Знак"/>
    <w:basedOn w:val="Normal"/>
    <w:uiPriority w:val="99"/>
    <w:rsid w:val="00520F3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1"/>
    <w:basedOn w:val="Normal"/>
    <w:next w:val="Normal"/>
    <w:uiPriority w:val="99"/>
    <w:semiHidden/>
    <w:rsid w:val="0015607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NPA">
    <w:name w:val="Text NPA"/>
    <w:uiPriority w:val="99"/>
    <w:rsid w:val="008C5FD8"/>
    <w:rPr>
      <w:rFonts w:ascii="Courier New" w:hAnsi="Courier New"/>
    </w:rPr>
  </w:style>
  <w:style w:type="paragraph" w:customStyle="1" w:styleId="20">
    <w:name w:val="Знак2"/>
    <w:basedOn w:val="Normal"/>
    <w:next w:val="Normal"/>
    <w:uiPriority w:val="99"/>
    <w:rsid w:val="008C5F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D7270"/>
    <w:rPr>
      <w:rFonts w:cs="Times New Roman"/>
      <w:color w:val="0000FF"/>
      <w:u w:val="single"/>
    </w:rPr>
  </w:style>
  <w:style w:type="character" w:customStyle="1" w:styleId="esummary111">
    <w:name w:val="esummary1_11"/>
    <w:uiPriority w:val="99"/>
    <w:rsid w:val="00C73083"/>
    <w:rPr>
      <w:color w:val="868F96"/>
      <w:sz w:val="20"/>
    </w:rPr>
  </w:style>
  <w:style w:type="character" w:customStyle="1" w:styleId="apple-converted-space">
    <w:name w:val="apple-converted-space"/>
    <w:uiPriority w:val="99"/>
    <w:rsid w:val="00A1341C"/>
  </w:style>
  <w:style w:type="paragraph" w:styleId="BodyTextFirstIndent">
    <w:name w:val="Body Text First Indent"/>
    <w:basedOn w:val="BodyText"/>
    <w:link w:val="BodyTextFirstIndentChar"/>
    <w:uiPriority w:val="99"/>
    <w:rsid w:val="0055769F"/>
    <w:pPr>
      <w:spacing w:after="12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5769F"/>
  </w:style>
  <w:style w:type="paragraph" w:customStyle="1" w:styleId="ConsCell">
    <w:name w:val="ConsCell"/>
    <w:uiPriority w:val="99"/>
    <w:rsid w:val="005576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Стиль Знак Знак Знак Знак"/>
    <w:basedOn w:val="Normal"/>
    <w:uiPriority w:val="99"/>
    <w:rsid w:val="005576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uiPriority w:val="99"/>
    <w:rsid w:val="0055769F"/>
    <w:pPr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21">
    <w:name w:val="заголовок 2"/>
    <w:basedOn w:val="Normal"/>
    <w:next w:val="Normal"/>
    <w:uiPriority w:val="99"/>
    <w:rsid w:val="0055769F"/>
    <w:pPr>
      <w:keepNext/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2">
    <w:name w:val="Знак1 Знак Знак Знак"/>
    <w:basedOn w:val="Normal"/>
    <w:uiPriority w:val="99"/>
    <w:rsid w:val="00557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Normal"/>
    <w:uiPriority w:val="99"/>
    <w:rsid w:val="005576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a">
    <w:name w:val="Информация об изменениях документа"/>
    <w:basedOn w:val="a1"/>
    <w:next w:val="Normal"/>
    <w:uiPriority w:val="99"/>
    <w:rsid w:val="0055769F"/>
    <w:pPr>
      <w:spacing w:before="75"/>
    </w:pPr>
    <w:rPr>
      <w:color w:val="353842"/>
      <w:sz w:val="24"/>
      <w:szCs w:val="24"/>
      <w:shd w:val="clear" w:color="auto" w:fill="F0F0F0"/>
    </w:rPr>
  </w:style>
  <w:style w:type="character" w:styleId="CommentReference">
    <w:name w:val="annotation reference"/>
    <w:basedOn w:val="DefaultParagraphFont"/>
    <w:uiPriority w:val="99"/>
    <w:rsid w:val="0055769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5769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5769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7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769F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557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5769F"/>
    <w:rPr>
      <w:rFonts w:ascii="Courier New" w:hAnsi="Courier New" w:cs="Times New Roman"/>
    </w:rPr>
  </w:style>
  <w:style w:type="character" w:customStyle="1" w:styleId="FontStyle13">
    <w:name w:val="Font Style13"/>
    <w:uiPriority w:val="99"/>
    <w:rsid w:val="0055769F"/>
    <w:rPr>
      <w:rFonts w:ascii="Arial" w:hAnsi="Arial"/>
      <w:sz w:val="20"/>
    </w:rPr>
  </w:style>
  <w:style w:type="character" w:customStyle="1" w:styleId="FontStyle15">
    <w:name w:val="Font Style15"/>
    <w:uiPriority w:val="99"/>
    <w:rsid w:val="0055769F"/>
    <w:rPr>
      <w:rFonts w:ascii="Arial" w:hAnsi="Arial"/>
      <w:sz w:val="18"/>
    </w:rPr>
  </w:style>
  <w:style w:type="paragraph" w:customStyle="1" w:styleId="Style1">
    <w:name w:val="Style1"/>
    <w:basedOn w:val="Normal"/>
    <w:uiPriority w:val="99"/>
    <w:rsid w:val="0055769F"/>
    <w:pPr>
      <w:widowControl w:val="0"/>
      <w:autoSpaceDE w:val="0"/>
      <w:spacing w:after="0"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character" w:customStyle="1" w:styleId="FontStyle12">
    <w:name w:val="Font Style12"/>
    <w:uiPriority w:val="99"/>
    <w:rsid w:val="0055769F"/>
    <w:rPr>
      <w:rFonts w:ascii="Lucida Sans Unicode" w:hAnsi="Lucida Sans Unicode"/>
      <w:b/>
      <w:spacing w:val="-20"/>
      <w:sz w:val="20"/>
    </w:rPr>
  </w:style>
  <w:style w:type="character" w:customStyle="1" w:styleId="FontStyle14">
    <w:name w:val="Font Style14"/>
    <w:uiPriority w:val="99"/>
    <w:rsid w:val="0055769F"/>
    <w:rPr>
      <w:rFonts w:ascii="Times New Roman" w:hAnsi="Times New Roman"/>
      <w:b/>
      <w:sz w:val="26"/>
    </w:rPr>
  </w:style>
  <w:style w:type="character" w:customStyle="1" w:styleId="ab">
    <w:name w:val="Основной текст_"/>
    <w:link w:val="3"/>
    <w:uiPriority w:val="99"/>
    <w:locked/>
    <w:rsid w:val="0055769F"/>
    <w:rPr>
      <w:shd w:val="clear" w:color="auto" w:fill="FFFFFF"/>
    </w:rPr>
  </w:style>
  <w:style w:type="paragraph" w:customStyle="1" w:styleId="3">
    <w:name w:val="Основной текст3"/>
    <w:basedOn w:val="Normal"/>
    <w:link w:val="ab"/>
    <w:uiPriority w:val="99"/>
    <w:rsid w:val="0055769F"/>
    <w:pPr>
      <w:widowControl w:val="0"/>
      <w:shd w:val="clear" w:color="auto" w:fill="FFFFFF"/>
      <w:spacing w:after="240" w:line="284" w:lineRule="exact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5576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">
    <w:name w:val="Основной текст2"/>
    <w:basedOn w:val="Normal"/>
    <w:uiPriority w:val="99"/>
    <w:rsid w:val="005F53E8"/>
    <w:pPr>
      <w:widowControl w:val="0"/>
      <w:shd w:val="clear" w:color="auto" w:fill="FFFFFF"/>
      <w:spacing w:before="360" w:after="0" w:line="322" w:lineRule="exact"/>
      <w:ind w:hanging="1620"/>
      <w:jc w:val="center"/>
    </w:pPr>
    <w:rPr>
      <w:sz w:val="26"/>
      <w:szCs w:val="26"/>
    </w:rPr>
  </w:style>
  <w:style w:type="numbering" w:customStyle="1" w:styleId="2">
    <w:name w:val="Стиль2"/>
    <w:rsid w:val="006C606C"/>
    <w:pPr>
      <w:numPr>
        <w:numId w:val="2"/>
      </w:numPr>
    </w:pPr>
  </w:style>
  <w:style w:type="numbering" w:customStyle="1" w:styleId="1">
    <w:name w:val="Стиль1"/>
    <w:rsid w:val="006C606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003305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003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67A446BCDFA5C18D7A925868C5603BAA21FBA0D54E27T6wDJ" TargetMode="External"/><Relationship Id="rId13" Type="http://schemas.openxmlformats.org/officeDocument/2006/relationships/hyperlink" Target="consultantplus://offline/ref=BDD1EA255AF665EC577260648A1F09C86C5C1E66C47470170F453E757EDADCD28A91719899w7mAG" TargetMode="External"/><Relationship Id="rId18" Type="http://schemas.openxmlformats.org/officeDocument/2006/relationships/hyperlink" Target="consultantplus://offline/ref=BDD1EA255AF665EC577260648A1F09C86C5C1E66C47470170F453E757EDADCD28A91719Aw9m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DD1EA255AF665EC577260648A1F09C86C5C1E66C47470170F453E757EDADCD28A91719898w7m1G" TargetMode="External"/><Relationship Id="rId17" Type="http://schemas.openxmlformats.org/officeDocument/2006/relationships/hyperlink" Target="consultantplus://offline/ref=BDD1EA255AF665EC577260648A1F09C86C5C1E66C47470170F453E757EDADCD28A91719E9879816Aw9m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D1EA255AF665EC577260648A1F09C869541963CA762D1D071C3277w7m9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D1EA255AF665EC577260648A1F09C86C5C1E66C47470170F453E757EDADCD28A91719898w7m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D1EA255AF665EC577260648A1F09C86C5C1E66C47470170F453E757EDADCD28A91719E9879896Bw9m9G" TargetMode="External"/><Relationship Id="rId10" Type="http://schemas.openxmlformats.org/officeDocument/2006/relationships/hyperlink" Target="consultantplus://offline/ref=9CF5C1CA9280BA0C412B84E4A9458D3A374CD91886859CEB13D03610EE2E8E5BEE676167DB14959D3ENF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F5C1CA9280BA0C412B84E4A9458D3A374CD91886859CEB13D03610EE2E8E5BEE676167DB14959D3ENBE" TargetMode="External"/><Relationship Id="rId14" Type="http://schemas.openxmlformats.org/officeDocument/2006/relationships/hyperlink" Target="consultantplus://offline/ref=BDD1EA255AF665EC577260648A1F09C86C5C1E66C47470170F453E757EDADCD28A91719899w7m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41</Pages>
  <Words>9366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Паршонок</dc:creator>
  <cp:keywords/>
  <dc:description/>
  <cp:lastModifiedBy>Администрация города</cp:lastModifiedBy>
  <cp:revision>25</cp:revision>
  <cp:lastPrinted>2017-11-21T07:03:00Z</cp:lastPrinted>
  <dcterms:created xsi:type="dcterms:W3CDTF">2017-11-28T11:44:00Z</dcterms:created>
  <dcterms:modified xsi:type="dcterms:W3CDTF">2017-11-29T06:56:00Z</dcterms:modified>
</cp:coreProperties>
</file>