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Приложение 16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Ханты-Мансийского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автономного округа – Югры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от 5 октября 2018 года № 355-п</w:t>
      </w:r>
    </w:p>
    <w:p w:rsidR="00910BE8" w:rsidRPr="00910BE8" w:rsidRDefault="00910BE8" w:rsidP="00910BE8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jc w:val="center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предоставления грантов в форме субсидии организациям, осуществляющим деятельность в сфере территориального маркетинга и </w:t>
      </w: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Югры, на поддержку социально значимых проектов (далее – Порядок)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1. Порядок разработан с учетом распоряжения Правительства Ханты-Мансийского автономного округа – Югры (далее – автономный округ) от 19 октября 2018 года № 539-рп «О Концепции развития территориального маркетинга и </w:t>
      </w: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в Ханты-Мансийском автономном округе – Югре до 2025 года» и определяет цели, условия, механизм предоставления и возврата грантов в форме субсидии организациям, осуществляющим деятельность в сфере территориального маркетинга и </w:t>
      </w: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автономного округа (далее – гранты) (мероприятие 1.2 «Развитие гражданских инициатив» подпрограммы I «Создание условий для развития гражданских инициатив» государственной программы автономного округа «Развитие гражданского общества», утвержденной постановлением Правительства автономного округа от 5 октября 2018 года № 355-п) далее – мероприятие государственной программы).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2. Гранты предоставляются по результатам конкурсного отбора, проводимого Департаментом общественных и внешних связей автономного округа (далее – Департамент, конкурс),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период, в целях поддержки социально значимых проектов.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Гранты предоставляются юридическим лицам (за исключением казенных учреждений), индивидуальным предпринимателям, осуществляющим свою деятельность в автономном округе, поставленным на налоговый учет в автономном округе (далее – Получатель гранта).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Под социально значимым проектом понимается реализация мероприятий, направленных на формирование положительного имиджа и позиционирование автономного округа в соответствии с приоритетными направлениями согласно пункту 4 Порядка.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Категории и критерии отбора Получателей грантов установлены Положением о конкурсном отборе, предусмотренным приложением к Порядку.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3. Гранты предоставляются на поддержку социально значимых проектов с периодом реализации не более 1 года на финансовое обеспечение (возмещение) следующих затрат: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оплату труда;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приобретение товаров, работ, услуг;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приобретение имущественных прав, в том числе прав на результаты интеллектуальной деятельности;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командировки;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арендные платежи;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уплату налогов, сборов, страховых взносов и иных обязательных платежей в бюджетную систему Российской Федерации;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прочие расходы, непосредственно связанные с реализацией социально значимых проектов.</w:t>
      </w:r>
    </w:p>
    <w:p w:rsidR="00910BE8" w:rsidRPr="00910BE8" w:rsidRDefault="00910BE8" w:rsidP="00910BE8">
      <w:pPr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Получатель гранта обеспечивает ведение раздельного учета расходов, осуществленных за счет средств гранта.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4. Гранты предоставляются по следующим приоритетным направлениям: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трансформация (изменение, преобразование) </w:t>
      </w: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коммуникационно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>-событийных мероприятий в долгосрочные брендовые проекты;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продвижение экономического, инвестиционного, туристического, культурного потенциала автономного округа на внутреннем, макрорегиональном, национальном, международном уровнях (выставки, бизнес-миссии, презентации и иные мероприятия, направленные на формирование уникальности автономного округа);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обеспечение присутствия бренда автономного округа в информационном пространстве на внутреннем, макрорегиональном, национальном, международном уровнях;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участие в реализаци</w:t>
      </w:r>
      <w:bookmarkStart w:id="0" w:name="_GoBack"/>
      <w:bookmarkEnd w:id="0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и межрегиональных, федеральных, международных программ, а также сотрудничество с региональными и международными организациями с целью продвижения интересов автономного округа;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фото- и </w:t>
      </w: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видеоконтента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>, направленного на позиционирование автономного округа на внутреннем, макрорегиональном, национальном, международном уровнях;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формирование, создание и внедрение отраслевых брендов автономного округа, способствующих улучшению имиджа отраслей автономного округа, продвижение отраслей, связанных с производством местных товаров и услуг;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местный маркетинг, ориентированный на повышение привлекательности муниципальных образований автономного округа, создание и внедрение локальных брендов муниципальных образований автономного округа; внедрение муниципального бренда в дизайн элементов городской среды.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участие в пространственном развитии территорий, улучшении комфортной городской среды и социокультурных пространств (оригинальные архитектурно-дизайнерские решения, создание арт-объектов, точек притяжения, уникальных общественных пространств).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5. Размер гранта, предоставляемого на поддержку одного социально значимого проекта, определяется в соответствии с финансово-экономическим обоснованием затрат на его реализацию и не может превышать 1 000 000,00 </w:t>
      </w: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lastRenderedPageBreak/>
        <w:t>рублей.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kern w:val="2"/>
          <w:sz w:val="28"/>
          <w:szCs w:val="28"/>
          <w:lang w:bidi="hi-IN"/>
        </w:rPr>
        <w:t>Департамент размещает сведения о грантах на едином портале бюджетной системы</w:t>
      </w:r>
      <w:r w:rsidRPr="00910BE8"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 xml:space="preserve"> Российской Федерации в информационно-телекоммуникационной сети Интернет при формировании проекта закона о бюджете автономного округа на очередной финансовый год и плановый период (проекта закона о внесении изменений в него) (при наличии технической возможности).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6. В течение 10 рабочих дней со дня издания приказа о предоставлении гранта Департамент вручает непосредственно или направляет почтовым отправлением с уведомлением о вручении Получателю гранта уведомление о принятом решении, проект соглашения о предоставлении гранта в соответствии с типовой формой, утвержденной Департаментом финансов автономного округа (далее – соглашение), в случае если у Получателя гранта нет технической возможности заключения соглашения в электронной форме.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7. Соглашение заключается в форме электронного документа, которое подписывают усиленной квалифицированной электронной подписью лица, имеющие право действовать от имени каждой из сторон соглашения, в модуле «Учет соглашений» автоматизированной системы «Бюджет» (budget.admhmao.ru) (далее – АС «Бюджет»).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 Получатель гранта в течение 10 рабочих дней с даты получения уведомления с приложением проекта соглашения на бумажном носителе или направления проекта соглашения в АС «Бюджет» подписывает его, заверяет печатью (при наличии) и представляет в Департамент непосредственно или направляет (нарочно либо почтовым отправлением с уведомлением о вручении).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случае если соглашение подписывает не руководитель Получателя гранта, а другое лицо, прилагается документ, подтверждающий полномочия лица действовать от имени руководителя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Получателя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гранта (при подписании соглашения на бумажном носителе).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9. Основаниями отказа в предоставлении гранта являются: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несоответствие представленных Получателем гранта документов требованиям, определенным пунктом 8 приложения к Порядку, или их непредставление (представление не в полном объеме);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представленного соглашения установленной форме;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>установление факта недостоверности представленной Получателем гранта информации;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соглашения с нарушением срока, установленного пунктом </w:t>
      </w:r>
      <w:hyperlink r:id="rId5" w:history="1">
        <w:r w:rsidRPr="00910BE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8</w:t>
        </w:r>
      </w:hyperlink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подписание соглашения неуполномоченным лицом.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10. Обязательными условиями предоставления гранта являются: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Получателя гранта на осуществление в отношении него проверок Департаментом и </w:t>
      </w:r>
      <w:r w:rsidRPr="00910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уполномоченным органом финансового контроля соблюдения целей, условий и порядка предоставления гранта;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>недостижении</w:t>
      </w:r>
      <w:proofErr w:type="spellEnd"/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 согласования с новыми условиями в случае </w:t>
      </w: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lastRenderedPageBreak/>
        <w:t>уменьшения доведенных до Департамента как получателя бюджетных средств в установленном порядке лимитов бюджетных обязательств на предоставление грантов на соответствующий финансовый год, приводящего к невозможности предоставления гранта в размере, определенном в соглашении.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11. Грант перечисляется в течение 15 рабочих дней с даты подписания соглашения на счет Получателя гранта: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индивидуального предпринимателя, юридического лица, за исключением бюджетных (автономных) учреждений, – на расчетный счет, открытый Получателю гранта в российских кредитных организациях;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бюджетного учреждения – на лицевой счет, открытый в Департаменте финансов автономного округа (финансовом органе муниципального образования);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автономного учреждения – на лицевой счет, открытый в Департаменте финансов автономного округа (финансовом органе муниципального образования автономного округа), или расчетный счет, открытый в российских кредитных организациях.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bookmarkStart w:id="1" w:name="p3602"/>
      <w:bookmarkEnd w:id="1"/>
      <w:r w:rsidRPr="00910BE8">
        <w:rPr>
          <w:rFonts w:ascii="Times New Roman" w:hAnsi="Times New Roman" w:cs="Times New Roman"/>
          <w:sz w:val="28"/>
          <w:szCs w:val="28"/>
          <w:lang w:eastAsia="ru-RU"/>
        </w:rPr>
        <w:t>12. Результатом предоставления гранта является достижение показателей в ходе реализации направлений, предусмотренных пунктом 4 Порядка,</w:t>
      </w:r>
      <w:r w:rsidRPr="00910BE8">
        <w:rPr>
          <w:rFonts w:ascii="Times New Roman" w:hAnsi="Times New Roman" w:cs="Times New Roman"/>
        </w:rPr>
        <w:t xml:space="preserve">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завершения срока действия соглашения</w:t>
      </w:r>
      <w:r w:rsidRPr="00910BE8">
        <w:rPr>
          <w:rStyle w:val="3"/>
          <w:rFonts w:ascii="Times New Roman" w:hAnsi="Times New Roman" w:cs="Times New Roman"/>
        </w:rPr>
        <w:t>.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Значение показателя результата предоставления гранта устанавливает Департамент в соглашении, оценку его достижения осуществляет на основании предоставленной Получателем гранта отчетности.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r w:rsidRPr="00910BE8">
        <w:rPr>
          <w:rFonts w:ascii="Times New Roman" w:eastAsia="Arial" w:hAnsi="Times New Roman" w:cs="Times New Roman"/>
          <w:kern w:val="2"/>
          <w:sz w:val="28"/>
          <w:szCs w:val="28"/>
          <w:lang w:bidi="hi-IN"/>
        </w:rPr>
        <w:t>Получатель гранта не позднее десятого рабочего дня с даты, следующей за отчетным месяцем, представляет в Департамент отчеты о достижении значения показателя результата предоставления гранта, об осуществлении расходов, источником финансового обеспечения которых является грант, по формам, установленным в соглашении.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Arial" w:hAnsi="Times New Roman" w:cs="Times New Roman"/>
          <w:kern w:val="2"/>
          <w:sz w:val="28"/>
          <w:szCs w:val="28"/>
          <w:lang w:bidi="hi-IN"/>
        </w:rPr>
        <w:t>Департамент вправе установить в соглашении сроки и формы представления Получателем гранта дополнительной отчетности.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14. Не использованный остаток гранта на дату завершения реализации социально значимого проекта подлежит возврату в бюджет автономного округа не позднее 10 рабочих дней с даты подписания отчета о его реализации, если иное не предусмотрено законодательством автономного округа и (или) соглашением.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В случае если неиспользованный остаток гранта не перечислен в доход бюджета автономного округа в установленный срок, он подлежит взысканию в порядке, установленном законодательством Российской Федерации и автономного округа.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15. Департамент и (или) орган государственного финансового контроля автономного округа проводят обязательную проверку соблюдения Получателем гранта целей, условий и порядка его предоставления.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16. Грант подлежит возврату Получателем гранта в бюджет автономного округа в случае несоблюдения им целей, условий и порядка предоставления гранта, выявленного по фактам проверок, проведенных Департаментом и (или) уполномоченным органом государственного финансового контроля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автономного округа, а также в случаях: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 предоставления гранта, показателя результата предоставления гранта, установленных Порядком и (или) соглашением;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нарушения Получателем гранта принятых обязательств по соглашению;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наличия письменного заявления Получателя гранта об отказе в его получении.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17. При установлении обстоятельств для возврата гранта, установленных </w:t>
      </w:r>
      <w:hyperlink r:id="rId6" w:history="1">
        <w:r w:rsidRPr="00910BE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пунктом 16</w:t>
        </w:r>
      </w:hyperlink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Порядка, Департамент в течение 10 рабочих дней направляет Получателю гранта требование о его возврате.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18. Получатель гранта в течение 10 рабочих дней со дня получения требования, указанного в пункте 17 Порядка, обязан его исполнить.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19. В случае невыполнения требования о возврате гранта взыскание осуществляется в судебном порядке в соответствии с законодательством Российской Федерации.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Pr="00910BE8">
        <w:rPr>
          <w:rFonts w:ascii="Times New Roman" w:hAnsi="Times New Roman" w:cs="Times New Roman"/>
          <w:lang w:eastAsia="ru-RU"/>
        </w:rPr>
        <w:t xml:space="preserve">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Получатель гранта при</w:t>
      </w:r>
      <w:r w:rsidRPr="00910BE8">
        <w:rPr>
          <w:rFonts w:ascii="Times New Roman" w:hAnsi="Times New Roman" w:cs="Times New Roman"/>
          <w:lang w:eastAsia="ru-RU"/>
        </w:rPr>
        <w:t xml:space="preserve">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организации социально значимых (общественных) проектов и приоритетных мероприятий дополняет их указанием на то, что проект/мероприятие реализуется за счет средств гранта, предоставленного Департаментом.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предоставления грантов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субсидии организациям,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осуществляющим деятельность в сфере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территориального маркетинга и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автономного округа – Югры,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поддержку социально значимых проектов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autoSpaceDE w:val="0"/>
        <w:ind w:firstLine="709"/>
        <w:jc w:val="center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о конкурсном отборе на предоставление грантов в форме субсидии организациям, осуществляющим деятельность в сфере территориального маркетинга и </w:t>
      </w: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Югры, на поддержку социально значимых проектов (далее – Положение)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предусматривает процедуру организации и проведения конкурсного отбора социально значимых проектов организаций, осуществляющих деятельность в сфере территориального маркетинга и </w:t>
      </w: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(далее – автономный округ), претендующих на предоставление грантов в форме субсидии на поддержку социально значимых проектов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br/>
        <w:t>(далее – конкурс, грант).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2. Организацию и проведение конкурса осуществляет Департамент общественных и внешних связей автономного округа (далее – Департамент).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3. Срок приема документов на участие в конкурсе (далее – документы) утверждает приказом Департамент. Не позднее 3 рабочих дней со дня издания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указанного приказа Департамент размещает объявление о проведении конкурса на своем официальном сайте в сети Интернет по адресу: www.depos.admhmao.ru (далее – объявление, официальный сайт), 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 xml:space="preserve">а также на едином портале бюджетной системы Российской Федерации в сети Интернет (далее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 xml:space="preserve"> единый портал) (при наличии технической возможности).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Объявление содержит: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общие сведения о порядке предоставления гранта, срок проведения конкурса (дата и время начала (окончания) подачи (приема) документов для участия в конкурсе);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место нахождения, почтовый адрес и адрес электронной почты, номер контактного телефона Департамента;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требования к юридическим лицам (за исключением казенных учреждений), индивидуальным предпринимателям, осуществляющим свою деятельность в автономном округе, поставленным на налоговый учет в автономном округе (далее – Соискатели грантов), порядок рассмотрения документов и проведения их проверки, порядок и критерии оценки социально значимых проектов;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начало периода реализации социально значимых проектов;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приоритетные направления согласно пункту 4 Порядка;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</w:t>
      </w: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истребуемый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размер гранта на реализацию социально значимого проекта;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типовую форму соглашения о предоставлении гранта;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цели и результат предоставления гранта;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адрес и (или) указатель страниц сайта в информационно-телекоммуникационной сети Интернет, по которому обеспечивается проведение конкурса;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перечень документов, представляемых Соискателями гранта для подтверждения соответствия указанным требованиям;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форме и содержанию документов для участия в конкурсе, в том числе порядок их подачи;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порядок отзыва документов для участия в конкурсе, их возврата, в том числе основания для такого возврата, порядок внесения в них изменений;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порядок предоставления Департаментом разъяснений объявления, даты начала и окончания срока такого предоставления;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срок, в течение которого Соискатель гранта должен подписать соглашение о предоставлении гранта (далее – соглашение);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условия признания Соискателя гранта уклонившимся от заключения соглашения;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основания для отказа Соискателю гранта в предоставлении гранта;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дата размещения результатов конкурса на едином портале (при наличии технической возможности) и официальном сайте.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проведения конкурса установленные формы документов для участия в конкурсе, требования, которым должен соответствовать Соискатель гранта, критерии отбора Соискателей гранта, критерии оценки заявок, порядок определения Соискателей гранта и его размера, цели предоставления гранта,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результаты предоставления гранта, порядок предоставления гранта изменению не подлежат.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4. Департамент создает комиссию по проведению конкурса (далее – Комиссия) в количестве не менее 7 человек, утверждает положение о ней и ее состав, </w:t>
      </w:r>
      <w:r w:rsidRPr="00910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который входят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представители Департамента, общественности</w:t>
      </w:r>
      <w:r w:rsidRPr="00910B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0BE8">
        <w:rPr>
          <w:rFonts w:ascii="Times New Roman" w:eastAsia="Calibri" w:hAnsi="Times New Roman" w:cs="Times New Roman"/>
          <w:sz w:val="28"/>
          <w:szCs w:val="28"/>
        </w:rPr>
        <w:t>и</w:t>
      </w:r>
      <w:r w:rsidRPr="00910B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>члены общественного совета при Департаменте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Комиссия: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рассматривает заявки и документы, представленные на конкурс в соответствии с Положением;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оценивает социально значимые проекты;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осуществляет иные полномочия в соответствии с Положением.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5. К участию в конкурсе допускаются юридические лица (за исключением казенных учреждений), индивидуальные предприниматели, осуществляющие свою деятельность в автономном округе, поставленные на налоговый учет в автономном округе.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6. Социально значимые проекты должны соответствовать следующим требованиям: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приоритетным направлениям, установленным пунктом 4 Порядка;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период реализации не более 1 года;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начало периода реализации не ранее заявленного в объявлении;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proofErr w:type="spellStart"/>
      <w:r w:rsidRPr="00910BE8">
        <w:rPr>
          <w:rFonts w:ascii="Times New Roman" w:hAnsi="Times New Roman" w:cs="Times New Roman"/>
          <w:sz w:val="28"/>
          <w:szCs w:val="28"/>
          <w:lang w:eastAsia="ru-RU"/>
        </w:rPr>
        <w:t>истребуемый</w:t>
      </w:r>
      <w:proofErr w:type="spellEnd"/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размер гранта на реализацию социально значимого проекта не более 1 000 000,00 рублей.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7. Критерии отбора социально значимых проектов предусмотрены пунктом 23 Положения.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 Соискатели грантов представляют в Департамент следующие документы для участия в конкурсе, подписанные руководителем и заверенные печатью (при наличии):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>8.1. Заявку (по форме, утвержденной Департаментом), включающую согласие на публикацию (размещение) в сети Интернет информации о Соискателе гранта, о заявке, иной информации о Соискателе гранта, связанной с участием в конкурсе.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8.2. Подробное описание социально значимого проекта с обязательным указанием его приоритетного направления, социальной значимости и планируемого охвата аудитории, проблемы или задач, путей их решения и сроков реализации социально значимого проекта.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8.3. Финансово-экономическое обоснование затрат на реализацию социально значимого проекта.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8.4. Согласие органа, осуществляющего функции и полномочия учредителя в отношении Соискателя гранта – бюджетного или автономного учреждения, на его участие в конкурсе, оформленное на бланке указанного органа (в случае если органом, осуществляющим функции и полномочия учредителя в отношении бюджетного или автономного учреждения, является Департамент, представление указанного документа не требуется).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8.5. Справку, подтверждающую отсутствие у Соискателя гранта на дату подачи заявки просроченной задолженности по субсидиям, бюджетным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инвестициям и иным средствам, предоставленным из бюджета автономного округа в соответствии с нормативными правовыми актами Российской Федерации, автономного округа, муниципальными правовыми актами (договорами (соглашениями) о предоставлении субсидий, бюджетных инвестиций), по форме, утвержденной Департаментом финансов автономного округа.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>8.6. Опись указанных в настоящем пункте документов, с их наименованиями, номерами и датами, а также количеством листов в них в 2 экземплярах. Первый экземпляр описи с отметкой о дате, времени и должностном лице, принявшем документы, остается у Соискателя гранта или направляется почтовым отправлением в течение 3 рабочих дней после приема документов, второй экземпляр описи прилагается к представленным документам.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9. Формы документов, указанных в подпунктах 8.1-8.3, 8.6 пункта 8 Положения, утверждает приказом Департамент.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10. Департамент в порядке межведомственного информационного взаимодействия, установленного законодательством Российской Федерации, в течение 5 рабочих дней с даты окончания срока приема документов, в том числе с целью подтверждения соответствия требованиям, установленным пунктом 16 Положения, запрашивает в Федеральной налоговой службе в отношении Соискателя гранта следующие документы и сведения: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10.1. Выписку из Единого государственного реестра юридических лиц или выписку из Единого государственного реестра индивидуальных предпринимателей о регистрации Соискателя гранта в качестве юридического лица или индивидуального предпринимателя.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>10.2.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Сведения о наличии (отсутствии)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Соискателя гранта.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10.3 Сведения о наличии (отсутствии) неисполненной обязанности по уплате налогов, сборов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11. Документы, указанные в пункте 8 Положения, сформированные в 1 комплект, Соискатель гранта: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направляет в Департамент на бумажном носителе почтовым отправлением;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представляет в Департамент на бумажном носителе лично или через своего представителя (представитель предъявляет документ, подтверждающий полномочие действовать от имени Соискателя гранта).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12. Документы, указанные в пункте 10 Положения, Соискатели грантов вправе представить по собственной инициативе.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13. Участие Соискателей гранта в конкурсе, в том числе представление документов, осуществляется на безвозмездной основе. Соискатели грантов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имеют право отозвать поданные на участие в конкурсе документы до истечения установленного срока приема. Возврат документов после истечения установленного срока приема Соискателям грантов не осуществляется.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Отозванная заявка не учитывается при подсчете количества заявок, представленных для участия в конкурсе.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В случае если Соискатель гранта представил несколько заявок на реализацию одного социально значимого проекта, к рассмотрению принимается заявка, поданная позже.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14. К рассмотрению не принимаются документы, поданные позже установленного срока их приема.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15. В течение срока приема </w:t>
      </w:r>
      <w:r w:rsidRPr="00910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секретарь Комиссии осуществляет консультирование по вопросам проведения конкурса.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16. Соискатель гранта должен соответствовать следующим требованиям: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запроса сведений в соответствии с подпунктом 10.3 пункта</w:t>
      </w:r>
      <w:r w:rsidRPr="00910BE8">
        <w:rPr>
          <w:rFonts w:ascii="Times New Roman" w:hAnsi="Times New Roman" w:cs="Times New Roman"/>
        </w:rPr>
        <w:t> 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10 Положения не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подачи заявки 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автономного округа;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для Соискателя гранта – юридического лица – не находиться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отношении него не введена процедура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банкротства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>, деятельность не приостановлена в порядке, предусмотренном законодательством Российской Федерации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, а для Соискателя гранта – индивидуального предпринимателя – не должен прекратить деятельность в качестве индивидуального предпринимателя;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подачи заявки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подачи заявки не получать средства из бюджета автономного округа на основании иных нормативных правовых актов автономного округа, на цели, установленные пунктом 4 Порядка;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дату подачи заявки не иметь в реестре дисквалифицированных лиц сведений о дисквалифицированных руководителе, членах коллегиального 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исполнительного органа, лице, исполняющем функции единоличного исполнительного органа, или главном бухгалтере Соискателя гранта, являющегося юридическим лицом, о Соискателе гранта, являющемся индивидуальным предпринимателем.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17. Документы, указанные в пункте 8 Положения, регистрируются в день их поступления посредством электронного документооборота. Специалисты Департамента в течение 15 рабочих дней со дня окончания срока их приема: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проверяют документы на комплектность, соответствие требованиям, установленным пунктом 9 Положения, а также на достоверность;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проверяют Соискателей грантов на соответствие требованиям, установленным пунктами 5, 16 Положения;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проверяют социально значимые проекты на соответствие требованиям, установленным пунктом 6 Положения;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проверяют финансово-экономическую обоснованность социально значимого проекта (в том числе расходов, непосредственно связанных с его реализацией, установленных пунктом 3 Порядка; наличие корректных комментариев по всем предполагаемым видам расходов за счет гранта; финансово-экономическое обоснование позволяет определить состав (детализацию) расходов; расходы соразмерны ожидаемым результатам социально значимого проекта);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запрашивают в порядке межведомственного взаимодействия в соответствии с законодательством Российской Федерации документы и сведения, указанные в пункте 10 Положения.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18. Основаниями для отклонения заявки Соискателя гранта на стадии рассмотрения и оценки заявок являются: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Соискателя гранта требованиям, установленным пунктами 5, 16 Положения;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Соискателя гранта требованиям порядка рассмотрения документов;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представленных Соискателем гранта документов, определенных пунктом 8, требованиям к документам Соискателей гранта, установленным в объявлении о проведении отбора, или их непредставление (представление не в полном объеме) указанных документов;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недостоверность представленной Соискателем гранта информации, в том числе информации о месте нахождения и адресе юридического лица;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подача участником отбора документов после даты и (или) времени, определенных для подачи заявок;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социально значимого проекта требованиям, установленным пунктом 6 Положения.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19. Департамент не позднее 5 рабочих дней после окончания проверки, предусмотренной пунктом 17 Положения, направляет Соискателю гранта, в отношении которого выявлены нарушения, предусмотренные пунктом 18 Положения, мотивированное уведомление (нарочно или почтой) об отказе в допуске к участию в конкурсе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 xml:space="preserve">, о регистрации документов в журнале 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регистрации документов.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20. Если в конкурсе принял участие только один Соискатель гранта, а равно если к участию в конкурсе допущен только один Соискатель гранта, такие Соискатели гранта признаются победителями конкурса в том случае, если соответствуют всем требованиям, установленным Положением.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21. Если в конкурсе не принял участие ни один Соискатель гранта, а равно если к участию в конкурсе не допущен ни один Соискатель гранта, конкурс признается несостоявшимся.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Департамент признает конкурс несостоявшимся, о чем издает приказ в течение 5 рабочих дней после окончания проверки, предусмотренной пунктом 17 Положения, и размещает его на официальном сайте.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22. Оценка социально значимых проектов осуществляется на заседании Комиссии, которое проводится в течение 10 рабочих дней после окончания проверки, предусмотренной пунктом 17 Положения.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23. Социально значимый проект оценивают члены Комиссии по каждому из критериев: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актуальность и обоснованность социальной значимости заявленной задачи, на решение которой направлен социально значимый проект (детально раскрыта, актуальна, обоснована, ее описание аргументировано, подкреплено количественными и (или) качественными показателями, социально значимый проект в полной мере направлен на ее решение);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обоснованность планируемых расходов на реализацию социально значимого проекта (четко изложены ожидаемые результаты, они конкретны и измеримы; даны комментарии по всем предполагаемым расходам за счет субсидии, позволяющие четко определить статьи (детализацию) расходов);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собственный вклад Соискателя гранта и дополнительные ресурсы, привлекаемые на реализацию социально значимого проекта (Соискатель гранта располагает ресурсами для его реализации (добровольцами, имуществом, оборудованием, материальными средствами, интеллектуальными правами и другим) и (или) подтверждает реалистичность их привлечения (приобретения));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опыт успешной реализации социально значимых проектов соответствующего направления деятельности (представлено описание собственного опыта организации с указанием конкретных проектов или мероприятий, а также сведения о результативности данных мероприятий; опыт деятельности и ее успешность подтверждены наградами, отзывами, публикациями в средствах массовой информации и Интернете).</w:t>
      </w:r>
    </w:p>
    <w:p w:rsidR="00910BE8" w:rsidRPr="00910BE8" w:rsidRDefault="00910BE8" w:rsidP="00910BE8">
      <w:pPr>
        <w:widowControl w:val="0"/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>Каждый из критериев имеет равное весовое значение в общей оценке.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24. Социально значимый проект оценивается по каждому из критериев, перечисленных в пункте 23 Положения, по системе от 0 до 2 баллов (целым числом). Каждый балл сопровождается обосновывающим его комментарием. Общая оценка рассчитывается как сумма баллов, присвоенных социально значимому проекту по каждому критерию: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 балла – социально значимый проект полностью соответствует критериям, замечания у членов Комиссии отсутствуют;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 балл – социально значимый проект не в полном объеме соответствует критериям, содержит ошибки (проблема, которой посвящен проект, слабо обоснована Соискателем гранта; не все предполагаемые расходы непосредственно связаны с мероприятиями проекта и достижением ожидаемых результатов; из комментариев к некоторым расходам невозможно точно определить их состав (детализацию); содержатся неполные сведения о предыдущих опытах реализации проектов; отсутствует информация о реалистичности привлечения собственных средств);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0 баллов – социально значимый проект полностью не соответствует данному критерию либо отсутствует информация по данному критерию.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член Комиссии заполняет оценочную ведомость, </w:t>
      </w:r>
      <w:r w:rsidRPr="00910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форму которой утверждает приказом Департамент.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25. На основании оценочных ведомостей, заполненных членами Комиссии, секретарь Комиссии заполняет итоговую оценочную ведомость, утвержденную приказом Департамента, где выводит итоговые баллы,</w:t>
      </w:r>
      <w:r w:rsidRPr="00910B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>присваивает порядковые номера социально значимым проектам (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составляет их рейтинг в порядке убывания итогового балла, начиная с социально значимого проекта, получившего наибольший итоговый балл). При этом в случае равенства баллов у нескольких Соискателей гранта преимущество имеет тот из них, который зарегистрировал документы раньше.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Итоговую оценочную ведомость подписывают все члены Комиссии, присутствующие на заседании.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>Выписку из итоговой оценочной ведомости с итоговыми баллами Департамент размещает на официальном в течение 10 рабочих дней с даты заседания Комиссии.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26. Победителей конкурса определяет Департамент в соответствии с рейтингом социально значимых проектов 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пределах доведенных лимитов бюджетных обязательств на предоставление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гранта на текущий финансовый год в течение 12 рабочих дней с даты подписания итоговой оценочной ведомости и издает приказ о предоставлении гранта, содержащий перечень победителей конкурса, социально значимых проектов, размеры гранта, размещает его в течение 14 календарных дней со дня утверждения на официальном</w:t>
      </w:r>
      <w:r w:rsidRPr="00910BE8">
        <w:rPr>
          <w:rFonts w:ascii="Times New Roman" w:eastAsia="Calibri" w:hAnsi="Times New Roman" w:cs="Times New Roman"/>
          <w:sz w:val="28"/>
          <w:szCs w:val="28"/>
        </w:rPr>
        <w:t>, а также в указанный срок размещает на официальном сайте, на едином портале (при наличии технической возможности) информацию о результатах конкурса, в которой указывает: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дата, время и место оценки заявок Соискателей гранта;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информация о Соискателях гранта, заявки которых были рассмотрены;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информация о Соискателях гранта,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 xml:space="preserve">последовательность оценки заявок Соискателей гранта, присвоенные заявкам Соискателей гранта значения по каждому из предусмотренных критериев оценки заявок Соискателей гранта, принятые на основании </w:t>
      </w:r>
      <w:r w:rsidRPr="00910BE8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результатов оценки указанных заявок решение о присвоении таким заявкам порядковых номеров;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наименование получателя гранта, с которым заключается соглашение, и размер предоставляемого ему гранта.</w:t>
      </w:r>
    </w:p>
    <w:p w:rsidR="00910BE8" w:rsidRPr="00910BE8" w:rsidRDefault="00910BE8" w:rsidP="00910BE8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27. Соискателям гранта, не признанным победителями конкурса, не позднее 14 календарных дней со дня издания приказа о предоставлении гранта Департамент направляет соответствующее уведомление.</w:t>
      </w:r>
    </w:p>
    <w:p w:rsidR="00910BE8" w:rsidRPr="00910BE8" w:rsidRDefault="00910BE8">
      <w:pPr>
        <w:rPr>
          <w:rFonts w:ascii="Times New Roman" w:hAnsi="Times New Roman" w:cs="Times New Roman"/>
        </w:rPr>
      </w:pPr>
    </w:p>
    <w:sectPr w:rsidR="00910BE8" w:rsidRPr="0091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26A86E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E8"/>
    <w:rsid w:val="003705DE"/>
    <w:rsid w:val="0091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D29AF-5EB0-2B49-820B-370AECD3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B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0BE8"/>
    <w:rPr>
      <w:color w:val="605E5C"/>
      <w:shd w:val="clear" w:color="auto" w:fill="E1DFDD"/>
    </w:rPr>
  </w:style>
  <w:style w:type="character" w:customStyle="1" w:styleId="3">
    <w:name w:val="Знак примечания3"/>
    <w:rsid w:val="00910B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B6D913EA09C39926EC0A42624D8B5618&amp;req=doc&amp;base=RLAW926&amp;n=217427&amp;dst=110767&amp;fld=134&amp;date=18.09.2020" TargetMode="External"/><Relationship Id="rId5" Type="http://schemas.openxmlformats.org/officeDocument/2006/relationships/hyperlink" Target="https://login.consultant.ru/link/?rnd=B6D913EA09C39926EC0A42624D8B5618&amp;req=doc&amp;base=RLAW926&amp;n=217427&amp;dst=110738&amp;fld=134&amp;date=18.09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4691</Words>
  <Characters>26740</Characters>
  <Application>Microsoft Office Word</Application>
  <DocSecurity>0</DocSecurity>
  <Lines>222</Lines>
  <Paragraphs>62</Paragraphs>
  <ScaleCrop>false</ScaleCrop>
  <Company/>
  <LinksUpToDate>false</LinksUpToDate>
  <CharactersWithSpaces>31369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Ольга Кулиш</cp:lastModifiedBy>
  <cp:revision>2</cp:revision>
  <dcterms:created xsi:type="dcterms:W3CDTF">2021-02-21T08:19:00Z</dcterms:created>
  <dcterms:modified xsi:type="dcterms:W3CDTF">2021-04-28T09:08:00Z</dcterms:modified>
</cp:coreProperties>
</file>