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3720">
        <w:rPr>
          <w:rFonts w:ascii="Times New Roman" w:hAnsi="Times New Roman" w:cs="Times New Roman"/>
          <w:b/>
          <w:sz w:val="28"/>
          <w:szCs w:val="28"/>
        </w:rPr>
        <w:t>август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AE3720">
        <w:rPr>
          <w:rFonts w:ascii="Times New Roman" w:hAnsi="Times New Roman" w:cs="Times New Roman"/>
          <w:sz w:val="26"/>
          <w:szCs w:val="26"/>
        </w:rPr>
        <w:t>8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64024">
        <w:rPr>
          <w:rFonts w:ascii="Times New Roman" w:hAnsi="Times New Roman" w:cs="Times New Roman"/>
          <w:sz w:val="26"/>
          <w:szCs w:val="26"/>
        </w:rPr>
        <w:t>3</w:t>
      </w:r>
      <w:r w:rsidR="001F6F13">
        <w:rPr>
          <w:rFonts w:ascii="Times New Roman" w:hAnsi="Times New Roman" w:cs="Times New Roman"/>
          <w:sz w:val="26"/>
          <w:szCs w:val="26"/>
        </w:rPr>
        <w:t>1</w:t>
      </w:r>
      <w:r w:rsidR="00B02674">
        <w:rPr>
          <w:rFonts w:ascii="Times New Roman" w:hAnsi="Times New Roman" w:cs="Times New Roman"/>
          <w:sz w:val="26"/>
          <w:szCs w:val="26"/>
        </w:rPr>
        <w:t>.0</w:t>
      </w:r>
      <w:r w:rsidR="00AE3720">
        <w:rPr>
          <w:rFonts w:ascii="Times New Roman" w:hAnsi="Times New Roman" w:cs="Times New Roman"/>
          <w:sz w:val="26"/>
          <w:szCs w:val="26"/>
        </w:rPr>
        <w:t>8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>
        <w:rPr>
          <w:rFonts w:ascii="Times New Roman" w:hAnsi="Times New Roman" w:cs="Times New Roman"/>
          <w:sz w:val="26"/>
          <w:szCs w:val="26"/>
        </w:rPr>
        <w:t>1</w:t>
      </w:r>
      <w:r w:rsidR="00AE3720">
        <w:rPr>
          <w:rFonts w:ascii="Times New Roman" w:hAnsi="Times New Roman" w:cs="Times New Roman"/>
          <w:sz w:val="26"/>
          <w:szCs w:val="26"/>
        </w:rPr>
        <w:t>34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EA17FC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DB5804">
        <w:rPr>
          <w:rFonts w:ascii="Times New Roman" w:hAnsi="Times New Roman" w:cs="Times New Roman"/>
          <w:sz w:val="26"/>
          <w:szCs w:val="26"/>
        </w:rPr>
        <w:t>1</w:t>
      </w:r>
      <w:r w:rsidR="005E090E">
        <w:rPr>
          <w:rFonts w:ascii="Times New Roman" w:hAnsi="Times New Roman" w:cs="Times New Roman"/>
          <w:sz w:val="26"/>
          <w:szCs w:val="26"/>
        </w:rPr>
        <w:t>4</w:t>
      </w:r>
      <w:r w:rsidR="00AE3720">
        <w:rPr>
          <w:rFonts w:ascii="Times New Roman" w:hAnsi="Times New Roman" w:cs="Times New Roman"/>
          <w:sz w:val="26"/>
          <w:szCs w:val="26"/>
        </w:rPr>
        <w:t>8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764024">
        <w:rPr>
          <w:rFonts w:ascii="Times New Roman" w:hAnsi="Times New Roman" w:cs="Times New Roman"/>
          <w:sz w:val="26"/>
          <w:szCs w:val="26"/>
        </w:rPr>
        <w:t>ов</w:t>
      </w:r>
      <w:r w:rsidR="00335CB3">
        <w:rPr>
          <w:rFonts w:ascii="Times New Roman" w:hAnsi="Times New Roman" w:cs="Times New Roman"/>
          <w:bCs/>
          <w:sz w:val="26"/>
          <w:szCs w:val="26"/>
        </w:rPr>
        <w:t>, в том числе – 4</w:t>
      </w:r>
      <w:bookmarkStart w:id="0" w:name="_GoBack"/>
      <w:bookmarkEnd w:id="0"/>
      <w:r w:rsidR="00335CB3" w:rsidRPr="00335CB3">
        <w:rPr>
          <w:rFonts w:ascii="Times New Roman" w:hAnsi="Times New Roman" w:cs="Times New Roman"/>
          <w:bCs/>
          <w:sz w:val="26"/>
          <w:szCs w:val="26"/>
        </w:rPr>
        <w:t xml:space="preserve"> коллективных.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6402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E372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AE372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1381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администрации города за период с 01.0</w:t>
      </w:r>
      <w:r w:rsidR="00AE3720">
        <w:rPr>
          <w:rFonts w:ascii="Times New Roman" w:hAnsi="Times New Roman" w:cs="Times New Roman"/>
          <w:bCs/>
          <w:sz w:val="26"/>
          <w:szCs w:val="26"/>
        </w:rPr>
        <w:t>8</w:t>
      </w:r>
      <w:r w:rsidRPr="00101381">
        <w:rPr>
          <w:rFonts w:ascii="Times New Roman" w:hAnsi="Times New Roman" w:cs="Times New Roman"/>
          <w:bCs/>
          <w:sz w:val="26"/>
          <w:szCs w:val="26"/>
        </w:rPr>
        <w:t>.2024 по 3</w:t>
      </w:r>
      <w:r w:rsidR="00EA17FC">
        <w:rPr>
          <w:rFonts w:ascii="Times New Roman" w:hAnsi="Times New Roman" w:cs="Times New Roman"/>
          <w:bCs/>
          <w:sz w:val="26"/>
          <w:szCs w:val="26"/>
        </w:rPr>
        <w:t>1</w:t>
      </w:r>
      <w:r w:rsidRPr="00101381">
        <w:rPr>
          <w:rFonts w:ascii="Times New Roman" w:hAnsi="Times New Roman" w:cs="Times New Roman"/>
          <w:bCs/>
          <w:sz w:val="26"/>
          <w:szCs w:val="26"/>
        </w:rPr>
        <w:t>.0</w:t>
      </w:r>
      <w:r w:rsidR="00AE3720">
        <w:rPr>
          <w:rFonts w:ascii="Times New Roman" w:hAnsi="Times New Roman" w:cs="Times New Roman"/>
          <w:bCs/>
          <w:sz w:val="26"/>
          <w:szCs w:val="26"/>
        </w:rPr>
        <w:t>8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.2024 проведено </w:t>
      </w:r>
      <w:r w:rsidR="00612C17">
        <w:rPr>
          <w:rFonts w:ascii="Times New Roman" w:hAnsi="Times New Roman" w:cs="Times New Roman"/>
          <w:bCs/>
          <w:sz w:val="26"/>
          <w:szCs w:val="26"/>
        </w:rPr>
        <w:t>10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612C17">
        <w:rPr>
          <w:rFonts w:ascii="Times New Roman" w:hAnsi="Times New Roman" w:cs="Times New Roman"/>
          <w:bCs/>
          <w:sz w:val="26"/>
          <w:szCs w:val="26"/>
        </w:rPr>
        <w:t>15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, из них Главой города проведен</w:t>
      </w:r>
      <w:r w:rsidR="0076402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612C17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DA3418">
        <w:rPr>
          <w:rFonts w:ascii="Times New Roman" w:hAnsi="Times New Roman" w:cs="Times New Roman"/>
          <w:bCs/>
          <w:sz w:val="26"/>
          <w:szCs w:val="26"/>
        </w:rPr>
        <w:t>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A3418">
        <w:rPr>
          <w:rFonts w:ascii="Times New Roman" w:hAnsi="Times New Roman" w:cs="Times New Roman"/>
          <w:bCs/>
          <w:sz w:val="26"/>
          <w:szCs w:val="26"/>
        </w:rPr>
        <w:t>ов</w:t>
      </w:r>
      <w:r>
        <w:rPr>
          <w:rFonts w:ascii="Times New Roman" w:hAnsi="Times New Roman" w:cs="Times New Roman"/>
          <w:bCs/>
          <w:sz w:val="26"/>
          <w:szCs w:val="26"/>
        </w:rPr>
        <w:t>, в ходе котор</w:t>
      </w:r>
      <w:r w:rsidR="00764024">
        <w:rPr>
          <w:rFonts w:ascii="Times New Roman" w:hAnsi="Times New Roman" w:cs="Times New Roman"/>
          <w:bCs/>
          <w:sz w:val="26"/>
          <w:szCs w:val="26"/>
        </w:rPr>
        <w:t>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принят</w:t>
      </w:r>
      <w:r w:rsidR="00764024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3418">
        <w:rPr>
          <w:rFonts w:ascii="Times New Roman" w:hAnsi="Times New Roman" w:cs="Times New Roman"/>
          <w:bCs/>
          <w:sz w:val="26"/>
          <w:szCs w:val="26"/>
        </w:rPr>
        <w:t>1</w:t>
      </w:r>
      <w:r w:rsidR="00612C17">
        <w:rPr>
          <w:rFonts w:ascii="Times New Roman" w:hAnsi="Times New Roman" w:cs="Times New Roman"/>
          <w:bCs/>
          <w:sz w:val="26"/>
          <w:szCs w:val="26"/>
        </w:rPr>
        <w:t>4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7443B">
        <w:rPr>
          <w:rFonts w:ascii="Times New Roman" w:hAnsi="Times New Roman" w:cs="Times New Roman"/>
          <w:bCs/>
          <w:sz w:val="26"/>
          <w:szCs w:val="26"/>
        </w:rPr>
        <w:t>, заместител</w:t>
      </w:r>
      <w:r w:rsidR="001F6F13">
        <w:rPr>
          <w:rFonts w:ascii="Times New Roman" w:hAnsi="Times New Roman" w:cs="Times New Roman"/>
          <w:bCs/>
          <w:sz w:val="26"/>
          <w:szCs w:val="26"/>
        </w:rPr>
        <w:t>ем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 </w:t>
      </w:r>
      <w:r w:rsidR="00612C17">
        <w:rPr>
          <w:rFonts w:ascii="Times New Roman" w:hAnsi="Times New Roman" w:cs="Times New Roman"/>
          <w:bCs/>
          <w:sz w:val="26"/>
          <w:szCs w:val="26"/>
        </w:rPr>
        <w:t>1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, принят </w:t>
      </w:r>
      <w:r w:rsidR="00612C17">
        <w:rPr>
          <w:rFonts w:ascii="Times New Roman" w:hAnsi="Times New Roman" w:cs="Times New Roman"/>
          <w:bCs/>
          <w:sz w:val="26"/>
          <w:szCs w:val="26"/>
        </w:rPr>
        <w:t>1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127F4">
        <w:rPr>
          <w:rFonts w:ascii="Times New Roman" w:hAnsi="Times New Roman" w:cs="Times New Roman"/>
          <w:bCs/>
          <w:sz w:val="26"/>
          <w:szCs w:val="26"/>
        </w:rPr>
        <w:t>ин</w:t>
      </w:r>
      <w:r w:rsidRPr="0010138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в отчетный период запрос</w:t>
      </w:r>
      <w:r w:rsidR="00DA3418">
        <w:rPr>
          <w:rFonts w:ascii="Times New Roman" w:hAnsi="Times New Roman" w:cs="Times New Roman"/>
          <w:bCs/>
          <w:sz w:val="26"/>
          <w:szCs w:val="26"/>
        </w:rPr>
        <w:t>ов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612C17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612C17">
        <w:rPr>
          <w:rFonts w:ascii="Times New Roman" w:hAnsi="Times New Roman" w:cs="Times New Roman"/>
          <w:bCs/>
          <w:sz w:val="26"/>
          <w:szCs w:val="26"/>
        </w:rPr>
        <w:t>8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8E64F4">
        <w:rPr>
          <w:rFonts w:ascii="Times New Roman" w:hAnsi="Times New Roman" w:cs="Times New Roman"/>
          <w:bCs/>
          <w:sz w:val="26"/>
          <w:szCs w:val="26"/>
        </w:rPr>
        <w:t>1</w:t>
      </w:r>
      <w:r w:rsidR="00E01022">
        <w:rPr>
          <w:rFonts w:ascii="Times New Roman" w:hAnsi="Times New Roman" w:cs="Times New Roman"/>
          <w:bCs/>
          <w:sz w:val="26"/>
          <w:szCs w:val="26"/>
        </w:rPr>
        <w:t>.0</w:t>
      </w:r>
      <w:r w:rsidR="00612C17">
        <w:rPr>
          <w:rFonts w:ascii="Times New Roman" w:hAnsi="Times New Roman" w:cs="Times New Roman"/>
          <w:bCs/>
          <w:sz w:val="26"/>
          <w:szCs w:val="26"/>
        </w:rPr>
        <w:t>8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E64F4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8E64F4">
        <w:rPr>
          <w:rFonts w:ascii="Times New Roman" w:hAnsi="Times New Roman" w:cs="Times New Roman"/>
          <w:bCs/>
          <w:sz w:val="26"/>
          <w:szCs w:val="26"/>
        </w:rPr>
        <w:t>я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5340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BA68F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50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80279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18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1639E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53401">
        <w:rPr>
          <w:rFonts w:ascii="Times New Roman" w:hAnsi="Times New Roman" w:cs="Times New Roman"/>
          <w:b/>
          <w:bCs/>
          <w:sz w:val="26"/>
          <w:szCs w:val="26"/>
        </w:rPr>
        <w:t xml:space="preserve"> 73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53401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51280">
        <w:trPr>
          <w:trHeight w:val="11198"/>
        </w:trPr>
        <w:tc>
          <w:tcPr>
            <w:tcW w:w="10064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E730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865D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8E730A" w:rsidRDefault="008E730A" w:rsidP="008E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730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0001.0001.0005.0012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E730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Обустройство соотечественников переселенцев (жилье, работа, учеба, подъемные и т.д.)-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A647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4D6EC9" w:rsidRDefault="004D6EC9" w:rsidP="004D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D6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0001.0001.0020.0058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D6E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профессиональные праздники, памятные даты. Юбилеи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8E730A" w:rsidRDefault="008E730A" w:rsidP="008E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730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0001.0001.0015.0075</w:t>
            </w:r>
            <w:r w:rsidRPr="008E730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Полномочия муниципальных служащих-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8E730A" w:rsidRDefault="008E730A" w:rsidP="008E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730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E730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Деятельность общественного совета при органе исполнительной власти-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8E730A" w:rsidRDefault="008E730A" w:rsidP="008E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E730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E730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Развитие предпринимательской деятельности</w:t>
            </w:r>
            <w:r w:rsidR="002A647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- 5</w:t>
            </w:r>
          </w:p>
          <w:p w:rsidR="00292C31" w:rsidRDefault="00B45A27" w:rsidP="00B45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5A2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B45A2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C86D70" w:rsidRDefault="00E51116" w:rsidP="00E51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511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45A2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C86D7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2A6474" w:rsidRDefault="002A6474" w:rsidP="002A64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A647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A64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4D6EC9" w:rsidRDefault="004D6EC9" w:rsidP="004D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D6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0001.0003.0033.0205.0015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D6E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защита чести, достоинства деловой репутации граждан и организаций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34</w:t>
            </w:r>
          </w:p>
          <w:p w:rsidR="0042313F" w:rsidRDefault="0042313F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002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E541C9" w:rsidRPr="005C1857" w:rsidRDefault="00E541C9" w:rsidP="00E5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17346" w:rsidRDefault="004C1AE9" w:rsidP="004C1A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Pr="004C1AE9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</w:t>
            </w:r>
            <w:r w:rsidR="00517346" w:rsidRPr="004C1AE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5173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552F98" w:rsidRDefault="00552F98" w:rsidP="00552F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2F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0002.0007.0071.0283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52F98">
              <w:rPr>
                <w:rFonts w:ascii="Times New Roman" w:hAnsi="Times New Roman" w:cs="Times New Roman"/>
                <w:bCs/>
                <w:sz w:val="26"/>
                <w:szCs w:val="26"/>
              </w:rPr>
              <w:t>Перерасчет размеров пенсий-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52F98" w:rsidRDefault="00552F98" w:rsidP="00552F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2F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52F98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4C1AE9" w:rsidRDefault="004C1AE9" w:rsidP="004C1A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07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4C1AE9" w:rsidRDefault="002C1F54" w:rsidP="002C1F5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C1F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C1F54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условиями-</w:t>
            </w:r>
            <w:r w:rsidR="00707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707BF6" w:rsidRDefault="00707BF6" w:rsidP="00707B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0002.0013.0139.0328.0032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07BF6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07BF6" w:rsidRDefault="00707BF6" w:rsidP="00707B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07BF6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07BF6" w:rsidRDefault="00707BF6" w:rsidP="00707B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0002.0014.0143.0432.0051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07BF6">
              <w:rPr>
                <w:rFonts w:ascii="Times New Roman" w:hAnsi="Times New Roman" w:cs="Times New Roman"/>
                <w:bCs/>
                <w:sz w:val="26"/>
                <w:szCs w:val="26"/>
              </w:rPr>
              <w:t>медицинская помощь и лечение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BF6D78" w:rsidRDefault="00BF6D78" w:rsidP="00BF6D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6D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F6D78">
              <w:rPr>
                <w:rFonts w:ascii="Times New Roman" w:hAnsi="Times New Roman" w:cs="Times New Roman"/>
                <w:bCs/>
                <w:sz w:val="26"/>
                <w:szCs w:val="26"/>
              </w:rPr>
              <w:t>Популяризация и пропаганда физической культуры и спорта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243C7" w:rsidRPr="007323B5" w:rsidRDefault="00F243C7" w:rsidP="009254C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7B782C">
              <w:rPr>
                <w:b/>
                <w:bCs/>
                <w:sz w:val="26"/>
                <w:szCs w:val="26"/>
              </w:rPr>
              <w:t>36</w:t>
            </w:r>
          </w:p>
          <w:p w:rsidR="00BF05D9" w:rsidRPr="007323B5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DC4741" w:rsidRDefault="00DC4741" w:rsidP="00DC474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C4741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>-</w:t>
            </w:r>
            <w:r w:rsidRPr="00DC4741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-2</w:t>
            </w:r>
          </w:p>
          <w:p w:rsidR="00DC4741" w:rsidRDefault="00DC4741" w:rsidP="00DC474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C4741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C4741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926BE5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 xml:space="preserve">- </w:t>
            </w:r>
            <w:r w:rsidR="004833DE">
              <w:rPr>
                <w:b/>
                <w:sz w:val="26"/>
                <w:szCs w:val="26"/>
              </w:rPr>
              <w:t>6</w:t>
            </w:r>
          </w:p>
          <w:p w:rsidR="00DC4741" w:rsidRDefault="00DC4741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926BE5" w:rsidRDefault="00D15E9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</w:t>
            </w:r>
            <w:r w:rsidR="00852008" w:rsidRPr="00852008">
              <w:rPr>
                <w:b/>
                <w:sz w:val="26"/>
                <w:szCs w:val="26"/>
              </w:rPr>
              <w:t>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="00852008" w:rsidRPr="00336AD3">
              <w:rPr>
                <w:sz w:val="26"/>
                <w:szCs w:val="26"/>
              </w:rPr>
              <w:t>Комплексное благоустройство</w:t>
            </w:r>
            <w:r w:rsidR="00DC4741">
              <w:rPr>
                <w:b/>
                <w:sz w:val="26"/>
                <w:szCs w:val="26"/>
              </w:rPr>
              <w:t>- 3</w:t>
            </w:r>
          </w:p>
          <w:p w:rsidR="004833DE" w:rsidRDefault="004833DE" w:rsidP="00483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833DE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 w:rsidR="007B782C">
              <w:rPr>
                <w:sz w:val="26"/>
                <w:szCs w:val="26"/>
              </w:rPr>
              <w:t>Уборка снега,</w:t>
            </w:r>
            <w:r w:rsidR="007B782C" w:rsidRPr="007B782C">
              <w:rPr>
                <w:sz w:val="26"/>
                <w:szCs w:val="26"/>
              </w:rPr>
              <w:t>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-1</w:t>
            </w:r>
          </w:p>
          <w:p w:rsidR="007B782C" w:rsidRDefault="007B782C" w:rsidP="007B782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B782C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>-</w:t>
            </w:r>
            <w:r w:rsidRPr="007B782C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>1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0003.0009.0097.0699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5905CE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833DE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572F80" w:rsidRDefault="00572F80" w:rsidP="00572F8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72F80">
              <w:rPr>
                <w:b/>
                <w:bCs/>
                <w:color w:val="000000" w:themeColor="text1"/>
                <w:sz w:val="26"/>
                <w:szCs w:val="26"/>
              </w:rPr>
              <w:t>0003.0009.0099.0733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572F80">
              <w:rPr>
                <w:bCs/>
                <w:color w:val="000000" w:themeColor="text1"/>
                <w:sz w:val="26"/>
                <w:szCs w:val="26"/>
              </w:rPr>
              <w:t>Транспортное обслуживание населения, пассажирские перевозки-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15E98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D15E98" w:rsidRDefault="00D15E98" w:rsidP="00D15E9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15E98">
              <w:rPr>
                <w:b/>
                <w:bCs/>
                <w:color w:val="000000" w:themeColor="text1"/>
                <w:sz w:val="26"/>
                <w:szCs w:val="26"/>
              </w:rPr>
              <w:t>0003.0009.0099.0744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D15E98">
              <w:rPr>
                <w:bCs/>
                <w:color w:val="000000" w:themeColor="text1"/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4833DE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7B782C" w:rsidRDefault="007B782C" w:rsidP="007B782C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B782C">
              <w:rPr>
                <w:b/>
                <w:bCs/>
                <w:color w:val="000000" w:themeColor="text1"/>
                <w:sz w:val="26"/>
                <w:szCs w:val="26"/>
              </w:rPr>
              <w:t>0003.0009.0104.0777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B782C">
              <w:rPr>
                <w:bCs/>
                <w:color w:val="000000" w:themeColor="text1"/>
                <w:sz w:val="26"/>
                <w:szCs w:val="26"/>
              </w:rPr>
              <w:t>Тарифы и льготы на бытовое услуги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7747B4" w:rsidRDefault="007747B4" w:rsidP="007747B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747B4">
              <w:rPr>
                <w:b/>
                <w:bCs/>
                <w:color w:val="000000" w:themeColor="text1"/>
                <w:sz w:val="26"/>
                <w:szCs w:val="26"/>
              </w:rPr>
              <w:t>0003.0011.0123.0844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7747B4">
              <w:rPr>
                <w:bCs/>
                <w:color w:val="000000" w:themeColor="text1"/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D15E98"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2D30">
              <w:rPr>
                <w:b/>
                <w:bCs/>
                <w:color w:val="000000" w:themeColor="text1"/>
                <w:sz w:val="26"/>
                <w:szCs w:val="26"/>
              </w:rPr>
              <w:t>0003.0011.0123.0845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F2D30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D15E98">
              <w:rPr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>0003.0011.0123.0847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D15E98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D15E98" w:rsidRDefault="00D15E98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15E98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D15E98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4833DE"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4833DE" w:rsidRDefault="004833DE" w:rsidP="004833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833DE">
              <w:rPr>
                <w:b/>
                <w:bCs/>
                <w:color w:val="000000" w:themeColor="text1"/>
                <w:sz w:val="26"/>
                <w:szCs w:val="26"/>
              </w:rPr>
              <w:t>0003.0011.0127.0865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833DE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7C4DCD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2D30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F2D30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F363BF" w:rsidRDefault="00F363BF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FB74F7" w:rsidRPr="005C1857" w:rsidRDefault="00FB74F7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230DD2">
              <w:rPr>
                <w:b/>
                <w:bCs/>
                <w:sz w:val="26"/>
                <w:szCs w:val="26"/>
              </w:rPr>
              <w:t>7</w:t>
            </w:r>
          </w:p>
          <w:p w:rsidR="00FB74F7" w:rsidRDefault="00FB74F7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20478" w:rsidRDefault="00E20478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20478">
              <w:rPr>
                <w:b/>
                <w:bCs/>
                <w:sz w:val="26"/>
                <w:szCs w:val="26"/>
              </w:rPr>
              <w:t>0004.0015.0154.0924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E20478">
              <w:rPr>
                <w:bCs/>
                <w:sz w:val="26"/>
                <w:szCs w:val="26"/>
              </w:rPr>
              <w:t>Воинская обязанность граждан Российской Федерации, призыв на военную службу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E20478" w:rsidRDefault="00E20478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20478">
              <w:rPr>
                <w:b/>
                <w:bCs/>
                <w:sz w:val="26"/>
                <w:szCs w:val="26"/>
              </w:rPr>
              <w:t>0004.0016.0162.1018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E20478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  <w:r>
              <w:rPr>
                <w:b/>
                <w:bCs/>
                <w:sz w:val="26"/>
                <w:szCs w:val="26"/>
              </w:rPr>
              <w:t xml:space="preserve"> -1</w:t>
            </w:r>
          </w:p>
          <w:p w:rsidR="00E20478" w:rsidRDefault="00E20478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20478">
              <w:rPr>
                <w:b/>
                <w:bCs/>
                <w:sz w:val="26"/>
                <w:szCs w:val="26"/>
              </w:rPr>
              <w:t>0004.0016.0162.1021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E20478">
              <w:rPr>
                <w:bCs/>
                <w:sz w:val="26"/>
                <w:szCs w:val="26"/>
              </w:rPr>
              <w:t>Регистрация по месту жительства и пребывания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230DD2" w:rsidRDefault="00230DD2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230DD2">
              <w:rPr>
                <w:b/>
                <w:bCs/>
                <w:sz w:val="26"/>
                <w:szCs w:val="26"/>
              </w:rPr>
              <w:t>0004.0016.0162.1022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 w:rsidRPr="00230DD2">
              <w:rPr>
                <w:bCs/>
                <w:sz w:val="26"/>
                <w:szCs w:val="26"/>
              </w:rPr>
              <w:t>Противопожарная служба, соблюдение норм противопожарной безопасности</w:t>
            </w:r>
            <w:r w:rsidR="00E20478">
              <w:rPr>
                <w:b/>
                <w:bCs/>
                <w:sz w:val="26"/>
                <w:szCs w:val="26"/>
              </w:rPr>
              <w:t>- 1</w:t>
            </w:r>
          </w:p>
          <w:p w:rsidR="00230DD2" w:rsidRDefault="00230DD2" w:rsidP="00230DD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230DD2">
              <w:rPr>
                <w:b/>
                <w:bCs/>
                <w:sz w:val="26"/>
                <w:szCs w:val="26"/>
              </w:rPr>
              <w:t>0004.0016.0165.1035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230DD2">
              <w:rPr>
                <w:bCs/>
                <w:sz w:val="26"/>
                <w:szCs w:val="26"/>
              </w:rPr>
              <w:t>Участие граждан и общественных объединений в обеспечении безопасности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3371DC" w:rsidRDefault="003371DC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>
              <w:rPr>
                <w:b/>
                <w:bCs/>
                <w:sz w:val="26"/>
                <w:szCs w:val="26"/>
              </w:rPr>
              <w:t>-2</w:t>
            </w: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C54DEF">
              <w:trPr>
                <w:trHeight w:val="6526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35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A625D4" w:rsidRDefault="00A625D4" w:rsidP="00A625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625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625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- 4</w:t>
                  </w:r>
                </w:p>
                <w:p w:rsidR="00A625D4" w:rsidRDefault="00A625D4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625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625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371D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FE0693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E06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E0693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 w:rsidR="00A470C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E06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E0693" w:rsidRDefault="00340246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фондов-</w:t>
                  </w:r>
                  <w:r w:rsidR="00932F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594ACA" w:rsidRDefault="00594ACA" w:rsidP="00594A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94AC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40246" w:rsidRDefault="00340246" w:rsidP="003402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Подключение индивидуальных жилых домов к централизованным сетям водо-, тепло - газо-, электроснабжения и водоотведения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340246" w:rsidRDefault="00340246" w:rsidP="003402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Несанкционированная свалка мусора, биоотходы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40246" w:rsidRDefault="00340246" w:rsidP="003402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40246" w:rsidRDefault="00340246" w:rsidP="003402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94ACA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Default="00932FF6" w:rsidP="00932F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F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F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932FF6" w:rsidRDefault="00932FF6" w:rsidP="00932F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F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F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Просьбы о выделении материальной помощи на строительство жилья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20B75" w:rsidRDefault="00932FF6" w:rsidP="00932F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F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32F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32FF6" w:rsidRPr="0085396C" w:rsidRDefault="00932FF6" w:rsidP="00932F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430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FF5B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805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величилось на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534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,1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430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августе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3430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политика»- </w:t>
            </w:r>
            <w:r w:rsidR="009448E9" w:rsidRP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C534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21,7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448E9" w:rsidRPr="009448E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534A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27,3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8D091C" w:rsidRP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26,5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DC7316" w:rsidRPr="005C1857" w:rsidRDefault="00BB612D" w:rsidP="008D091C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8D091C" w:rsidRP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29,6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99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3EC3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D78"/>
    <w:rsid w:val="001F6F13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5CB3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346"/>
    <w:rsid w:val="00517E2F"/>
    <w:rsid w:val="00521A7A"/>
    <w:rsid w:val="005224F0"/>
    <w:rsid w:val="0052432F"/>
    <w:rsid w:val="00524CAD"/>
    <w:rsid w:val="005256E7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F5F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2438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2733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36AD"/>
    <w:rsid w:val="00875009"/>
    <w:rsid w:val="008756FD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12EC"/>
    <w:rsid w:val="008D1F06"/>
    <w:rsid w:val="008D28E8"/>
    <w:rsid w:val="008D570D"/>
    <w:rsid w:val="008D63A8"/>
    <w:rsid w:val="008D7D12"/>
    <w:rsid w:val="008E0F87"/>
    <w:rsid w:val="008E193F"/>
    <w:rsid w:val="008E64F4"/>
    <w:rsid w:val="008E6D16"/>
    <w:rsid w:val="008E730A"/>
    <w:rsid w:val="008E7588"/>
    <w:rsid w:val="008F09C1"/>
    <w:rsid w:val="008F5079"/>
    <w:rsid w:val="008F5296"/>
    <w:rsid w:val="008F55E8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54CA"/>
    <w:rsid w:val="009261A6"/>
    <w:rsid w:val="00926BE5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B1"/>
    <w:rsid w:val="00AD7853"/>
    <w:rsid w:val="00AE0E65"/>
    <w:rsid w:val="00AE109E"/>
    <w:rsid w:val="00AE3720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45A27"/>
    <w:rsid w:val="00B509EE"/>
    <w:rsid w:val="00B512EC"/>
    <w:rsid w:val="00B51CBF"/>
    <w:rsid w:val="00B53A83"/>
    <w:rsid w:val="00B54AF6"/>
    <w:rsid w:val="00B55138"/>
    <w:rsid w:val="00B57D52"/>
    <w:rsid w:val="00B60482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4AC"/>
    <w:rsid w:val="00C53BE2"/>
    <w:rsid w:val="00C545ED"/>
    <w:rsid w:val="00C54A5A"/>
    <w:rsid w:val="00C54DEF"/>
    <w:rsid w:val="00C56238"/>
    <w:rsid w:val="00C56665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317D1"/>
    <w:rsid w:val="00E327AA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443B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8AC"/>
    <w:rsid w:val="00EE79E9"/>
    <w:rsid w:val="00EF04EE"/>
    <w:rsid w:val="00EF6A44"/>
    <w:rsid w:val="00F01100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0279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E5A"/>
    <w:rsid w:val="00FB27E3"/>
    <w:rsid w:val="00FB5694"/>
    <w:rsid w:val="00FB6A8C"/>
    <w:rsid w:val="00FB6B74"/>
    <w:rsid w:val="00FB74F7"/>
    <w:rsid w:val="00FC0929"/>
    <w:rsid w:val="00FC3825"/>
    <w:rsid w:val="00FC5055"/>
    <w:rsid w:val="00FC533D"/>
    <w:rsid w:val="00FC732C"/>
    <w:rsid w:val="00FC733F"/>
    <w:rsid w:val="00FD120B"/>
    <w:rsid w:val="00FD293C"/>
    <w:rsid w:val="00FD41BC"/>
    <w:rsid w:val="00FD4A2E"/>
    <w:rsid w:val="00FD4C5F"/>
    <w:rsid w:val="00FD64F9"/>
    <w:rsid w:val="00FD679C"/>
    <w:rsid w:val="00FE0693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(35)</c:v>
                </c:pt>
                <c:pt idx="1">
                  <c:v>Письменные (85)</c:v>
                </c:pt>
                <c:pt idx="2">
                  <c:v>Устные (личный прием) (10)</c:v>
                </c:pt>
                <c:pt idx="3">
                  <c:v>Почта России (4)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85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(56 вопросов )</c:v>
                </c:pt>
                <c:pt idx="1">
                  <c:v>Социальная сфера (14 вопросов)</c:v>
                </c:pt>
                <c:pt idx="2">
                  <c:v>Экономика (36 вопросов)</c:v>
                </c:pt>
                <c:pt idx="3">
                  <c:v>Оборона, безопасность, законность (7 вопросов)</c:v>
                </c:pt>
                <c:pt idx="4">
                  <c:v>Жилищно-коммунальная сфера (35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14</c:v>
                </c:pt>
                <c:pt idx="2">
                  <c:v>36</c:v>
                </c:pt>
                <c:pt idx="3">
                  <c:v>7</c:v>
                </c:pt>
                <c:pt idx="4">
                  <c:v>27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46D5B0-855C-4EAA-A628-5B74A5AF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1011</Words>
  <Characters>7280</Characters>
  <Application>Microsoft Office Word</Application>
  <DocSecurity>0</DocSecurity>
  <Lines>428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</cp:revision>
  <cp:lastPrinted>2023-07-04T07:43:00Z</cp:lastPrinted>
  <dcterms:created xsi:type="dcterms:W3CDTF">2024-10-01T06:11:00Z</dcterms:created>
  <dcterms:modified xsi:type="dcterms:W3CDTF">2024-10-01T11:31:00Z</dcterms:modified>
</cp:coreProperties>
</file>