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72" w:rsidRPr="0091531A" w:rsidRDefault="00B06C72" w:rsidP="00B06C72">
      <w:pPr>
        <w:spacing w:line="259" w:lineRule="auto"/>
        <w:jc w:val="right"/>
        <w:rPr>
          <w:sz w:val="28"/>
        </w:rPr>
      </w:pPr>
      <w:r w:rsidRPr="0091531A">
        <w:rPr>
          <w:sz w:val="28"/>
        </w:rPr>
        <w:t>Приложение 4 к</w:t>
      </w:r>
    </w:p>
    <w:p w:rsidR="00B06C72" w:rsidRPr="0091531A" w:rsidRDefault="00B06C72" w:rsidP="00B06C72">
      <w:pPr>
        <w:spacing w:line="259" w:lineRule="auto"/>
        <w:jc w:val="right"/>
        <w:rPr>
          <w:sz w:val="28"/>
        </w:rPr>
      </w:pPr>
      <w:r w:rsidRPr="0091531A">
        <w:rPr>
          <w:sz w:val="28"/>
        </w:rPr>
        <w:t>Аукционной документации</w:t>
      </w:r>
    </w:p>
    <w:p w:rsidR="00B06C72" w:rsidRPr="0091531A" w:rsidRDefault="00B06C72" w:rsidP="00B06C72">
      <w:pPr>
        <w:spacing w:line="259" w:lineRule="auto"/>
        <w:rPr>
          <w:sz w:val="28"/>
        </w:rPr>
      </w:pPr>
    </w:p>
    <w:p w:rsidR="00B06C72" w:rsidRDefault="00B06C72" w:rsidP="00B06C72">
      <w:pPr>
        <w:spacing w:line="259" w:lineRule="auto"/>
        <w:jc w:val="center"/>
      </w:pPr>
      <w:r>
        <w:rPr>
          <w:sz w:val="42"/>
        </w:rPr>
        <w:t>Заявка на участие</w:t>
      </w:r>
    </w:p>
    <w:p w:rsidR="00B06C72" w:rsidRDefault="00B06C72" w:rsidP="00B06C72">
      <w:pPr>
        <w:spacing w:line="259" w:lineRule="auto"/>
        <w:ind w:right="3"/>
      </w:pPr>
    </w:p>
    <w:tbl>
      <w:tblPr>
        <w:tblW w:w="9857" w:type="dxa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666"/>
        <w:gridCol w:w="130"/>
        <w:gridCol w:w="1135"/>
        <w:gridCol w:w="228"/>
        <w:gridCol w:w="5590"/>
      </w:tblGrid>
      <w:tr w:rsidR="00B06C72" w:rsidTr="003E1491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b/>
                <w:color w:val="333333"/>
                <w:sz w:val="21"/>
                <w:szCs w:val="22"/>
              </w:rPr>
              <w:t>Сведения о процедуре</w:t>
            </w:r>
          </w:p>
        </w:tc>
      </w:tr>
      <w:tr w:rsidR="00B06C72" w:rsidTr="003E1491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>Тип процедуры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>Номер извещения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Наименование процедуры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b/>
                <w:color w:val="333333"/>
                <w:sz w:val="21"/>
                <w:szCs w:val="22"/>
              </w:rPr>
              <w:t>Сведения о лоте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>Номер лота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sz w:val="22"/>
                <w:szCs w:val="22"/>
              </w:rPr>
              <w:t>Лот №</w:t>
            </w:r>
          </w:p>
        </w:tc>
      </w:tr>
      <w:tr w:rsidR="00B06C72" w:rsidTr="003E1491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Наименование лота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492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Начальная цена, руб.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b/>
                <w:color w:val="333333"/>
                <w:sz w:val="21"/>
                <w:szCs w:val="22"/>
              </w:rPr>
              <w:t>Сведения о претенденте/участнике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49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ИНН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КПП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ОГРН/ОГРНИП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569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after="5"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ИП </w:t>
            </w:r>
          </w:p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C72" w:rsidRPr="005C4BDD" w:rsidRDefault="00B06C72" w:rsidP="003E1491">
            <w:pPr>
              <w:tabs>
                <w:tab w:val="center" w:pos="518"/>
              </w:tabs>
              <w:spacing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Полное наименование/ФИО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Сокращенное наименование/ФИО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Место нахождения/Место жительства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Почтовый адрес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>E-mail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B06C72" w:rsidTr="003E1491">
        <w:trPr>
          <w:trHeight w:val="65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Телефон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B06C72" w:rsidTr="003E1491">
        <w:trPr>
          <w:trHeight w:val="1166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Информация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953515" w:rsidRDefault="00B06C72" w:rsidP="003E1491">
            <w:pPr>
              <w:spacing w:line="259" w:lineRule="auto"/>
              <w:ind w:left="5" w:right="50"/>
              <w:jc w:val="both"/>
              <w:rPr>
                <w:rFonts w:ascii="Calibri" w:hAnsi="Calibri"/>
                <w:sz w:val="22"/>
                <w:szCs w:val="22"/>
              </w:rPr>
            </w:pPr>
            <w:r w:rsidRPr="00953515">
              <w:rPr>
                <w:rFonts w:ascii="Calibri" w:hAnsi="Calibri"/>
                <w:sz w:val="21"/>
                <w:szCs w:val="22"/>
              </w:rPr>
              <w:t>Внимание! Документы о претенденте, содержащиеся в регистрационных данных на площадке и актуальные на дату и время окончания срока подачи заявок на участие в торгах, будут направлены на рассмотрение Продавцу/Организатору торгов вместе с заявкой на участие</w:t>
            </w:r>
          </w:p>
        </w:tc>
      </w:tr>
      <w:tr w:rsidR="00B06C72" w:rsidTr="003E1491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b/>
                <w:color w:val="333333"/>
                <w:sz w:val="21"/>
                <w:szCs w:val="22"/>
              </w:rPr>
              <w:lastRenderedPageBreak/>
              <w:t>Сведения о представителе, п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-38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C4BDD">
              <w:rPr>
                <w:rFonts w:ascii="Calibri" w:hAnsi="Calibri"/>
                <w:b/>
                <w:color w:val="333333"/>
                <w:sz w:val="21"/>
                <w:szCs w:val="22"/>
              </w:rPr>
              <w:t>одавшем</w:t>
            </w:r>
            <w:proofErr w:type="spellEnd"/>
            <w:r w:rsidRPr="005C4BDD">
              <w:rPr>
                <w:rFonts w:ascii="Calibri" w:hAnsi="Calibri"/>
                <w:b/>
                <w:color w:val="333333"/>
                <w:sz w:val="21"/>
                <w:szCs w:val="22"/>
              </w:rPr>
              <w:t xml:space="preserve"> заявку</w:t>
            </w:r>
          </w:p>
        </w:tc>
      </w:tr>
      <w:tr w:rsidR="00B06C72" w:rsidTr="003E1491">
        <w:trPr>
          <w:trHeight w:val="41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>ФИО представителя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1138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Информация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953515" w:rsidRDefault="00B06C72" w:rsidP="003E1491">
            <w:pPr>
              <w:spacing w:line="259" w:lineRule="auto"/>
              <w:ind w:left="5" w:right="50"/>
              <w:jc w:val="both"/>
              <w:rPr>
                <w:rFonts w:ascii="Calibri" w:hAnsi="Calibri"/>
                <w:sz w:val="22"/>
                <w:szCs w:val="22"/>
              </w:rPr>
            </w:pPr>
            <w:r w:rsidRPr="00953515">
              <w:rPr>
                <w:rFonts w:ascii="Calibri" w:hAnsi="Calibri"/>
                <w:sz w:val="21"/>
                <w:szCs w:val="22"/>
              </w:rPr>
              <w:t xml:space="preserve">Внимание! Документы о представителе, подавшем заявку, содержащиеся в регистрационных данных на площадке и актуальные на дату и время окончания срока подачи заявок на участие, будут направлены на рассмотрение Продавцу/Организатору торгов вместе с заявкой на участие </w:t>
            </w:r>
          </w:p>
        </w:tc>
      </w:tr>
      <w:tr w:rsidR="00B06C72" w:rsidTr="003E1491">
        <w:trPr>
          <w:trHeight w:val="264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8F8F8"/>
          </w:tcPr>
          <w:p w:rsidR="00B06C72" w:rsidRPr="005C4BDD" w:rsidRDefault="00B06C72" w:rsidP="003E1491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b/>
                <w:sz w:val="21"/>
                <w:szCs w:val="22"/>
              </w:rPr>
              <w:t xml:space="preserve">Сведения о депозите/задатке </w:t>
            </w:r>
          </w:p>
        </w:tc>
        <w:tc>
          <w:tcPr>
            <w:tcW w:w="695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-17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4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06C72" w:rsidRPr="005C4BDD" w:rsidRDefault="00B06C72" w:rsidP="003E1491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89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b/>
                <w:color w:val="333333"/>
                <w:sz w:val="21"/>
                <w:szCs w:val="22"/>
              </w:rPr>
              <w:t>Информация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953515" w:rsidRDefault="00B06C72" w:rsidP="003E1491">
            <w:pPr>
              <w:spacing w:line="259" w:lineRule="auto"/>
              <w:ind w:left="113" w:right="106"/>
              <w:jc w:val="both"/>
              <w:rPr>
                <w:rFonts w:ascii="Calibri" w:hAnsi="Calibri"/>
                <w:sz w:val="22"/>
                <w:szCs w:val="22"/>
              </w:rPr>
            </w:pPr>
            <w:r w:rsidRPr="00953515">
              <w:rPr>
                <w:rFonts w:ascii="Calibri" w:hAnsi="Calibri"/>
                <w:sz w:val="21"/>
                <w:szCs w:val="22"/>
              </w:rPr>
              <w:t xml:space="preserve">Раздел заполняется только для аукционов, проводимых в рамках Постановления Правительства РФ № 1041 от 30.09.2015 </w:t>
            </w:r>
            <w:proofErr w:type="spellStart"/>
            <w:proofErr w:type="gramStart"/>
            <w:r w:rsidRPr="00953515">
              <w:rPr>
                <w:rFonts w:ascii="Calibri" w:hAnsi="Calibri"/>
                <w:sz w:val="21"/>
                <w:szCs w:val="22"/>
              </w:rPr>
              <w:t>г.,опубликованных</w:t>
            </w:r>
            <w:proofErr w:type="spellEnd"/>
            <w:proofErr w:type="gramEnd"/>
            <w:r w:rsidRPr="00953515">
              <w:rPr>
                <w:rFonts w:ascii="Calibri" w:hAnsi="Calibri"/>
                <w:sz w:val="21"/>
                <w:szCs w:val="22"/>
              </w:rPr>
              <w:t xml:space="preserve"> на электронной площадке со 02.07.2021 г.</w:t>
            </w:r>
          </w:p>
        </w:tc>
      </w:tr>
      <w:tr w:rsidR="00B06C72" w:rsidTr="003E1491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>Задаток</w:t>
            </w:r>
          </w:p>
        </w:tc>
      </w:tr>
      <w:tr w:rsidR="00B06C72" w:rsidTr="003E1491">
        <w:trPr>
          <w:trHeight w:val="415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Депозит (комиссия Оператора) </w:t>
            </w:r>
            <w:r w:rsidRPr="005C4BDD">
              <w:rPr>
                <w:rFonts w:ascii="Calibri" w:hAnsi="Calibri"/>
                <w:sz w:val="22"/>
                <w:szCs w:val="22"/>
              </w:rPr>
              <w:t>руб.</w:t>
            </w:r>
          </w:p>
        </w:tc>
      </w:tr>
      <w:tr w:rsidR="00B06C72" w:rsidTr="003E1491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>Спецсчёт</w:t>
            </w:r>
            <w:r w:rsidRPr="005C4BDD">
              <w:rPr>
                <w:rFonts w:ascii="Calibri" w:hAnsi="Calibri"/>
                <w:color w:val="00B050"/>
                <w:sz w:val="21"/>
                <w:szCs w:val="22"/>
              </w:rPr>
              <w:t>выбрать</w:t>
            </w:r>
            <w:proofErr w:type="spellEnd"/>
            <w:r w:rsidRPr="005C4BDD">
              <w:rPr>
                <w:rFonts w:ascii="Calibri" w:hAnsi="Calibri"/>
                <w:color w:val="00B050"/>
                <w:sz w:val="21"/>
                <w:szCs w:val="22"/>
              </w:rPr>
              <w:t>… очистить</w:t>
            </w:r>
          </w:p>
        </w:tc>
      </w:tr>
      <w:tr w:rsidR="00B06C72" w:rsidTr="003E1491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Наименование банка </w:t>
            </w:r>
          </w:p>
        </w:tc>
      </w:tr>
      <w:tr w:rsidR="00B06C72" w:rsidTr="003E1491">
        <w:trPr>
          <w:trHeight w:val="413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Код банка </w:t>
            </w:r>
          </w:p>
        </w:tc>
      </w:tr>
      <w:tr w:rsidR="00B06C72" w:rsidTr="003E1491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Счёт </w:t>
            </w:r>
          </w:p>
        </w:tc>
      </w:tr>
      <w:tr w:rsidR="00B06C72" w:rsidTr="003E1491">
        <w:trPr>
          <w:trHeight w:val="413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b/>
                <w:color w:val="333333"/>
                <w:sz w:val="21"/>
                <w:szCs w:val="22"/>
              </w:rPr>
              <w:t xml:space="preserve">Сведения и документы </w:t>
            </w:r>
          </w:p>
        </w:tc>
      </w:tr>
      <w:tr w:rsidR="00B06C72" w:rsidTr="003E1491">
        <w:trPr>
          <w:trHeight w:val="287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Заявление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 w:right="79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Подавая заявку на участие в торгах, физическое лицо или юридическое лицо в лице уполномоченного представителя подтверждает, что на дату подписания заявки ознакомлено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задатка. Физическое лицо, либо представитель юридического лица, действующий от его имени и в его интересах, ознакомлен с положениями Федерального закона от 27 июля 2006 г. № 152-ФЗ «О персональных данных», права и обязанности в 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(в случае передоверия) </w:t>
            </w:r>
          </w:p>
        </w:tc>
      </w:tr>
      <w:tr w:rsidR="00B06C72" w:rsidTr="003E1491">
        <w:trPr>
          <w:trHeight w:val="931"/>
        </w:trPr>
        <w:tc>
          <w:tcPr>
            <w:tcW w:w="2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after="18" w:line="232" w:lineRule="auto"/>
              <w:ind w:left="113" w:right="180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Согласие соблюдать требования, указанные в извещении и документации * </w:t>
            </w:r>
          </w:p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28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696969"/>
            </w:tcBorders>
            <w:shd w:val="clear" w:color="auto" w:fill="auto"/>
          </w:tcPr>
          <w:p w:rsidR="00B06C72" w:rsidRPr="005C4BDD" w:rsidRDefault="00B06C72" w:rsidP="003E1491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7" w:space="0" w:color="696969"/>
              <w:left w:val="single" w:sz="7" w:space="0" w:color="696969"/>
              <w:bottom w:val="single" w:sz="4" w:space="0" w:color="000000"/>
              <w:right w:val="single" w:sz="7" w:space="0" w:color="FFFFFF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right="77"/>
              <w:jc w:val="center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Segoe UI" w:eastAsia="Segoe UI" w:hAnsi="Segoe UI" w:cs="Segoe UI"/>
                <w:sz w:val="17"/>
                <w:szCs w:val="22"/>
              </w:rPr>
              <w:t>Согласен</w:t>
            </w:r>
          </w:p>
        </w:tc>
        <w:tc>
          <w:tcPr>
            <w:tcW w:w="228" w:type="dxa"/>
            <w:tcBorders>
              <w:top w:val="single" w:sz="6" w:space="0" w:color="FFFFFF"/>
              <w:left w:val="single" w:sz="7" w:space="0" w:color="FFFFFF"/>
              <w:bottom w:val="double" w:sz="8" w:space="0" w:color="000000"/>
              <w:right w:val="single" w:sz="6" w:space="0" w:color="A0A0A0"/>
            </w:tcBorders>
            <w:shd w:val="clear" w:color="auto" w:fill="F0F0F0"/>
            <w:vAlign w:val="bottom"/>
          </w:tcPr>
          <w:p w:rsidR="00B06C72" w:rsidRPr="005C4BDD" w:rsidRDefault="00B06C72" w:rsidP="003E1491">
            <w:pPr>
              <w:spacing w:line="259" w:lineRule="auto"/>
              <w:ind w:right="7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90" w:type="dxa"/>
            <w:tcBorders>
              <w:top w:val="nil"/>
              <w:left w:val="single" w:sz="6" w:space="0" w:color="A0A0A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937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Требование к приложению заявки на участие по форме Организатора процедуры </w:t>
            </w:r>
          </w:p>
        </w:tc>
        <w:tc>
          <w:tcPr>
            <w:tcW w:w="7083" w:type="dxa"/>
            <w:gridSpan w:val="4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>Требуется/ не требуется</w:t>
            </w:r>
          </w:p>
        </w:tc>
      </w:tr>
      <w:tr w:rsidR="00B06C72" w:rsidTr="003E1491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Заявка на участие по форме Организатора процедуры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4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Требуемые документы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 w:right="14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Реквизиты банковского счета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Дополнительные сведения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</w:p>
        </w:tc>
      </w:tr>
      <w:tr w:rsidR="00B06C72" w:rsidTr="003E1491">
        <w:trPr>
          <w:trHeight w:val="1378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C72" w:rsidRPr="005C4BDD" w:rsidRDefault="00B06C72" w:rsidP="003E1491">
            <w:pPr>
              <w:spacing w:after="18" w:line="233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lastRenderedPageBreak/>
              <w:t xml:space="preserve">Подтверждение о том, что в составе заявки приложены все документы, указанные в извещении и документации </w:t>
            </w:r>
          </w:p>
          <w:p w:rsidR="00B06C72" w:rsidRPr="005C4BDD" w:rsidRDefault="00B06C72" w:rsidP="003E1491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*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pPr w:leftFromText="180" w:rightFromText="180" w:vertAnchor="text" w:horzAnchor="page" w:tblpX="1441" w:tblpY="-210"/>
              <w:tblOverlap w:val="never"/>
              <w:tblW w:w="3212" w:type="dxa"/>
              <w:tblCellMar>
                <w:top w:w="24" w:type="dxa"/>
                <w:left w:w="160" w:type="dxa"/>
                <w:right w:w="67" w:type="dxa"/>
              </w:tblCellMar>
              <w:tblLook w:val="04A0" w:firstRow="1" w:lastRow="0" w:firstColumn="1" w:lastColumn="0" w:noHBand="0" w:noVBand="1"/>
            </w:tblPr>
            <w:tblGrid>
              <w:gridCol w:w="2751"/>
              <w:gridCol w:w="461"/>
            </w:tblGrid>
            <w:tr w:rsidR="00B06C72" w:rsidTr="003E1491">
              <w:trPr>
                <w:trHeight w:val="890"/>
              </w:trPr>
              <w:tc>
                <w:tcPr>
                  <w:tcW w:w="2751" w:type="dxa"/>
                  <w:tcBorders>
                    <w:top w:val="single" w:sz="12" w:space="0" w:color="FFFFFF"/>
                    <w:left w:val="single" w:sz="7" w:space="0" w:color="696969"/>
                    <w:bottom w:val="single" w:sz="6" w:space="0" w:color="E3E3E3"/>
                    <w:right w:val="single" w:sz="6" w:space="0" w:color="FFFFFF"/>
                  </w:tcBorders>
                  <w:shd w:val="clear" w:color="auto" w:fill="auto"/>
                </w:tcPr>
                <w:p w:rsidR="00B06C72" w:rsidRPr="005C4BDD" w:rsidRDefault="00B06C72" w:rsidP="003E1491">
                  <w:pPr>
                    <w:spacing w:line="259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5C4BDD">
                    <w:rPr>
                      <w:rFonts w:ascii="Segoe UI" w:eastAsia="Segoe UI" w:hAnsi="Segoe UI" w:cs="Segoe UI"/>
                      <w:sz w:val="17"/>
                      <w:szCs w:val="22"/>
                    </w:rPr>
                    <w:t>Подтверждаю</w:t>
                  </w:r>
                </w:p>
              </w:tc>
              <w:tc>
                <w:tcPr>
                  <w:tcW w:w="461" w:type="dxa"/>
                  <w:tcBorders>
                    <w:top w:val="single" w:sz="12" w:space="0" w:color="F0F0F0"/>
                    <w:left w:val="single" w:sz="6" w:space="0" w:color="FFFFFF"/>
                    <w:bottom w:val="single" w:sz="12" w:space="0" w:color="000000"/>
                    <w:right w:val="single" w:sz="6" w:space="0" w:color="A0A0A0"/>
                  </w:tcBorders>
                  <w:shd w:val="clear" w:color="auto" w:fill="F0F0F0"/>
                </w:tcPr>
                <w:p w:rsidR="00B06C72" w:rsidRPr="005C4BDD" w:rsidRDefault="00B06C72" w:rsidP="003E1491">
                  <w:pPr>
                    <w:spacing w:after="160" w:line="259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B06C72" w:rsidRPr="005C4BDD" w:rsidRDefault="00B06C72" w:rsidP="003E1491">
            <w:pPr>
              <w:spacing w:line="259" w:lineRule="auto"/>
              <w:ind w:left="-4085" w:right="5320"/>
              <w:rPr>
                <w:rFonts w:ascii="Calibri" w:hAnsi="Calibri"/>
                <w:sz w:val="22"/>
                <w:szCs w:val="22"/>
              </w:rPr>
            </w:pPr>
          </w:p>
          <w:p w:rsidR="00B06C72" w:rsidRPr="005C4BDD" w:rsidRDefault="00B06C72" w:rsidP="003E1491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06C72" w:rsidRDefault="00B06C72" w:rsidP="00B06C72">
      <w:pPr>
        <w:spacing w:after="207" w:line="259" w:lineRule="auto"/>
      </w:pPr>
      <w:r>
        <w:rPr>
          <w:color w:val="333333"/>
          <w:sz w:val="21"/>
        </w:rPr>
        <w:t xml:space="preserve">Ваши действительные сертификаты: </w:t>
      </w:r>
    </w:p>
    <w:p w:rsidR="00B06C72" w:rsidRDefault="00B06C72" w:rsidP="00B06C72">
      <w:pPr>
        <w:spacing w:line="259" w:lineRule="auto"/>
      </w:pPr>
    </w:p>
    <w:p w:rsidR="00B06C72" w:rsidRPr="0099292B" w:rsidRDefault="00B06C72" w:rsidP="00B06C72">
      <w:pPr>
        <w:spacing w:line="259" w:lineRule="auto"/>
        <w:jc w:val="center"/>
        <w:rPr>
          <w:sz w:val="28"/>
          <w:szCs w:val="28"/>
        </w:rPr>
      </w:pPr>
      <w:r w:rsidRPr="0099292B">
        <w:rPr>
          <w:sz w:val="28"/>
          <w:szCs w:val="28"/>
        </w:rPr>
        <w:t>Инструкция по заполнению электронной формы заявки на участие</w:t>
      </w:r>
    </w:p>
    <w:p w:rsidR="00B06C72" w:rsidRDefault="00B06C72" w:rsidP="00B06C72">
      <w:pPr>
        <w:spacing w:line="259" w:lineRule="auto"/>
        <w:rPr>
          <w:sz w:val="28"/>
          <w:szCs w:val="28"/>
        </w:rPr>
      </w:pPr>
    </w:p>
    <w:p w:rsidR="00B06C72" w:rsidRDefault="00B06C72" w:rsidP="00B06C72">
      <w:pPr>
        <w:spacing w:line="360" w:lineRule="auto"/>
        <w:ind w:firstLine="709"/>
        <w:rPr>
          <w:sz w:val="28"/>
          <w:szCs w:val="28"/>
        </w:rPr>
      </w:pPr>
      <w:r w:rsidRPr="0099292B">
        <w:rPr>
          <w:b/>
          <w:sz w:val="28"/>
          <w:szCs w:val="28"/>
        </w:rPr>
        <w:t>Поля, отмеченные красной звездочкой, являются обязательными для заполнения</w:t>
      </w:r>
      <w:r w:rsidRPr="0099292B">
        <w:rPr>
          <w:sz w:val="28"/>
          <w:szCs w:val="28"/>
        </w:rPr>
        <w:t xml:space="preserve">. </w:t>
      </w:r>
    </w:p>
    <w:p w:rsidR="00B06C72" w:rsidRDefault="00B06C72" w:rsidP="00B06C72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1. Раздел «Сведения о процедуре»: - поля «Номер извещения», «Наименование процедуры» заполняются автоматически данными из извещения. </w:t>
      </w:r>
      <w:r>
        <w:rPr>
          <w:sz w:val="28"/>
          <w:szCs w:val="28"/>
        </w:rPr>
        <w:tab/>
      </w:r>
      <w:r w:rsidRPr="0099292B">
        <w:rPr>
          <w:sz w:val="28"/>
          <w:szCs w:val="28"/>
        </w:rPr>
        <w:t xml:space="preserve">2. Раздел «Сведения о лоте»: - поля «Номер лота», «Наименование лота», «Начальная цена» заполняются автоматически данными из извещения. </w:t>
      </w:r>
    </w:p>
    <w:p w:rsidR="00B06C72" w:rsidRDefault="00B06C72" w:rsidP="00B06C72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3. Раздел «Сведения о претенденте/участнике»: - поля «ИНН», «КПП», «ОГРН/ОГРНИП», «ИП», «Полное наименование/ФИО», «Сокращенное наименование/ФИО», «Место нахождения/Место жительства», «Почтовый адрес», «E-mail», «Телефон» заполняется автоматически данными из регистрационных сведений пользователя на площадке. </w:t>
      </w:r>
    </w:p>
    <w:p w:rsidR="00B06C72" w:rsidRDefault="00B06C72" w:rsidP="00B06C72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4. Раздел «Сведения о представителе, подавшем заявку»: - поле «ФИО представителя» заполняется автоматически данными из регистрационных сведений пользователя на площадке. </w:t>
      </w:r>
    </w:p>
    <w:p w:rsidR="00B06C72" w:rsidRDefault="00B06C72" w:rsidP="00B06C72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>5. Раздел «Сведения о депозите/задатке» заполняется только для аукционов, проводимых в рамках Постановления Правительства РФ № 1041 от 30.09.2015 г., опубликованных на электронной площадке со 02.07.2021 г. Для заполнения поля «</w:t>
      </w:r>
      <w:proofErr w:type="spellStart"/>
      <w:r w:rsidRPr="0099292B">
        <w:rPr>
          <w:sz w:val="28"/>
          <w:szCs w:val="28"/>
        </w:rPr>
        <w:t>Спецсчет</w:t>
      </w:r>
      <w:proofErr w:type="spellEnd"/>
      <w:r w:rsidRPr="0099292B">
        <w:rPr>
          <w:sz w:val="28"/>
          <w:szCs w:val="28"/>
        </w:rPr>
        <w:t xml:space="preserve">» необходимо пройти по ссылке «Выбрать». </w:t>
      </w:r>
      <w:proofErr w:type="spellStart"/>
      <w:r w:rsidRPr="0099292B">
        <w:rPr>
          <w:sz w:val="28"/>
          <w:szCs w:val="28"/>
        </w:rPr>
        <w:t>Спецсчет</w:t>
      </w:r>
      <w:proofErr w:type="spellEnd"/>
      <w:r w:rsidRPr="0099292B">
        <w:rPr>
          <w:sz w:val="28"/>
          <w:szCs w:val="28"/>
        </w:rPr>
        <w:t xml:space="preserve"> появится в справочнике после получения Оператором информации из банка об открытии соответствующего </w:t>
      </w:r>
      <w:proofErr w:type="spellStart"/>
      <w:r w:rsidRPr="0099292B">
        <w:rPr>
          <w:sz w:val="28"/>
          <w:szCs w:val="28"/>
        </w:rPr>
        <w:t>спецсчета</w:t>
      </w:r>
      <w:proofErr w:type="spellEnd"/>
      <w:r w:rsidRPr="0099292B">
        <w:rPr>
          <w:sz w:val="28"/>
          <w:szCs w:val="28"/>
        </w:rPr>
        <w:t xml:space="preserve">. </w:t>
      </w:r>
    </w:p>
    <w:p w:rsidR="00B06C72" w:rsidRDefault="00B06C72" w:rsidP="00B06C72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>6. Раздел «Сведения и документы»:</w:t>
      </w:r>
    </w:p>
    <w:p w:rsidR="00B06C72" w:rsidRDefault="00B06C72" w:rsidP="00B06C72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 - поле «Согласие соблюдать требования, указанные в извещении и документации»: необходимо выбрать значение «Согласен»;</w:t>
      </w:r>
    </w:p>
    <w:p w:rsidR="00B06C72" w:rsidRDefault="00B06C72" w:rsidP="00B06C72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lastRenderedPageBreak/>
        <w:t xml:space="preserve"> - поле «Заявка на участие по форме Организатора процедуры»: необходимо прикрепить файл документа с заявкой в случае, если в поле «Требование к приложению заявки на участие по форме Организатора процедуры» указано значение «Требуется»;</w:t>
      </w:r>
    </w:p>
    <w:p w:rsidR="00B06C72" w:rsidRDefault="00B06C72" w:rsidP="00B06C72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 - поле «Требуемые документы»: необходимо прикрепить файлы документов, указанных Организатором торгов в извещении (документации о торгах); </w:t>
      </w:r>
    </w:p>
    <w:p w:rsidR="00B06C72" w:rsidRDefault="00B06C72" w:rsidP="00B06C72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- поле «Реквизиты банковского счета»: необходимо заполнить при наличии требования в извещении (документации о торгах); </w:t>
      </w:r>
    </w:p>
    <w:p w:rsidR="00B06C72" w:rsidRDefault="00B06C72" w:rsidP="00B06C72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- поле «Дополнительные сведения»: могут быть указаны сведения для Организатора процедуры по усмотрению пользователя; </w:t>
      </w:r>
    </w:p>
    <w:p w:rsidR="00B06C72" w:rsidRDefault="00B06C72" w:rsidP="00B06C72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- поле «Подтверждение о том, что в составе заявки приложены все документы, указанные в извещении и документации»: необходимо выбрать значение «Подтверждаю». </w:t>
      </w:r>
    </w:p>
    <w:p w:rsidR="00B06C72" w:rsidRPr="0099292B" w:rsidRDefault="00B06C72" w:rsidP="00B06C72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Максимально возможный размер файла документа для загрузки - 51200 </w:t>
      </w:r>
      <w:proofErr w:type="spellStart"/>
      <w:r w:rsidRPr="0099292B">
        <w:rPr>
          <w:sz w:val="28"/>
          <w:szCs w:val="28"/>
        </w:rPr>
        <w:t>кБ</w:t>
      </w:r>
      <w:proofErr w:type="spellEnd"/>
      <w:r w:rsidRPr="0099292B">
        <w:rPr>
          <w:sz w:val="28"/>
          <w:szCs w:val="28"/>
        </w:rPr>
        <w:t>. Максимальное допустимое количество прикрепленных файлов документов – 100. Электронная заявка должна быть подписана электронной подписью пользователя.</w:t>
      </w:r>
    </w:p>
    <w:p w:rsidR="00B06C72" w:rsidRDefault="00B06C72" w:rsidP="00B06C72">
      <w:pPr>
        <w:spacing w:line="360" w:lineRule="auto"/>
        <w:jc w:val="both"/>
        <w:rPr>
          <w:sz w:val="28"/>
          <w:szCs w:val="28"/>
          <w:lang w:eastAsia="en-US"/>
        </w:rPr>
      </w:pPr>
    </w:p>
    <w:p w:rsidR="00B06C72" w:rsidRDefault="00B06C72" w:rsidP="00B06C72">
      <w:pPr>
        <w:spacing w:line="276" w:lineRule="auto"/>
        <w:jc w:val="center"/>
        <w:rPr>
          <w:sz w:val="28"/>
          <w:szCs w:val="28"/>
          <w:lang w:eastAsia="en-US"/>
        </w:rPr>
      </w:pPr>
    </w:p>
    <w:p w:rsidR="00B06C72" w:rsidRDefault="00B06C72" w:rsidP="00B06C72">
      <w:pPr>
        <w:spacing w:line="276" w:lineRule="auto"/>
        <w:jc w:val="center"/>
        <w:rPr>
          <w:sz w:val="28"/>
          <w:szCs w:val="28"/>
          <w:lang w:eastAsia="en-US"/>
        </w:rPr>
      </w:pPr>
    </w:p>
    <w:p w:rsidR="00B06C72" w:rsidRDefault="00B06C72" w:rsidP="00B06C72">
      <w:pPr>
        <w:spacing w:line="276" w:lineRule="auto"/>
        <w:jc w:val="center"/>
        <w:rPr>
          <w:sz w:val="28"/>
          <w:szCs w:val="28"/>
          <w:lang w:eastAsia="en-US"/>
        </w:rPr>
      </w:pPr>
    </w:p>
    <w:p w:rsidR="00B06C72" w:rsidRDefault="00B06C72" w:rsidP="00B06C72">
      <w:pPr>
        <w:spacing w:line="276" w:lineRule="auto"/>
        <w:jc w:val="center"/>
        <w:rPr>
          <w:sz w:val="28"/>
          <w:szCs w:val="28"/>
          <w:lang w:eastAsia="en-US"/>
        </w:rPr>
      </w:pPr>
    </w:p>
    <w:p w:rsidR="00B06C72" w:rsidRDefault="00B06C72" w:rsidP="00B06C72">
      <w:pPr>
        <w:spacing w:line="276" w:lineRule="auto"/>
        <w:jc w:val="center"/>
        <w:rPr>
          <w:sz w:val="28"/>
          <w:szCs w:val="28"/>
          <w:lang w:eastAsia="en-US"/>
        </w:rPr>
      </w:pPr>
    </w:p>
    <w:p w:rsidR="00B06C72" w:rsidRDefault="00B06C72" w:rsidP="00B06C72">
      <w:pPr>
        <w:spacing w:line="276" w:lineRule="auto"/>
        <w:jc w:val="center"/>
        <w:rPr>
          <w:sz w:val="28"/>
          <w:szCs w:val="28"/>
          <w:lang w:eastAsia="en-US"/>
        </w:rPr>
      </w:pPr>
    </w:p>
    <w:p w:rsidR="00B06C72" w:rsidRDefault="00B06C72" w:rsidP="00B06C72">
      <w:pPr>
        <w:spacing w:line="276" w:lineRule="auto"/>
        <w:jc w:val="center"/>
        <w:rPr>
          <w:sz w:val="28"/>
          <w:szCs w:val="28"/>
          <w:lang w:eastAsia="en-US"/>
        </w:rPr>
      </w:pPr>
    </w:p>
    <w:p w:rsidR="00B06C72" w:rsidRDefault="00B06C72" w:rsidP="00B06C72">
      <w:pPr>
        <w:spacing w:line="276" w:lineRule="auto"/>
        <w:jc w:val="center"/>
        <w:rPr>
          <w:sz w:val="28"/>
          <w:szCs w:val="28"/>
          <w:lang w:eastAsia="en-US"/>
        </w:rPr>
      </w:pPr>
    </w:p>
    <w:p w:rsidR="00B06C72" w:rsidRDefault="00B06C72" w:rsidP="00B06C72">
      <w:pPr>
        <w:spacing w:line="276" w:lineRule="auto"/>
        <w:jc w:val="center"/>
        <w:rPr>
          <w:sz w:val="28"/>
          <w:szCs w:val="28"/>
          <w:lang w:eastAsia="en-US"/>
        </w:rPr>
      </w:pPr>
    </w:p>
    <w:p w:rsidR="00B06C72" w:rsidRDefault="00B06C72" w:rsidP="00B06C72">
      <w:pPr>
        <w:spacing w:line="276" w:lineRule="auto"/>
        <w:jc w:val="center"/>
        <w:rPr>
          <w:sz w:val="28"/>
          <w:szCs w:val="28"/>
          <w:lang w:eastAsia="en-US"/>
        </w:rPr>
      </w:pPr>
    </w:p>
    <w:p w:rsidR="00B06C72" w:rsidRDefault="00B06C72" w:rsidP="00B06C72">
      <w:pPr>
        <w:spacing w:line="276" w:lineRule="auto"/>
        <w:jc w:val="center"/>
        <w:rPr>
          <w:sz w:val="28"/>
          <w:szCs w:val="28"/>
          <w:lang w:eastAsia="en-US"/>
        </w:rPr>
      </w:pPr>
    </w:p>
    <w:p w:rsidR="002F7C4D" w:rsidRDefault="002F7C4D">
      <w:bookmarkStart w:id="0" w:name="_GoBack"/>
      <w:bookmarkEnd w:id="0"/>
    </w:p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86"/>
    <w:rsid w:val="002F7C4D"/>
    <w:rsid w:val="00637586"/>
    <w:rsid w:val="0065079F"/>
    <w:rsid w:val="00A30236"/>
    <w:rsid w:val="00B0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EEEBE-9B8E-420E-8B8E-13D1F68E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Эллина Саид-Эмиевна Шаипова</cp:lastModifiedBy>
  <cp:revision>2</cp:revision>
  <dcterms:created xsi:type="dcterms:W3CDTF">2023-09-11T09:04:00Z</dcterms:created>
  <dcterms:modified xsi:type="dcterms:W3CDTF">2023-09-11T09:04:00Z</dcterms:modified>
</cp:coreProperties>
</file>