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1A" w:rsidRPr="001C2FD3" w:rsidRDefault="006D101A" w:rsidP="00F818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6D101A" w:rsidRDefault="006D101A" w:rsidP="001C2FD3">
      <w:pPr>
        <w:spacing w:after="0" w:line="240" w:lineRule="auto"/>
        <w:jc w:val="center"/>
        <w:rPr>
          <w:rStyle w:val="pt-a0"/>
          <w:rFonts w:ascii="Times New Roman" w:hAnsi="Times New Roman"/>
          <w:color w:val="000000"/>
          <w:sz w:val="28"/>
          <w:szCs w:val="28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1C2FD3">
        <w:rPr>
          <w:rStyle w:val="pt-a0"/>
          <w:rFonts w:ascii="Times New Roman" w:hAnsi="Times New Roman"/>
          <w:color w:val="000000"/>
          <w:sz w:val="28"/>
          <w:szCs w:val="28"/>
        </w:rPr>
        <w:t>п</w:t>
      </w:r>
      <w:r w:rsidRPr="00120816">
        <w:rPr>
          <w:rStyle w:val="pt-a0"/>
          <w:rFonts w:ascii="Times New Roman" w:hAnsi="Times New Roman"/>
          <w:color w:val="000000"/>
          <w:sz w:val="28"/>
          <w:szCs w:val="28"/>
        </w:rPr>
        <w:t xml:space="preserve">роекту постановления администрации города </w:t>
      </w:r>
      <w:proofErr w:type="spellStart"/>
      <w:r w:rsidRPr="00120816">
        <w:rPr>
          <w:rStyle w:val="pt-a0"/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120816">
        <w:rPr>
          <w:rStyle w:val="pt-a0"/>
          <w:rFonts w:ascii="Times New Roman" w:hAnsi="Times New Roman"/>
          <w:color w:val="000000"/>
          <w:sz w:val="28"/>
          <w:szCs w:val="28"/>
        </w:rPr>
        <w:t xml:space="preserve"> </w:t>
      </w:r>
    </w:p>
    <w:p w:rsidR="006D101A" w:rsidRDefault="006D101A" w:rsidP="001C2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816">
        <w:rPr>
          <w:rStyle w:val="pt-a0"/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Pr="00120816">
        <w:rPr>
          <w:rFonts w:ascii="Times New Roman" w:hAnsi="Times New Roman"/>
          <w:sz w:val="28"/>
          <w:szCs w:val="28"/>
        </w:rPr>
        <w:t>порядка предоставления субсидий в целях возмещения недополученных доходов при оказании жилищно-коммунальных услуг населению горо</w:t>
      </w:r>
      <w:r>
        <w:rPr>
          <w:rFonts w:ascii="Times New Roman" w:hAnsi="Times New Roman"/>
          <w:sz w:val="28"/>
          <w:szCs w:val="28"/>
        </w:rPr>
        <w:t xml:space="preserve">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20816">
        <w:rPr>
          <w:rFonts w:ascii="Times New Roman" w:hAnsi="Times New Roman"/>
          <w:sz w:val="28"/>
          <w:szCs w:val="28"/>
        </w:rPr>
        <w:t>».</w:t>
      </w:r>
    </w:p>
    <w:p w:rsidR="009325EF" w:rsidRPr="009325EF" w:rsidRDefault="009325EF" w:rsidP="009325EF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25EF" w:rsidRPr="009325EF" w:rsidRDefault="009325EF" w:rsidP="009325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5EF">
        <w:rPr>
          <w:rFonts w:ascii="Times New Roman" w:hAnsi="Times New Roman"/>
          <w:sz w:val="28"/>
          <w:szCs w:val="28"/>
        </w:rPr>
        <w:t>Настоящий прое</w:t>
      </w:r>
      <w:r>
        <w:rPr>
          <w:rFonts w:ascii="Times New Roman" w:hAnsi="Times New Roman"/>
          <w:sz w:val="28"/>
          <w:szCs w:val="28"/>
        </w:rPr>
        <w:t xml:space="preserve">кт разработан в соответствии с 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ст. 78 Бюджетного кодекса Российской Федерации, постановлением Правительства Российской  Федерации от 18.09.2020 № 1492 «Об общих требованиях к нормативным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услуг, 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Федеральным законом от 06.10.2003 № 131 ФЗ «Об общих принципах организации местного самоуправления в Российской Федерации»,</w:t>
      </w:r>
      <w:r w:rsidRPr="001C2FD3">
        <w:rPr>
          <w:sz w:val="28"/>
          <w:szCs w:val="28"/>
        </w:rPr>
        <w:t xml:space="preserve"> </w:t>
      </w:r>
      <w:r w:rsidRPr="001C2FD3">
        <w:rPr>
          <w:rFonts w:ascii="Times New Roman" w:hAnsi="Times New Roman"/>
          <w:sz w:val="28"/>
          <w:szCs w:val="28"/>
        </w:rPr>
        <w:t xml:space="preserve">постановлением администрации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 xml:space="preserve"> </w:t>
      </w:r>
      <w:r w:rsidRPr="00A67059">
        <w:rPr>
          <w:rFonts w:ascii="Times New Roman" w:hAnsi="Times New Roman"/>
          <w:bCs/>
          <w:sz w:val="28"/>
          <w:szCs w:val="28"/>
        </w:rPr>
        <w:t>от 27.12.2021 № 614-па</w:t>
      </w:r>
      <w:r w:rsidRPr="009D0993">
        <w:rPr>
          <w:bCs/>
          <w:sz w:val="28"/>
          <w:szCs w:val="28"/>
        </w:rPr>
        <w:t xml:space="preserve"> </w:t>
      </w:r>
      <w:r w:rsidRPr="001C2FD3">
        <w:rPr>
          <w:rFonts w:ascii="Times New Roman" w:hAnsi="Times New Roman"/>
          <w:bCs/>
          <w:sz w:val="28"/>
          <w:szCs w:val="28"/>
        </w:rPr>
        <w:t>«</w:t>
      </w:r>
      <w:r w:rsidRPr="001C2FD3">
        <w:rPr>
          <w:rFonts w:ascii="Times New Roman" w:hAnsi="Times New Roman"/>
          <w:sz w:val="28"/>
          <w:szCs w:val="28"/>
        </w:rPr>
        <w:t xml:space="preserve">Об утверждении муниципальной  программы «Жилищно-коммунальный комплекс и городская среда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>»</w:t>
      </w:r>
    </w:p>
    <w:p w:rsidR="009325EF" w:rsidRPr="009325EF" w:rsidRDefault="009325EF" w:rsidP="009325E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9325EF">
        <w:rPr>
          <w:rFonts w:ascii="Times New Roman" w:hAnsi="Times New Roman"/>
          <w:sz w:val="24"/>
          <w:szCs w:val="24"/>
        </w:rPr>
        <w:t>место для текстового описания</w:t>
      </w:r>
    </w:p>
    <w:p w:rsidR="009325EF" w:rsidRPr="009325EF" w:rsidRDefault="009325EF" w:rsidP="009325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5EF">
        <w:rPr>
          <w:rFonts w:ascii="Times New Roman" w:hAnsi="Times New Roman"/>
          <w:sz w:val="28"/>
          <w:szCs w:val="28"/>
        </w:rPr>
        <w:t>1.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</w:p>
    <w:p w:rsidR="009325EF" w:rsidRPr="009325EF" w:rsidRDefault="009325EF" w:rsidP="009325E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  <w:t>ц</w:t>
      </w:r>
      <w:r w:rsidRPr="00A67059">
        <w:rPr>
          <w:rFonts w:ascii="Times New Roman" w:hAnsi="Times New Roman"/>
          <w:sz w:val="28"/>
          <w:szCs w:val="28"/>
          <w:lang w:eastAsia="ru-RU"/>
        </w:rPr>
        <w:t xml:space="preserve">елью предоставления субсидии является </w:t>
      </w:r>
      <w:r w:rsidRPr="00A67059">
        <w:rPr>
          <w:rFonts w:ascii="Times New Roman" w:hAnsi="Times New Roman"/>
          <w:sz w:val="28"/>
          <w:szCs w:val="28"/>
        </w:rPr>
        <w:t xml:space="preserve">возмещение недополученных доходов при оказании жилищно-коммунальных услуг населению города </w:t>
      </w:r>
      <w:proofErr w:type="spellStart"/>
      <w:r w:rsidRPr="00A67059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A67059">
        <w:rPr>
          <w:rFonts w:ascii="Times New Roman" w:hAnsi="Times New Roman"/>
          <w:sz w:val="28"/>
          <w:szCs w:val="28"/>
        </w:rPr>
        <w:t xml:space="preserve">.  </w:t>
      </w:r>
    </w:p>
    <w:p w:rsidR="009325EF" w:rsidRPr="009325EF" w:rsidRDefault="009325EF" w:rsidP="009325E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9325EF">
        <w:rPr>
          <w:rFonts w:ascii="Times New Roman" w:hAnsi="Times New Roman"/>
          <w:sz w:val="24"/>
          <w:szCs w:val="24"/>
        </w:rPr>
        <w:t>место для текстового описания</w:t>
      </w:r>
    </w:p>
    <w:p w:rsidR="009325EF" w:rsidRPr="009325EF" w:rsidRDefault="009325EF" w:rsidP="009325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5EF">
        <w:rPr>
          <w:rFonts w:ascii="Times New Roman" w:hAnsi="Times New Roman"/>
          <w:sz w:val="28"/>
          <w:szCs w:val="28"/>
        </w:rPr>
        <w:t>2. Описание субъектов предпринимательской и инвестиционной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9325EF" w:rsidRPr="009325EF" w:rsidRDefault="009325EF" w:rsidP="009325EF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9D0993">
        <w:rPr>
          <w:rFonts w:ascii="Times New Roman" w:hAnsi="Times New Roman"/>
          <w:sz w:val="28"/>
          <w:szCs w:val="28"/>
        </w:rPr>
        <w:t xml:space="preserve">юридические лица, определенные в качестве теплоснабжающей организации в соответствии с Федеральным законом от 27.07.2010 №190-ФЗ «О теплоснабжении» и в качестве гарантирующей организации, осуществляющей холодное водоснабжение и водоотведение в соответствии с Федеральным законом  от 07.12.2011 № 416-ФЗ «О водоснабжении и водоотведении»,  зарегистрированные на территории Российской Федерации, осуществляющие деятельность в сфере теплоснабжения, водоснабжения и водоотведения и фактически оказывающие коммунальные услуги населению города </w:t>
      </w:r>
      <w:proofErr w:type="spellStart"/>
      <w:r w:rsidRPr="009D099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D0993">
        <w:rPr>
          <w:rFonts w:ascii="Times New Roman" w:hAnsi="Times New Roman"/>
          <w:sz w:val="28"/>
          <w:szCs w:val="28"/>
        </w:rPr>
        <w:t xml:space="preserve">, имеющие </w:t>
      </w:r>
      <w:r w:rsidRPr="009D0993">
        <w:rPr>
          <w:rFonts w:ascii="Times New Roman" w:hAnsi="Times New Roman"/>
          <w:sz w:val="28"/>
        </w:rPr>
        <w:t xml:space="preserve">заключенные и зарегистрированные в установленном законом порядке договоры аренды (хозяйственного ведения) </w:t>
      </w:r>
      <w:r w:rsidRPr="009D0993">
        <w:rPr>
          <w:rFonts w:ascii="Times New Roman" w:hAnsi="Times New Roman"/>
          <w:sz w:val="28"/>
        </w:rPr>
        <w:lastRenderedPageBreak/>
        <w:t xml:space="preserve">объектов теплоснабжения, </w:t>
      </w:r>
      <w:r w:rsidRPr="009D0993">
        <w:rPr>
          <w:rFonts w:ascii="Times New Roman" w:hAnsi="Times New Roman"/>
          <w:sz w:val="28"/>
          <w:szCs w:val="28"/>
        </w:rPr>
        <w:t xml:space="preserve">водоснабжения и водоотведения, находящиеся в муниципальной собственности города </w:t>
      </w:r>
      <w:proofErr w:type="spellStart"/>
      <w:r w:rsidRPr="009D099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D0993">
        <w:rPr>
          <w:rFonts w:ascii="Times New Roman" w:hAnsi="Times New Roman"/>
          <w:sz w:val="28"/>
          <w:szCs w:val="28"/>
        </w:rPr>
        <w:t>.</w:t>
      </w:r>
    </w:p>
    <w:p w:rsidR="009325EF" w:rsidRPr="009325EF" w:rsidRDefault="009325EF" w:rsidP="009325E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9325EF">
        <w:rPr>
          <w:rFonts w:ascii="Times New Roman" w:hAnsi="Times New Roman"/>
          <w:sz w:val="24"/>
          <w:szCs w:val="24"/>
        </w:rPr>
        <w:t>место для текстового описания</w:t>
      </w:r>
    </w:p>
    <w:p w:rsidR="009325EF" w:rsidRPr="009325EF" w:rsidRDefault="009325EF" w:rsidP="009325EF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5EF">
        <w:rPr>
          <w:rFonts w:ascii="Times New Roman" w:hAnsi="Times New Roman"/>
          <w:sz w:val="28"/>
          <w:szCs w:val="28"/>
        </w:rPr>
        <w:t>3. </w:t>
      </w:r>
      <w:r w:rsidRPr="009325EF">
        <w:rPr>
          <w:rFonts w:ascii="Times New Roman" w:hAnsi="Times New Roman"/>
          <w:bCs/>
          <w:sz w:val="28"/>
          <w:szCs w:val="28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</w:t>
      </w:r>
      <w:r w:rsidRPr="009325EF">
        <w:rPr>
          <w:rFonts w:ascii="Times New Roman" w:hAnsi="Times New Roman"/>
          <w:sz w:val="28"/>
          <w:szCs w:val="28"/>
        </w:rPr>
        <w:t>и их количественная оценка:</w:t>
      </w:r>
    </w:p>
    <w:p w:rsidR="009325EF" w:rsidRDefault="009325EF" w:rsidP="009325EF">
      <w:pPr>
        <w:autoSpaceDE w:val="0"/>
        <w:autoSpaceDN w:val="0"/>
        <w:spacing w:after="0" w:line="240" w:lineRule="auto"/>
        <w:ind w:firstLine="709"/>
        <w:jc w:val="both"/>
        <w:rPr>
          <w:rStyle w:val="pt-a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r w:rsidRPr="009325EF">
        <w:rPr>
          <w:rFonts w:ascii="Times New Roman" w:hAnsi="Times New Roman"/>
          <w:sz w:val="28"/>
          <w:szCs w:val="28"/>
        </w:rPr>
        <w:t xml:space="preserve">ридические лица – 1 ед. </w:t>
      </w:r>
      <w:r w:rsidRPr="009325EF">
        <w:rPr>
          <w:rStyle w:val="pt-a0"/>
          <w:rFonts w:ascii="Times New Roman" w:hAnsi="Times New Roman"/>
          <w:sz w:val="28"/>
          <w:szCs w:val="28"/>
        </w:rPr>
        <w:t xml:space="preserve"> </w:t>
      </w:r>
    </w:p>
    <w:p w:rsidR="009325EF" w:rsidRDefault="009325EF" w:rsidP="009325EF">
      <w:pPr>
        <w:autoSpaceDE w:val="0"/>
        <w:autoSpaceDN w:val="0"/>
        <w:spacing w:after="0" w:line="240" w:lineRule="auto"/>
        <w:ind w:firstLine="709"/>
        <w:jc w:val="both"/>
        <w:rPr>
          <w:rStyle w:val="pt-a0"/>
          <w:rFonts w:ascii="Times New Roman" w:hAnsi="Times New Roman"/>
          <w:sz w:val="28"/>
          <w:szCs w:val="28"/>
        </w:rPr>
      </w:pPr>
      <w:r w:rsidRPr="009325EF">
        <w:rPr>
          <w:rStyle w:val="pt-a0"/>
          <w:rFonts w:ascii="Times New Roman" w:hAnsi="Times New Roman"/>
          <w:sz w:val="28"/>
          <w:szCs w:val="28"/>
        </w:rPr>
        <w:t>Департамент жилищно-коммунального ком</w:t>
      </w:r>
      <w:r>
        <w:rPr>
          <w:rStyle w:val="pt-a0"/>
          <w:rFonts w:ascii="Times New Roman" w:hAnsi="Times New Roman"/>
          <w:sz w:val="28"/>
          <w:szCs w:val="28"/>
        </w:rPr>
        <w:t>плекса и энергетики ХМАО – Югры.</w:t>
      </w:r>
      <w:r w:rsidRPr="009325EF">
        <w:rPr>
          <w:rStyle w:val="pt-a0"/>
          <w:rFonts w:ascii="Times New Roman" w:hAnsi="Times New Roman"/>
          <w:sz w:val="28"/>
          <w:szCs w:val="28"/>
        </w:rPr>
        <w:t xml:space="preserve"> </w:t>
      </w:r>
    </w:p>
    <w:p w:rsidR="009325EF" w:rsidRPr="009325EF" w:rsidRDefault="009325EF" w:rsidP="009325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pt-a0"/>
          <w:rFonts w:ascii="Times New Roman" w:hAnsi="Times New Roman"/>
          <w:sz w:val="28"/>
          <w:szCs w:val="28"/>
        </w:rPr>
        <w:t>А</w:t>
      </w:r>
      <w:r w:rsidRPr="009325EF">
        <w:rPr>
          <w:rStyle w:val="pt-a0"/>
          <w:rFonts w:ascii="Times New Roman" w:hAnsi="Times New Roman"/>
          <w:sz w:val="28"/>
          <w:szCs w:val="28"/>
        </w:rPr>
        <w:t xml:space="preserve">дминистрация города </w:t>
      </w:r>
      <w:proofErr w:type="spellStart"/>
      <w:r w:rsidRPr="009325EF">
        <w:rPr>
          <w:rStyle w:val="pt-a0"/>
          <w:rFonts w:ascii="Times New Roman" w:hAnsi="Times New Roman"/>
          <w:sz w:val="28"/>
          <w:szCs w:val="28"/>
        </w:rPr>
        <w:t>Пыть-Яха</w:t>
      </w:r>
      <w:proofErr w:type="spellEnd"/>
      <w:r w:rsidRPr="009325EF">
        <w:rPr>
          <w:rStyle w:val="pt-a0"/>
          <w:rFonts w:ascii="Times New Roman" w:hAnsi="Times New Roman"/>
          <w:sz w:val="28"/>
          <w:szCs w:val="28"/>
        </w:rPr>
        <w:t>.</w:t>
      </w:r>
    </w:p>
    <w:p w:rsidR="009325EF" w:rsidRPr="009325EF" w:rsidRDefault="009325EF" w:rsidP="009325E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для текстового описания</w:t>
      </w:r>
    </w:p>
    <w:p w:rsidR="009325EF" w:rsidRPr="009325EF" w:rsidRDefault="009325EF" w:rsidP="009325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25EF">
        <w:rPr>
          <w:rFonts w:ascii="Times New Roman" w:hAnsi="Times New Roman"/>
          <w:sz w:val="28"/>
          <w:szCs w:val="28"/>
        </w:rPr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9325EF">
        <w:rPr>
          <w:rFonts w:ascii="Times New Roman" w:hAnsi="Times New Roman"/>
          <w:sz w:val="28"/>
          <w:szCs w:val="28"/>
        </w:rPr>
        <w:t>ов</w:t>
      </w:r>
      <w:proofErr w:type="spellEnd"/>
      <w:r w:rsidRPr="009325EF">
        <w:rPr>
          <w:rFonts w:ascii="Times New Roman" w:hAnsi="Times New Roman"/>
          <w:sz w:val="28"/>
          <w:szCs w:val="28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9325EF" w:rsidRPr="00D15B48" w:rsidRDefault="009325EF" w:rsidP="009325E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>-</w:t>
      </w:r>
      <w:r w:rsidRPr="00D15B48">
        <w:rPr>
          <w:rFonts w:ascii="Times New Roman" w:hAnsi="Times New Roman"/>
          <w:sz w:val="28"/>
          <w:szCs w:val="28"/>
        </w:rPr>
        <w:tab/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9325EF" w:rsidRPr="00D15B48" w:rsidRDefault="009325EF" w:rsidP="009325E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лица-получателя субсидии;</w:t>
      </w:r>
    </w:p>
    <w:p w:rsidR="009325EF" w:rsidRPr="00D15B48" w:rsidRDefault="009325EF" w:rsidP="009325E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325EF" w:rsidRPr="00D15B48" w:rsidRDefault="009325EF" w:rsidP="009325E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 xml:space="preserve">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ХМАО-Югры, муниципальных </w:t>
      </w:r>
      <w:r w:rsidRPr="00D15B48">
        <w:rPr>
          <w:rFonts w:ascii="Times New Roman" w:hAnsi="Times New Roman"/>
          <w:sz w:val="28"/>
          <w:szCs w:val="28"/>
        </w:rPr>
        <w:lastRenderedPageBreak/>
        <w:t>нормативных правовых актов).</w:t>
      </w:r>
    </w:p>
    <w:p w:rsidR="009325EF" w:rsidRPr="00D15B48" w:rsidRDefault="009325EF" w:rsidP="009325E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фактически оказывают жилищно-коммунальных услуги населению;</w:t>
      </w:r>
    </w:p>
    <w:p w:rsidR="009325EF" w:rsidRPr="00D15B48" w:rsidRDefault="009325EF" w:rsidP="009325E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ведут раздельный учет состава затрат и объемов в натурально-стоимостном выражении по услугам, оказываемым населению.</w:t>
      </w:r>
    </w:p>
    <w:p w:rsidR="009325EF" w:rsidRPr="00D15B48" w:rsidRDefault="009325EF" w:rsidP="009325E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B48">
        <w:rPr>
          <w:rFonts w:ascii="Times New Roman" w:hAnsi="Times New Roman"/>
          <w:sz w:val="28"/>
          <w:szCs w:val="28"/>
          <w:lang w:eastAsia="ru-RU"/>
        </w:rPr>
        <w:t>-</w:t>
      </w:r>
      <w:r w:rsidRPr="00D15B48">
        <w:rPr>
          <w:rFonts w:ascii="Times New Roman" w:hAnsi="Times New Roman"/>
          <w:sz w:val="28"/>
          <w:szCs w:val="28"/>
          <w:lang w:eastAsia="ru-RU"/>
        </w:rPr>
        <w:tab/>
        <w:t>согласие получателя субсидии на осуществление управлением по жилищно-коммунальному комплексу, транспорту и дорогам и органом муниципального финансового контроля проверок соблюдения им условий, целей и порядка предоставления субсидии;</w:t>
      </w:r>
    </w:p>
    <w:p w:rsidR="009325EF" w:rsidRPr="009325EF" w:rsidRDefault="009325EF" w:rsidP="009325E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C2FD3">
        <w:rPr>
          <w:rFonts w:ascii="Times New Roman" w:hAnsi="Times New Roman"/>
          <w:sz w:val="28"/>
          <w:szCs w:val="28"/>
          <w:lang w:eastAsia="ru-RU"/>
        </w:rPr>
        <w:t>запрет приобретения за счет полученных средств иностранной валюты, за исключением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9325EF" w:rsidRPr="009325EF" w:rsidRDefault="009325EF" w:rsidP="009325E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9325EF">
        <w:rPr>
          <w:rFonts w:ascii="Times New Roman" w:hAnsi="Times New Roman"/>
          <w:sz w:val="24"/>
          <w:szCs w:val="24"/>
        </w:rPr>
        <w:t>место для текстового описания</w:t>
      </w:r>
    </w:p>
    <w:p w:rsidR="009325EF" w:rsidRPr="009325EF" w:rsidRDefault="009325EF" w:rsidP="009325EF">
      <w:pPr>
        <w:pBdr>
          <w:top w:val="single" w:sz="4" w:space="1" w:color="auto"/>
        </w:pBd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9325EF" w:rsidRPr="009325EF" w:rsidRDefault="009325EF" w:rsidP="009325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5EF">
        <w:rPr>
          <w:rFonts w:ascii="Times New Roman" w:hAnsi="Times New Roman"/>
          <w:sz w:val="28"/>
          <w:szCs w:val="28"/>
        </w:rPr>
        <w:t>5. Оценка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муниципального нормативного правового акта правовым регулированием:</w:t>
      </w:r>
    </w:p>
    <w:p w:rsidR="009325EF" w:rsidRPr="009325EF" w:rsidRDefault="009325EF" w:rsidP="00932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 xml:space="preserve">Единовременные издержки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7</w:t>
      </w:r>
      <w:r>
        <w:rPr>
          <w:rFonts w:ascii="Times New Roman" w:hAnsi="Times New Roman"/>
          <w:sz w:val="28"/>
          <w:szCs w:val="28"/>
          <w:lang w:eastAsia="ru-RU"/>
        </w:rPr>
        <w:t>415,27</w:t>
      </w:r>
      <w:r w:rsidRPr="001C2FD3">
        <w:rPr>
          <w:rFonts w:ascii="Times New Roman" w:hAnsi="Times New Roman"/>
          <w:sz w:val="28"/>
          <w:szCs w:val="28"/>
          <w:lang w:eastAsia="ru-RU"/>
        </w:rPr>
        <w:t>рублей (расчет издержек приложен).</w:t>
      </w:r>
    </w:p>
    <w:p w:rsidR="009325EF" w:rsidRPr="009325EF" w:rsidRDefault="009325EF" w:rsidP="009325E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для текстового описания</w:t>
      </w:r>
    </w:p>
    <w:p w:rsidR="009325EF" w:rsidRPr="009325EF" w:rsidRDefault="009325EF" w:rsidP="009325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5EF">
        <w:rPr>
          <w:rFonts w:ascii="Times New Roman" w:hAnsi="Times New Roman"/>
          <w:sz w:val="28"/>
          <w:szCs w:val="28"/>
        </w:rPr>
        <w:t>6. Оценка рисков невозможности решения проблемы предложенным способом, рисков непредвиденных негативных последствий</w:t>
      </w:r>
    </w:p>
    <w:p w:rsidR="009325EF" w:rsidRPr="00671470" w:rsidRDefault="009325EF" w:rsidP="009325E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7147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1470">
        <w:rPr>
          <w:rFonts w:ascii="Times New Roman" w:hAnsi="Times New Roman"/>
          <w:sz w:val="28"/>
          <w:szCs w:val="28"/>
          <w:lang w:eastAsia="ru-RU"/>
        </w:rPr>
        <w:tab/>
        <w:t xml:space="preserve">неисполнение муниципальной программы </w:t>
      </w:r>
      <w:r w:rsidRPr="00671470">
        <w:rPr>
          <w:rFonts w:ascii="Times New Roman" w:hAnsi="Times New Roman"/>
          <w:sz w:val="28"/>
          <w:szCs w:val="28"/>
        </w:rPr>
        <w:t xml:space="preserve">«Жилищно-коммунальный комплекс и городская среда города </w:t>
      </w:r>
      <w:proofErr w:type="spellStart"/>
      <w:r w:rsidRPr="00671470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671470">
        <w:rPr>
          <w:rFonts w:ascii="Times New Roman" w:hAnsi="Times New Roman"/>
          <w:sz w:val="28"/>
          <w:szCs w:val="28"/>
        </w:rPr>
        <w:t>»;</w:t>
      </w:r>
    </w:p>
    <w:p w:rsidR="009325EF" w:rsidRPr="009325EF" w:rsidRDefault="009325EF" w:rsidP="009325E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671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нецелевое использование субсидии.</w:t>
      </w:r>
    </w:p>
    <w:p w:rsidR="009325EF" w:rsidRPr="009325EF" w:rsidRDefault="009325EF" w:rsidP="009325EF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9325EF">
        <w:rPr>
          <w:rFonts w:ascii="Times New Roman" w:hAnsi="Times New Roman"/>
          <w:sz w:val="24"/>
          <w:szCs w:val="24"/>
        </w:rPr>
        <w:t>место для текстового описания</w:t>
      </w:r>
    </w:p>
    <w:p w:rsidR="009325EF" w:rsidRDefault="009325EF" w:rsidP="009325EF">
      <w:bookmarkStart w:id="0" w:name="_GoBack"/>
      <w:bookmarkEnd w:id="0"/>
      <w:r w:rsidRPr="009325EF">
        <w:rPr>
          <w:rFonts w:ascii="Times New Roman" w:hAnsi="Times New Roman"/>
          <w:sz w:val="28"/>
          <w:szCs w:val="28"/>
        </w:rPr>
        <w:br w:type="page"/>
      </w:r>
    </w:p>
    <w:sectPr w:rsidR="009325EF" w:rsidSect="005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1E6"/>
    <w:rsid w:val="000012A2"/>
    <w:rsid w:val="000A3F67"/>
    <w:rsid w:val="00120816"/>
    <w:rsid w:val="001C2FD3"/>
    <w:rsid w:val="001F0CF0"/>
    <w:rsid w:val="00224243"/>
    <w:rsid w:val="00235D6B"/>
    <w:rsid w:val="002F4512"/>
    <w:rsid w:val="00315908"/>
    <w:rsid w:val="00372874"/>
    <w:rsid w:val="00395133"/>
    <w:rsid w:val="003958EA"/>
    <w:rsid w:val="00396684"/>
    <w:rsid w:val="00487FC2"/>
    <w:rsid w:val="004943CF"/>
    <w:rsid w:val="004A176B"/>
    <w:rsid w:val="004B5966"/>
    <w:rsid w:val="004E037D"/>
    <w:rsid w:val="00583DF9"/>
    <w:rsid w:val="005D6013"/>
    <w:rsid w:val="006220B7"/>
    <w:rsid w:val="006664FD"/>
    <w:rsid w:val="00671470"/>
    <w:rsid w:val="006717FB"/>
    <w:rsid w:val="006D101A"/>
    <w:rsid w:val="00722B43"/>
    <w:rsid w:val="00730D59"/>
    <w:rsid w:val="00743D07"/>
    <w:rsid w:val="007441E6"/>
    <w:rsid w:val="007A5161"/>
    <w:rsid w:val="00834540"/>
    <w:rsid w:val="0087264D"/>
    <w:rsid w:val="008B553E"/>
    <w:rsid w:val="009325EF"/>
    <w:rsid w:val="00955D35"/>
    <w:rsid w:val="0097578F"/>
    <w:rsid w:val="0097634D"/>
    <w:rsid w:val="009B2B80"/>
    <w:rsid w:val="009D0993"/>
    <w:rsid w:val="009D1751"/>
    <w:rsid w:val="009F7EE4"/>
    <w:rsid w:val="00A67059"/>
    <w:rsid w:val="00AA28AD"/>
    <w:rsid w:val="00B01B9A"/>
    <w:rsid w:val="00B52BD6"/>
    <w:rsid w:val="00C37452"/>
    <w:rsid w:val="00CD3E6F"/>
    <w:rsid w:val="00CE2091"/>
    <w:rsid w:val="00CF4F64"/>
    <w:rsid w:val="00D15B48"/>
    <w:rsid w:val="00D16EB4"/>
    <w:rsid w:val="00D52268"/>
    <w:rsid w:val="00DB1C89"/>
    <w:rsid w:val="00E55DEB"/>
    <w:rsid w:val="00EC485C"/>
    <w:rsid w:val="00F02D49"/>
    <w:rsid w:val="00F21CFE"/>
    <w:rsid w:val="00F81825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698C55-E316-4D23-978F-22759DC0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uiPriority w:val="99"/>
    <w:rsid w:val="00372874"/>
    <w:rPr>
      <w:rFonts w:cs="Times New Roman"/>
    </w:rPr>
  </w:style>
  <w:style w:type="paragraph" w:customStyle="1" w:styleId="pt-a-000001">
    <w:name w:val="pt-a-000001"/>
    <w:basedOn w:val="a"/>
    <w:uiPriority w:val="99"/>
    <w:rsid w:val="00372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uiPriority w:val="99"/>
    <w:rsid w:val="00F81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uiPriority w:val="99"/>
    <w:rsid w:val="00F81825"/>
    <w:rPr>
      <w:rFonts w:cs="Times New Roman"/>
    </w:rPr>
  </w:style>
  <w:style w:type="paragraph" w:customStyle="1" w:styleId="1">
    <w:name w:val="Абзац списка1"/>
    <w:basedOn w:val="a"/>
    <w:uiPriority w:val="99"/>
    <w:rsid w:val="004943CF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Елена Киян</cp:lastModifiedBy>
  <cp:revision>21</cp:revision>
  <cp:lastPrinted>2022-03-17T07:21:00Z</cp:lastPrinted>
  <dcterms:created xsi:type="dcterms:W3CDTF">2020-06-29T10:43:00Z</dcterms:created>
  <dcterms:modified xsi:type="dcterms:W3CDTF">2022-05-13T06:59:00Z</dcterms:modified>
</cp:coreProperties>
</file>