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Приложение 30</w:t>
      </w:r>
    </w:p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Ханты-Мансийского</w:t>
      </w:r>
    </w:p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автономного округа – Югры</w:t>
      </w:r>
    </w:p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от 5 октября 2018 года № 343-п</w:t>
      </w:r>
    </w:p>
    <w:p w:rsidR="005E0BFB" w:rsidRPr="00BE2CCC" w:rsidRDefault="005E0BFB" w:rsidP="005E0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BFB" w:rsidRPr="00BE2CCC" w:rsidRDefault="005E0BFB" w:rsidP="005E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Порядок</w:t>
      </w:r>
    </w:p>
    <w:p w:rsidR="005E0BFB" w:rsidRPr="00BE2CCC" w:rsidRDefault="005E0BFB" w:rsidP="005E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 организации профессионального обучения и дополнительного профессионального образования граждан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 </w:t>
      </w:r>
    </w:p>
    <w:p w:rsidR="005E0BFB" w:rsidRPr="00BE2CCC" w:rsidRDefault="005E0BFB" w:rsidP="005E0B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и расходования бюджетных средств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1.1. Порядок определяет механизм и условия организации профессионального обучения и дополнительного профессионального образования граждан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возраста, а также размер и условия предоставления бюджетных средств работодателю для обучения работников из числа граждан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Порядок применяется для реализации мероприятия 1.6 «</w:t>
      </w:r>
      <w:r w:rsidRPr="00BE2CCC">
        <w:rPr>
          <w:rFonts w:ascii="Times New Roman" w:eastAsia="Calibri" w:hAnsi="Times New Roman" w:cs="Times New Roman"/>
          <w:bCs/>
          <w:sz w:val="24"/>
          <w:szCs w:val="24"/>
        </w:rPr>
        <w:t>Региональный проект «Старшее поколение»</w:t>
      </w:r>
      <w:r w:rsidRPr="00BE2CCC">
        <w:rPr>
          <w:rFonts w:ascii="Times New Roman" w:hAnsi="Times New Roman" w:cs="Times New Roman"/>
          <w:sz w:val="24"/>
          <w:szCs w:val="24"/>
        </w:rPr>
        <w:t>» (далее – мероприятие) настоящей государственной программы.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1.2. Источниками финансирования мероприятия являются средства федерального бюджета, выделенные в виде иных межбюджетных трансфертов Ханты-Мансийскому автономному округу – Югре на реализацию мероприятия, и средства бюджета Ханты-Мансийского автономного округа – Югры.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расходного обязательства Ханты-Мансийского автономного округа – Югры, в целях которого предоставляется иной межбюджетный трансферт, за счет средств федерального бюджета установлен в размере 95 % от общего объема финансирования, за счет средств бюджета Ханты-Мансийского автономного округа – Югры – в размере 5% от общего объема финансирования.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Дополнительно на реализацию мероприятия государственной программой предусмотрены средства бюджета Ханты-Мансийского автономного округа – Югры на 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компенсацию расходов, понесенных гражданином в связи с направлением его на </w:t>
      </w:r>
      <w:proofErr w:type="spellStart"/>
      <w:r w:rsidRPr="00BE2CCC">
        <w:rPr>
          <w:rFonts w:ascii="Times New Roman" w:eastAsia="Calibri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в другую местность.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1.3. В Порядке применяются следующие понятия и сокращения: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автономный округ – Ханты-Мансийский автономный округ – Югра;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Департамент – Департамент труда и занятости населения Ханты-Мансийского автономного округа – Югры;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центр занятости населения – казенное учреждение Ханты-Мансийского автономного округа – Югры – центр занятости населения;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 – гражданин, обратившийся в центр занятости населения в целях поиска подходящей работы в течение пяти лет до наступления возраста, дающего право на страховую пенсию по старости, в том числе назначаемую досрочно;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гражданин – незанятый гражданин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возраста, зарегистрированный в установленном законодательством Российской Федерации порядке по месту жительства на территории автономного округа, ищущий работу;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– профессиональное обучение и дополнительное профессиональное образование;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– организация, определенная пунктами организация, определенная пунктом 20 статьи 2 Федерального закона от 29 декабря 2012 года № 273-ФЗ «Об образовании в Российской Федерации»;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работодатель – муниципальные учреждения, государственные учреждения автономного округа;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BE2CCC">
        <w:rPr>
          <w:rFonts w:ascii="Times New Roman" w:hAnsi="Times New Roman" w:cs="Times New Roman"/>
          <w:sz w:val="24"/>
          <w:szCs w:val="24"/>
        </w:rPr>
        <w:t xml:space="preserve">работник – гражданин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возраста, зарегистрированный в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законодательством Российской Федерации порядке по месту жительства на территории автономного округа, нуждающийся в прохождении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для сохранения своего рабочего места или желающий сменить вид трудовой деятельности для продолжения работы у работодателя. </w:t>
      </w:r>
      <w:proofErr w:type="gramEnd"/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1.4. Для организации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 центр занятости населения осуществляет отбор организаций, осуществляющих образовательную деятельность,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1.5. По результатам отбора центром занятости населения составляется перечень организаций, осуществляющих образовательную деятельность, содержащий сведения о профессиях, специальностях, направлении подготовки, продолжительности обучения, месторасположении, схемах проезда, номерах контактных телефонов.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 осуществляется по профессиям (специальностям), востребованным на рынке труда автономного округа, или под гарантированное рабочее место работодателя в целях обеспечения их дальнейшей занятости.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proofErr w:type="gram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 и работников осуществляется по заочной, очной, очно-заочной формам обучения, в том числе с применением дистанционных образовательных технологий, на базе организаций, осуществляющих образовательную деятельность, имеющих лицензии на право ведения образовательной деятельности, выданных в установленном законодательством Российской Федерации порядке.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Обучение может быть групповым или индивидуальным.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1.8. Работодатель при наличии лицензии на осуществление образовательной деятельности самостоятельно организует обучение в своем специализированном структурном образовательном подразделении.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1.9. Продолжительность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 и работников устанавливается профессиональными образовательными программами и не превышает трех месяцев.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1.10. Гражданам и работникам может быть предложено прохождение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 другой местности.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II. Участники мероприятия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2.1. Участниками мероприятия являются граждане, работники и работодатели.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0BFB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III. Организация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по направлению центра занятости населения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 осуществляется по направлению центра занятости населения.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187"/>
      <w:bookmarkEnd w:id="0"/>
      <w:r w:rsidRPr="00BE2CCC">
        <w:rPr>
          <w:rFonts w:ascii="Times New Roman" w:hAnsi="Times New Roman" w:cs="Times New Roman"/>
          <w:sz w:val="24"/>
          <w:szCs w:val="24"/>
        </w:rPr>
        <w:t xml:space="preserve">3.2. Для участия в мероприятии гражданин представляет в центр занятости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личное заявление по форме, утвержденной Департаментом;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(при наличии);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трудовую книжку или документ, ее заменяющий (при наличии);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гарантийное письмо работодателя о последующем трудоустройстве после прохождения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(для граждан, желающих пройти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под гарантированное рабочее место);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индивидуальную программу реабилитации инвалида, выдаваемую в установленном порядке, – для граждан, относящихся к категории инвалидов (при наличии).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3.3. Специалист центра занятости населения: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3.3.1. Регистрирует заявление гражданина с приложением документов, указанных в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>пункте 3.2 Порядка, в день его поступления в программно-техническом комплексе «Катарсис».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3.3.2. Снимает и заверяет копии с оригиналов документов, указанных в пункте 3.2 Порядка, после чего оригиналы возвращает гражданину.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3.3.3.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</w:t>
      </w:r>
      <w:r w:rsidRPr="00BE2CCC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заявления, предусмотренного пунктом 3.2 Порядка, осуществляет 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запрос в порядке межведомственного электронного взаимодействия в отделение Пенсионного фонда Российской Федерации по автономному округу об отнесении гражданина к категории лиц </w:t>
      </w:r>
      <w:proofErr w:type="spellStart"/>
      <w:r w:rsidRPr="00BE2CCC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3.3.4. Осуществляет по согласованию с гражданином в день его обращения подбор профессии (специальности), исходя из сведений об его образовании, квалификации и перечня вариантов обучения, а также с учетом перечня профессий (специальностей), востребованных на рынке труда Ханты-Мансийского автономного округа – Югры, и перечня соответствующих организаций, осуществляющих образовательную деятельность, для прохождения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В случае выбора гражданином профессии (специальности), требующей медицинского осмотра, направляет его на медицинский осмотр в медицинское учреждение, прошедшее отбор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или производит гражданину компенсацию затрат по прохождению медицинского осмотра в соответствии с фактически предоставленными документами:</w:t>
      </w:r>
      <w:proofErr w:type="gramEnd"/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договор с медицинским учреждением о прохождении медицинского осмотра;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кассовый чек (приходный кассовый ордер).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При представлении гражданином отрицательного заключения по результатам медицинского осмотра – продолжает осуществлять подбор профессии (специальности).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При представлении гражданином положительного заключения по результатам медицинского осмотра – выдает ему направление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3.3.6.</w:t>
      </w:r>
      <w:r w:rsidRPr="00BE2CCC">
        <w:rPr>
          <w:rFonts w:ascii="Times New Roman" w:hAnsi="Times New Roman" w:cs="Times New Roman"/>
          <w:sz w:val="24"/>
          <w:szCs w:val="24"/>
        </w:rPr>
        <w:t> </w:t>
      </w:r>
      <w:r w:rsidRPr="00BE2CCC">
        <w:rPr>
          <w:rFonts w:ascii="Times New Roman" w:hAnsi="Times New Roman" w:cs="Times New Roman"/>
          <w:sz w:val="24"/>
          <w:szCs w:val="24"/>
        </w:rPr>
        <w:t xml:space="preserve">Осуществляет учет граждан, трудоустроенных после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 в программно-техническом комплексе «Катарсис».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41"/>
      <w:bookmarkEnd w:id="1"/>
      <w:r w:rsidRPr="00BE2CC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В течение одного рабочего дня после получения сведений, указанных в под</w:t>
      </w:r>
      <w:hyperlink w:anchor="P4660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.3  Порядка и представления заявителем положительного заключения по результатам медицинского осмотра, руководитель центра занятости населения принимает одно из решений: </w:t>
      </w:r>
      <w:proofErr w:type="gramEnd"/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 о направлении гражданина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с установлением размера суммы средств на оплату стоимости профессионального обучения гражданина и выплату гражданину, направляемому на профессиональное обучение, стипендии.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об отказе в направлении гражданина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пунктом 3.5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3.5. Основаниями для отказа гражданину в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профобучении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непредставление документов, предусмотренных пунктом 3.2 Порядка;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представление в центр занятости населения недостоверных и (или) искаженных сведений и документов;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несоответствие граждан требованию, указанному  в абзаце пятом пункта 1.3. 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3.6. В случае отказа гражданину в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профобучении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, специалист центра занятости населения  направляет  уведомление о принятом решении </w:t>
      </w:r>
      <w:r w:rsidRPr="00BE2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нарочным либо заказным почтовым отправлением с уведомлением о вручении, либо на </w:t>
      </w:r>
      <w:r w:rsidRPr="00BE2CCC">
        <w:rPr>
          <w:rFonts w:ascii="Times New Roman" w:hAnsi="Times New Roman" w:cs="Times New Roman"/>
          <w:sz w:val="24"/>
          <w:szCs w:val="24"/>
        </w:rPr>
        <w:t xml:space="preserve">электронный адрес, указанный в заявлении, в течение трех рабочих дней со дня принятия решения об отказе в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профобучении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3.7. Трудоустройство или открытие собственного дела гражданином в период прохождения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прекращения предоставления бюджетных средств.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3.8. В случае прохождения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гражданином в другой местности центр занятости населения компенсирует из средств бюджета автономного округа расходы гражданина по проезду к месту обучения и обратно, суточные расходы, оплату найма жилого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>помещения на время обучения (далее – организационные расходы).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3.9. Компенсация организационных расходов осуществляется в следующих размерах: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27"/>
      <w:bookmarkEnd w:id="2"/>
      <w:r w:rsidRPr="00BE2CCC">
        <w:rPr>
          <w:rFonts w:ascii="Times New Roman" w:hAnsi="Times New Roman" w:cs="Times New Roman"/>
          <w:sz w:val="24"/>
          <w:szCs w:val="24"/>
        </w:rPr>
        <w:t>3.9.1. Оплата стоимости проезда к месту обучения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– в размере фактических расходов, подтвержденных проездными документами, но не выше стоимости проезда: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железнодорожным транспортом – в плацкартном вагоне пассажирского поезда;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внутренним водным транспортом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воздушным транспортом – в салоне экономического класса самолетов;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автомобильным транспортом – в автобусах междугородного сообщения.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3.9.2. Суточные расходы – в размере 300 рублей за каждый день нахождения в пути следования к месту обучения и обратно.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233"/>
      <w:bookmarkEnd w:id="3"/>
      <w:r w:rsidRPr="00BE2CCC">
        <w:rPr>
          <w:rFonts w:ascii="Times New Roman" w:hAnsi="Times New Roman" w:cs="Times New Roman"/>
          <w:sz w:val="24"/>
          <w:szCs w:val="24"/>
        </w:rPr>
        <w:t>3.9.3. Оплата найма жилого помещения на время обучения – в размере фактических расходов, подтвержденных соответствующими документами, но не более 550 рублей в сутки.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234"/>
      <w:bookmarkEnd w:id="4"/>
      <w:r w:rsidRPr="00BE2CCC">
        <w:rPr>
          <w:rFonts w:ascii="Times New Roman" w:hAnsi="Times New Roman" w:cs="Times New Roman"/>
          <w:sz w:val="24"/>
          <w:szCs w:val="24"/>
        </w:rPr>
        <w:t xml:space="preserve">3.10. Для компенсации организационных расходов граждане, направленные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 другую местность, представляют в центр занятости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по месту жительства следующие документы: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3.10.1. Заявление с указанием своего почтового адреса, реквизитов счета, открытого в кредитной организации,  для перечисления денежных средств.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36"/>
      <w:bookmarkEnd w:id="5"/>
      <w:r w:rsidRPr="00BE2CCC">
        <w:rPr>
          <w:rFonts w:ascii="Times New Roman" w:hAnsi="Times New Roman" w:cs="Times New Roman"/>
          <w:sz w:val="24"/>
          <w:szCs w:val="24"/>
        </w:rPr>
        <w:t xml:space="preserve">3.10.2. Документ об образовании и (или) квалификации либо документ об обучении, выданный организацией, осуществляющей образовательную деятельность, подтверждающий прохождение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 другой местности (в случае досрочного прекращения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 в том числе в связи с отчислением, гражданин представляет приказ об отчислении с указанием причин).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3.10.3. Документы, подтверждающие сведения о произведенных расходах, указанных в подпунктах 3.9.1 - 3.9.3 пункта 3.9 Порядка: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оригиналы проездных документов;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оригиналы документов, подтверждающих оплату найма жилого помещения.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3.11. Документы, указанные в пункте 3.10 Порядка, представляются гражданами в центр занятости населения не позднее десяти рабочих дней со дня его прибытия с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3.12. Центр занятости населения заверяет копию документа, указанного в подпункте 3.9.2 пункта 3.9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3.13. При представлении документов, предусмотренных пунктом 3.10 Порядка, гражданином предъявляется документ, удостоверяющий его личность.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3.14. Руководитель центра занятости населения в течение трех рабочих дней со дня представления документов, предусмотренных пунктом 3.10 Порядка, принимает одно из решений о выплате либо об отказе в выплате компенсации организационных расходов.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3.15. Основаниями для отказа в выплате компенсации организационных расходов являются: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представление документов, содержащих заведомо недостоверные сведения;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непредставление документов, указанных в пункте 3.10 Порядка;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представление документов, указанных в пункте 3.10 Порядка, по истечении десяти рабочих дней со дня прибытия его с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3.16. Специалист центра занятости населения в течение одного  рабочего дня со дня принятия решения, указанного в пункте 3.4 Порядка, письменно уведомляет гражданина о принятом решении.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3.17. В случае принятия решения о направлении гражданина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, специалист центра занятости населения в течение одного рабочего дня со дня принятия такого решения 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направляет гражданину сопроводительным письмом </w:t>
      </w:r>
      <w:r w:rsidRPr="00BE2CCC">
        <w:rPr>
          <w:rFonts w:ascii="Times New Roman" w:hAnsi="Times New Roman" w:cs="Times New Roman"/>
          <w:sz w:val="24"/>
          <w:szCs w:val="24"/>
        </w:rPr>
        <w:t xml:space="preserve">договор о совместной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по организации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 Форму договора утверждает Департамент.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3.17.1. Подписанный проект договора, указанного в пункте 3.17 Порядка, направляется гражданином в центр занятости населения не позднее 15 календарных дней со дня его получения (в случае почтового отправления днем получения договора считается дата, указанная на штампе почтового отделения по месту нахождения гражданина). 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3.17.2. В случае непредставления в установленные сроки  подписанного договора гражданин считается отказавшимся от получения бюджетных средств.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3.18. Компенсирование гражданину организационных расходов осуществляется путем перечисления бюджетных средств на расчетный счет гражданина, открытый в кредитной организации, отдельным платежным поручением с указанием целевого назначения (направления) расходования бюджетных средств  либо через отделение федеральной почтовой связи.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3.19. Во время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гражданину выплачивается стипендия, размер которой равен минимальному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размеру оплаты труда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, установленному Федеральным законом «О минимальном размере оплаты труда», увеличенному на районный коэффициент.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3.20. Стипендия перечисляется ежемесячно пропорционально фактическому периоду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на расчетный счет гражданина, открытый в кредитной организации, отдельным платежным поручением с указанием целевого назначения (направления) расходования бюджетных средств либо через отделение федеральной почтовой связи, в течение семи банковских дней после представления организацией, осуществляющей образовательную деятельность, справки о посещаемости гражданина.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3.21. Стоимость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составляет не более 68 500 рублей за 3 месяца.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BFB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0BFB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2CCC">
        <w:rPr>
          <w:rFonts w:ascii="Times New Roman" w:hAnsi="Times New Roman" w:cs="Times New Roman"/>
          <w:sz w:val="24"/>
          <w:szCs w:val="24"/>
        </w:rPr>
        <w:t>V. Условия предоставления бюджетных средств работодателю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275"/>
      <w:bookmarkEnd w:id="6"/>
      <w:r w:rsidRPr="00BE2CCC">
        <w:rPr>
          <w:rFonts w:ascii="Times New Roman" w:hAnsi="Times New Roman" w:cs="Times New Roman"/>
          <w:sz w:val="24"/>
          <w:szCs w:val="24"/>
        </w:rPr>
        <w:t xml:space="preserve">4.1. Для участия в мероприятии работодатель 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либо представитель работодателя </w:t>
      </w:r>
      <w:r w:rsidRPr="00BE2CCC">
        <w:rPr>
          <w:rFonts w:ascii="Times New Roman" w:hAnsi="Times New Roman" w:cs="Times New Roman"/>
          <w:sz w:val="24"/>
          <w:szCs w:val="24"/>
        </w:rPr>
        <w:t xml:space="preserve">представляет в центр занятости населения по месту осуществления его хозяйственной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заявление по форме, утвержденной Департаментом;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утвержденный список работников (с указанием ФИО, СНИЛС и даты рождения), нуждающихся в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профобучении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и отнесенных к категории лиц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возраста на основании сведений </w:t>
      </w:r>
      <w:r w:rsidRPr="00BE2CCC">
        <w:rPr>
          <w:rFonts w:ascii="Times New Roman" w:eastAsia="Calibri" w:hAnsi="Times New Roman" w:cs="Times New Roman"/>
          <w:sz w:val="24"/>
          <w:szCs w:val="24"/>
        </w:rPr>
        <w:t>отделения Пенсионного фонда Российской Федерации по автономному округу;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гарантийное обязательство о сохранении рабочего места работнику, направляемому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;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P4290"/>
      <w:bookmarkEnd w:id="7"/>
      <w:proofErr w:type="gramStart"/>
      <w:r w:rsidRPr="00BE2CCC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затрат на оплату стоимости обучения (с приложением копий договоров с образовательными организациями на оказание образовательных услуг по обучению работников, копий документов, подтверждающих стоимость образовательных услуг в образовательной организации, копий документов, подтверждающих оплату образовательных услуг или выставленных образовательной организацией счетов на оплату образовательных услуг, а также копий лицензий на право ведения соответствующей образовательной деятельности), заверенный руководителем образовательной организации;</w:t>
      </w:r>
      <w:proofErr w:type="gramEnd"/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автономного округа по форме, утвержденной Департаментом финансов автономного округа;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действующего от имени работодателя (подлинник доверенности, оформленной в соответствии с действующим законодательством, копия заверенного руководителем организации приказа или трудового договора с лицом, назначенным осуществлять функции руководителя, либо выписка из приказа (в случае обращения в центр занятости населения представителя работодателя)).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4.2. Для участия в мероприятиях работодатель должен соответствовать следующим требованиям: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отчетности за последний завершенный отчетный период;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BE2CCC">
        <w:rPr>
          <w:rFonts w:ascii="Times New Roman" w:eastAsia="Calibri" w:hAnsi="Times New Roman" w:cs="Times New Roman"/>
          <w:sz w:val="24"/>
          <w:szCs w:val="24"/>
        </w:rPr>
        <w:t>предоставленных</w:t>
      </w:r>
      <w:proofErr w:type="gramEnd"/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юридические лица не должны находиться в стадии ликвидации, реорганизации, несостоятельности (банкротства).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4.3. Средства</w:t>
      </w: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CCC">
        <w:rPr>
          <w:rFonts w:ascii="Times New Roman" w:hAnsi="Times New Roman" w:cs="Times New Roman"/>
          <w:sz w:val="24"/>
          <w:szCs w:val="24"/>
        </w:rPr>
        <w:t xml:space="preserve">на реализацию мероприятия по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профобучению</w:t>
      </w:r>
      <w:proofErr w:type="spellEnd"/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CCC">
        <w:rPr>
          <w:rFonts w:ascii="Times New Roman" w:hAnsi="Times New Roman" w:cs="Times New Roman"/>
          <w:sz w:val="24"/>
          <w:szCs w:val="24"/>
        </w:rPr>
        <w:t xml:space="preserve">предоставляются работодателю исходя из установленной нормы затрат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 предусмотренной пунктом 3.21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В случае направления работников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в другую местность работодателю необходимо дополнительно к документам, предусмотренным пунктом 4.1 Порядка, представить расчет затрат на проезд к месту обучения и обратно, суточных расходов за время следования к месту обучения и обратно.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4.4. Оплата организационных расходов производится в соответствии с нормативами затрат, предусмотренными пунктом 3.8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4.5. Центр занятости населения регистрирует заявление работодателя при  условии представления документов, указанных в пункте 4.1 Порядка, в журнале регистрации в день его поступления.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301"/>
      <w:bookmarkEnd w:id="8"/>
      <w:r w:rsidRPr="00BE2CCC">
        <w:rPr>
          <w:rFonts w:ascii="Times New Roman" w:hAnsi="Times New Roman" w:cs="Times New Roman"/>
          <w:sz w:val="24"/>
          <w:szCs w:val="24"/>
        </w:rPr>
        <w:t xml:space="preserve">4.6. В случае непредставления (неполного) работодателем в центр занятости населения документов, указанных в пункте 4.1 Порядка, и (или) представления документов, не соответствующих требованиям  Порядка, заявление с приложенными документами возвращается работодателю с указанием причины его возврата в течение одного рабочего дня с момента поступления.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4.7. В течение семи рабочих дней со дня регистрации заявления центр занятости населения получает в порядке межведомственного взаимодействия в соответствии с законодательством Российской Федерации: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4.7.1. В случае получения в порядке межведомственного взаимодействия сведений о наличии задолженности по уплате налогов, сборов, пеней и штрафов за нарушение законодательства центр занятости населения уведомляет об этом работодателя в течение  1 рабочего дня со дня получения сведений.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4.7.2. Работодатель имеет право в течение 20 рабочих дней со дня получения уведомления, указанного в подпункте 4.7.1 Порядка, представить на бумажном носителе в центр занятости населения:</w:t>
      </w:r>
    </w:p>
    <w:p w:rsidR="005E0BFB" w:rsidRPr="00BE2CCC" w:rsidRDefault="005E0BFB" w:rsidP="005E0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не ранее чем за 30 дней до представления в центр занятости населения;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информационное письмо, подтверждающее стоимость активов по состоянию на последнюю отчетную дату.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4.7.3. Документы, предусмотренные под</w:t>
      </w:r>
      <w:hyperlink w:anchor="P5690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4.7.2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работодатель может представить в центр занятости населения самостоятельно при подаче заявления.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4.8. В течение одного рабочего дня после получения сведений, указанных в </w:t>
      </w:r>
      <w:hyperlink w:anchor="P4660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4.7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>Порядка либо в подпункте 4.7.2 Порядка, центр занятости населения принимает одно из решений: о предоставлении или об отказе в предоставлении бюджетных средств на цели, предусмотренные Порядком (далее – решение о предоставлении (об отказе в предоставлении бюджетных средств)).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со дня принятия одного из решений, указанных в </w:t>
      </w:r>
      <w:hyperlink w:anchor="P4661" w:history="1">
        <w:r w:rsidRPr="00BE2CCC">
          <w:rPr>
            <w:rFonts w:ascii="Times New Roman" w:hAnsi="Times New Roman" w:cs="Times New Roman"/>
            <w:sz w:val="24"/>
            <w:szCs w:val="24"/>
          </w:rPr>
          <w:t>пункте 4.8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Порядка, специалист центра занятости населения направляет работодателю сопроводительным письмом решение  о предоставлении бюджетных средств и проект договора о совместной деятельности по организации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(далее – договор) с указанием сроков представления в центр занятости населения подписанного работодателем  договора либо мотивированный отказ в предоставлении бюджетных средств по основаниям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4933" w:history="1">
        <w:r w:rsidRPr="00BE2CCC">
          <w:rPr>
            <w:rFonts w:ascii="Times New Roman" w:hAnsi="Times New Roman" w:cs="Times New Roman"/>
            <w:sz w:val="24"/>
            <w:szCs w:val="24"/>
          </w:rPr>
          <w:t>пунктом 4.12</w:t>
        </w:r>
      </w:hyperlink>
      <w:r w:rsidRPr="00BE2CC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 xml:space="preserve">4.9.1. Подписанный проект договора, указанный в пункте 4.9,  направляется работодателем в центр занятости населения не позднее 15 календарных дней со дня получения уведомления о предоставлении субсидии (в случае почтового отправления днем получения уведомления  считается дата, указанная на штампе почтового отделения по месту нахождения работодателя). </w:t>
      </w:r>
    </w:p>
    <w:p w:rsidR="005E0BFB" w:rsidRPr="00BE2CCC" w:rsidRDefault="005E0BFB" w:rsidP="005E0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4.9.2. В случае непредставления в установленные сроки подписанного договора работодатель считается отказавшимся от получения бюджетных средств.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4.10. Форму договора о совместной деятельности по организации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Департамент.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Форма договора о предоставлении из бюджета автономного округа субсидии разрабатывается Департаментом на основании типовой формы договора, утвержденной Департаментом финансов автономного округа, и предусматривает показатели результативности предоставления субсидии, меры ответственности получателя субсидии в случае их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, а также сроки и формы отчетности и иные положения, необходимые для реализации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Обязательным условием договора является согласие участника мероприятий на осуществление Департаментом и органом государственного финансового контроля автономного округа проверки соблюдения условий, целей и порядка предоставления финансовых средств.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бюджетных средств центр занятости населения в течение одного рабочего дня со дня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принятия указанного решения возвращает работодателю заявление с приложенными документами с указанием причины отказа.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311"/>
      <w:bookmarkEnd w:id="9"/>
      <w:r w:rsidRPr="00BE2CCC">
        <w:rPr>
          <w:rFonts w:ascii="Times New Roman" w:hAnsi="Times New Roman" w:cs="Times New Roman"/>
          <w:sz w:val="24"/>
          <w:szCs w:val="24"/>
        </w:rPr>
        <w:t>4.12. Основанием для отказа работодателю в предоставлении бюджетных средств является: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представление в центр занятости населения недостоверных и (или) искаженных сведений и документов, предусмотренных пунктом 4.1 Порядка;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непредставление информации, предусмотренной абзацами вторым и третьим подпункта 4.7.2 Порядка (для случаев, предусмотренных подпунктом 4.7.1 Порядка);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отчетности за последний завершенный отчетный период;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нахождение в стадии ликвидации, несостоятельности (банкротства юридическим лицам), реорганизации.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4.13. С работодателем заключается один договор независимо от количества работников, запланированных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>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4.14. Предоставление бюджетных средств центром занятости населения осуществляется: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324"/>
      <w:bookmarkEnd w:id="10"/>
      <w:r w:rsidRPr="00BE2CCC">
        <w:rPr>
          <w:rFonts w:ascii="Times New Roman" w:hAnsi="Times New Roman" w:cs="Times New Roman"/>
          <w:sz w:val="24"/>
          <w:szCs w:val="24"/>
        </w:rPr>
        <w:t xml:space="preserve">4.14.1 Работодателю – муниципальному учреждению в виде иных межбюджетных трансфертов в соответствии с бюджетной росписью бюджета автономного округа в пределах </w:t>
      </w:r>
      <w:r w:rsidRPr="00BE2CCC">
        <w:rPr>
          <w:rFonts w:ascii="Times New Roman" w:hAnsi="Times New Roman" w:cs="Times New Roman"/>
          <w:sz w:val="24"/>
          <w:szCs w:val="24"/>
        </w:rPr>
        <w:lastRenderedPageBreak/>
        <w:t>лимитов бюджетных обязательств и объемов финансирования, предусмотренных Департаменту по настоящей государственной программе.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4.14.2. Работодателю – государственному учреждению автономного округа в соответствии со сводной бюджетной росписью бюджета автономного округа в пределах лимитов бюджетных обязательств и объемов финансирования, предусмотренных Департаменту по настоящей государственной программе.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eastAsia="Calibri" w:hAnsi="Times New Roman" w:cs="Times New Roman"/>
          <w:sz w:val="24"/>
          <w:szCs w:val="24"/>
        </w:rPr>
        <w:t>4.15. Финансирование обязательств по договору осуществляется в течение 7 банковских дней с момента представления работодателем в центр занятости населения документов</w:t>
      </w:r>
      <w:r w:rsidRPr="00BE2CCC">
        <w:rPr>
          <w:rFonts w:ascii="Times New Roman" w:hAnsi="Times New Roman" w:cs="Times New Roman"/>
          <w:sz w:val="24"/>
          <w:szCs w:val="24"/>
        </w:rPr>
        <w:t>, указанных в пункте 4.19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Сроки представления работодателем в центр занятости населения отчетных документов определяются договором.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4.16. Перечисление бюджетных средств осуществляется на лицевой счет работодателя, </w:t>
      </w:r>
      <w:r w:rsidRPr="00BE2CCC">
        <w:rPr>
          <w:rFonts w:ascii="Times New Roman" w:eastAsia="Calibri" w:hAnsi="Times New Roman" w:cs="Times New Roman"/>
          <w:sz w:val="24"/>
          <w:szCs w:val="24"/>
        </w:rPr>
        <w:t>открытый в кредитной организации, отдельным платежным поручением с указанием целевого назначения (направления) расходования бюджетных средств.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4.17. Предоставление бюджетных средств осуществляется в пределах лимитов бюджетных обязательств и объемов финансирования, предусмотренных на эти цели центру занятости населения в текущем году.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4.18. Работодатель сообщает в центр занятости населения в письменной форме в течение трех дней со дня направления работников на </w:t>
      </w:r>
      <w:proofErr w:type="spellStart"/>
      <w:r w:rsidRPr="00BE2CCC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BE2CCC">
        <w:rPr>
          <w:rFonts w:ascii="Times New Roman" w:hAnsi="Times New Roman" w:cs="Times New Roman"/>
          <w:sz w:val="24"/>
          <w:szCs w:val="24"/>
        </w:rPr>
        <w:t xml:space="preserve"> о численности приступивших к обучению и сроках их обучения.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343"/>
      <w:bookmarkEnd w:id="11"/>
      <w:r w:rsidRPr="00BE2CCC">
        <w:rPr>
          <w:rFonts w:ascii="Times New Roman" w:hAnsi="Times New Roman" w:cs="Times New Roman"/>
          <w:sz w:val="24"/>
          <w:szCs w:val="24"/>
        </w:rPr>
        <w:t>4.19. Работодатель для получения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едставляет в центр занятости населения: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4.19.1. Копии документов об образовании и (или) о квалификации либо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об обучении граждан, выданные организацией, осуществляющей образовательную деятельность, заверенные работодателем в установленном федеральным законодательством порядке.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4.19.2. Документы, подтверждающие сведения о произведенных организационных расходах, предусмотренных пунктом 4.1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347"/>
      <w:bookmarkEnd w:id="12"/>
      <w:r w:rsidRPr="00BE2CCC">
        <w:rPr>
          <w:rFonts w:ascii="Times New Roman" w:hAnsi="Times New Roman" w:cs="Times New Roman"/>
          <w:sz w:val="24"/>
          <w:szCs w:val="24"/>
        </w:rPr>
        <w:t>4.20. Перечисление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ериод действия договора, работодателю прекращается в случаях: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невыполнения условий договора;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обнаружения факта представления в центр занятости населения недостоверных и (или) искаженных сведений и документов;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обнаружение факта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данным бухгалтерской отчетности за последний завершенный отчетный период;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обнаружения факта несостоятельности (банкротства) работодателя, или принятия решения о назначении либо введении процедуры внешнего управления, применения санации уполномоченным на то органом, или прекращения работодателем деятельности (исключение из единого государственного реестра юридических лиц);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отказа работодателя от средств бюджета автономного округа  по личному письменному заявлению в период действия договора.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4.21. Решение о приостановлении перечисления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инимает руководитель центра занятости населения в течение трех рабочих дней с момента возникновения оснований, предусмотренных  пунктом 4.20 Порядка.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4.22.</w:t>
      </w:r>
      <w:r w:rsidRPr="00BE2CCC">
        <w:rPr>
          <w:rFonts w:ascii="Times New Roman" w:hAnsi="Times New Roman" w:cs="Times New Roman"/>
          <w:sz w:val="24"/>
          <w:szCs w:val="24"/>
        </w:rPr>
        <w:t> </w:t>
      </w:r>
      <w:r w:rsidRPr="00BE2CCC">
        <w:rPr>
          <w:rFonts w:ascii="Times New Roman" w:hAnsi="Times New Roman" w:cs="Times New Roman"/>
          <w:sz w:val="24"/>
          <w:szCs w:val="24"/>
        </w:rPr>
        <w:t>В течение одного рабочего дня со дня принятия решения о приостановлении перечисления бюджетных средств руководитель центр занятости населения письменно уведомляет об этом работодателя.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4.23. В случае устранения работодателем оснований, предусмотренных пунктом </w:t>
      </w:r>
      <w:r w:rsidRPr="00BE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4.20 Порядка, </w:t>
      </w:r>
      <w:r w:rsidRPr="00BE2CCC">
        <w:rPr>
          <w:rFonts w:ascii="Times New Roman" w:hAnsi="Times New Roman" w:cs="Times New Roman"/>
          <w:sz w:val="24"/>
          <w:szCs w:val="24"/>
        </w:rPr>
        <w:t xml:space="preserve">перечисление средств работодателю возобновляется в течение трех рабочих дней 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устранение таких оснований.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lastRenderedPageBreak/>
        <w:t>V. Требования об осуществлении контроля соблюдения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бюджетных средств и ответственности за их нарушение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5.1. Контроль целевого использования бюджетных средств, а также обязательную проверку соблюдения условий, целей и порядка их предоставления осуществляет Департамент и орган государственного финансового контроля автономного округа.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 xml:space="preserve">5.2. Ответственность работодателя, гражданина за нецелевое использование либо неиспользование предоставленных ему бюджетных средств определяется условиями договора. 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5.3. Департамент принимает решение о возврате бюджетных средств или их части в случаях: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нарушения работодателем условий договора;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установления факта нецелевого использования либо неиспользования полученных бюджетных средств;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нарушения работодателем условий, установленных Порядком, выявленных по фактам проверок, проведенных Департаментом и органом государственного финансового контроля;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уклонения работодателя от контроля Департамента и органа государственного финансового контроля соблюдения им условий договора.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73"/>
      <w:bookmarkEnd w:id="13"/>
      <w:r w:rsidRPr="00BE2CCC">
        <w:rPr>
          <w:rFonts w:ascii="Times New Roman" w:hAnsi="Times New Roman" w:cs="Times New Roman"/>
          <w:sz w:val="24"/>
          <w:szCs w:val="24"/>
        </w:rPr>
        <w:t>5.4. Департамент в течение пятнадцати дней со дня выявления оснований для возврата бюджетных средств направляет в адрес работодателя соответствующее мотивированное требование.</w:t>
      </w:r>
    </w:p>
    <w:p w:rsidR="005E0BFB" w:rsidRPr="00BE2CCC" w:rsidRDefault="005E0BFB" w:rsidP="005E0B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CCC">
        <w:rPr>
          <w:rFonts w:ascii="Times New Roman" w:hAnsi="Times New Roman" w:cs="Times New Roman"/>
          <w:sz w:val="24"/>
          <w:szCs w:val="24"/>
        </w:rPr>
        <w:t>5.5. Возврат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юджет автономного округа осуществляет работодатель в десятидневный срок с момента получения требования, указанного в пункте 5.4 Порядка.</w:t>
      </w:r>
    </w:p>
    <w:p w:rsidR="005E0BFB" w:rsidRPr="00BE2CCC" w:rsidRDefault="005E0BFB" w:rsidP="005E0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2CCC">
        <w:rPr>
          <w:rFonts w:ascii="Times New Roman" w:hAnsi="Times New Roman" w:cs="Times New Roman"/>
          <w:sz w:val="24"/>
          <w:szCs w:val="24"/>
        </w:rPr>
        <w:t>5.6. В случае невыполнения требования о возврате бюджетных сре</w:t>
      </w:r>
      <w:proofErr w:type="gramStart"/>
      <w:r w:rsidRPr="00BE2CCC">
        <w:rPr>
          <w:rFonts w:ascii="Times New Roman" w:hAnsi="Times New Roman" w:cs="Times New Roman"/>
          <w:sz w:val="24"/>
          <w:szCs w:val="24"/>
        </w:rPr>
        <w:t>дств вз</w:t>
      </w:r>
      <w:proofErr w:type="gramEnd"/>
      <w:r w:rsidRPr="00BE2CCC">
        <w:rPr>
          <w:rFonts w:ascii="Times New Roman" w:hAnsi="Times New Roman" w:cs="Times New Roman"/>
          <w:sz w:val="24"/>
          <w:szCs w:val="24"/>
        </w:rPr>
        <w:t>ыскание осуществляется в судебном порядке в соответствии с законодательством Российской Федерации.</w:t>
      </w:r>
    </w:p>
    <w:p w:rsidR="005E0BFB" w:rsidRDefault="005E0BFB" w:rsidP="005E0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0B76" w:rsidRDefault="00230B76">
      <w:bookmarkStart w:id="14" w:name="_GoBack"/>
      <w:bookmarkEnd w:id="14"/>
    </w:p>
    <w:sectPr w:rsidR="00230B76" w:rsidSect="005E0B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B"/>
    <w:rsid w:val="00230B76"/>
    <w:rsid w:val="005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Аминева</dc:creator>
  <cp:lastModifiedBy>Ольга Аминева</cp:lastModifiedBy>
  <cp:revision>1</cp:revision>
  <dcterms:created xsi:type="dcterms:W3CDTF">2019-03-14T11:55:00Z</dcterms:created>
  <dcterms:modified xsi:type="dcterms:W3CDTF">2019-03-14T11:56:00Z</dcterms:modified>
</cp:coreProperties>
</file>