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4"/>
        <w:ind w:left="142"/>
        <w:jc w:val="center"/>
        <w:spacing w:after="0"/>
        <w:rPr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8"/>
        </w:rPr>
        <w:t xml:space="preserve">Реестр экскурсионных программ и туров Ханты-Мансийского автономного округа – Югры «Дорогами подвига и славы»</w:t>
      </w:r>
      <w:r/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tbl>
      <w:tblPr>
        <w:tblStyle w:val="874"/>
        <w:tblW w:w="5000" w:type="pct"/>
        <w:tblLook w:val="04A0" w:firstRow="1" w:lastRow="0" w:firstColumn="1" w:lastColumn="0" w:noHBand="0" w:noVBand="1"/>
      </w:tblPr>
      <w:tblGrid>
        <w:gridCol w:w="446"/>
        <w:gridCol w:w="1475"/>
        <w:gridCol w:w="1718"/>
        <w:gridCol w:w="1878"/>
        <w:gridCol w:w="1739"/>
        <w:gridCol w:w="1361"/>
        <w:gridCol w:w="2030"/>
        <w:gridCol w:w="1639"/>
        <w:gridCol w:w="2500"/>
      </w:tblGrid>
      <w:tr>
        <w:trPr/>
        <w:tc>
          <w:tcPr>
            <w:shd w:val="clear" w:color="auto" w:fill="auto"/>
            <w:tcW w:w="15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п\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49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муниципальное образования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8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туристической программы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63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Краткое описание туристической программы, минимальное и максимальное количество человек в группе, популярность (наиболее популярная, пользуется спросом, менее популярная)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8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Продолжительность, сезонность, стоимость туристической программы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6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Категория туристов / экскурсантов (дети, взрослые, семьи, пожилые, школьные группы, молодежь и т.д.)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686" w:type="pct"/>
            <w:textDirection w:val="lrTb"/>
            <w:noWrap w:val="false"/>
          </w:tcPr>
          <w:p>
            <w:pPr>
              <w:pStyle w:val="869"/>
              <w:ind w:left="111" w:right="10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Наличие условий для приема граждан старшего поколения, людей с ограниченными возможностями здоровья (по направлениям)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Организатор туристической программы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84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Контакты организатора (адрес, контактные телефоны, электронная почта, сайт)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151" w:type="pct"/>
            <w:textDirection w:val="lrTb"/>
            <w:noWrap w:val="false"/>
          </w:tcPr>
          <w:p>
            <w:pPr>
              <w:pStyle w:val="870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bookmarkStart w:id="0" w:name="_GoBack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49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8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Экскурсия по городу Нижневартовску «От села до города»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635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Экскурсанты знакомятся с современностью города Нижневартовска и историей села Нижневартовска конца XIX – середины XX века, посещают основные достопримечательности города, а также Музей истории русского быта.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1 до 25 человек, пользуется спросом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8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Внесезонн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ая, продолжительность: 2,5 часа. Стоимость по утвержденному маршруту: 1650 руб. с группы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6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 категории 0+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68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посетителей с нарушениями слуха экскурсии проводятся при помощи приборов, усиливающих голос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учреждение «Нижневартовский кр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аеведческий музей имени Тимофея Дмитриевича Шуваева»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845" w:type="pct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Нижневартовск, ул. Ленина, д. 9, корп.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.: 8 (3466) 31-13-99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e-mail: musei@nkmus.ru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сайт: www.nkmus.ru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151" w:type="pct"/>
            <w:textDirection w:val="lrTb"/>
            <w:noWrap w:val="false"/>
          </w:tcPr>
          <w:p>
            <w:pPr>
              <w:pStyle w:val="870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49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8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Маршрут пешеходной экскурсии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«Прошагай город. Маршруты Победы»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63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Маршрут, объединяющий городские объекты,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которые связаны с Великой Отечественной войной, именами героев и традициями сохранения памяти о времени войны. Протяженность маршрута – 8 км. Старт – в городском парке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8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6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 категории 0+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68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 категории, за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исключением людей 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нарушением зрения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4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Маршрут разработан департаментом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социальной политике администрации города;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доступен для самостоятельного ознакомления.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84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отдел социальной интеграции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граждан и развития туризма управления по социальной политике департамента по социальной политике администрации города, телефон: (3466) 29-19-57, адрес электронной почты: osigrt@n-vartovsk.ru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151" w:type="pct"/>
            <w:textDirection w:val="lrTb"/>
            <w:noWrap w:val="false"/>
          </w:tcPr>
          <w:p>
            <w:pPr>
              <w:pStyle w:val="870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49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81" w:type="pc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Экскурсия «Помним! Гордимся!»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63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0"/>
                <w:szCs w:val="20"/>
              </w:rPr>
              <w:t xml:space="preserve">Экскурсия по выставочному залу музея, посвящена Году Памяти и Славы», 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0"/>
                <w:szCs w:val="20"/>
              </w:rPr>
              <w:t xml:space="preserve">землякам-участникам Великой Отечественной войны, труженикам тыла.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88" w:type="pc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60 минут,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60" w:type="pc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Возможно принимать людей старшего поколения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686" w:type="pc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Муниципальное казённое учреждение «Музей-усадьба купца П.А.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Кайдалова» с. Ларьяк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84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Нижневартовский район, с. Ларьяк ул. Гагарина д. 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тел. 8(3466) 21-41-05;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muzei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51@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сайт: </w:t>
            </w:r>
            <w:hyperlink r:id="rId9" w:tooltip="http://усадьба-кайдалова.рф" w:history="1">
              <w:r>
                <w:rPr>
                  <w:rFonts w:ascii="Times New Roman" w:hAnsi="Times New Roman" w:cs="Times New Roman"/>
                  <w:b w:val="0"/>
                  <w:bCs w:val="0"/>
                  <w:color w:val="0000ff" w:themeColor="hyperlink"/>
                  <w:sz w:val="20"/>
                  <w:szCs w:val="20"/>
                  <w:u w:val="single"/>
                  <w:lang w:val="en-US"/>
                </w:rPr>
                <w:t xml:space="preserve">http</w:t>
              </w:r>
              <w:r>
                <w:rPr>
                  <w:rFonts w:ascii="Times New Roman" w:hAnsi="Times New Roman" w:cs="Times New Roman"/>
                  <w:b w:val="0"/>
                  <w:bCs w:val="0"/>
                  <w:color w:val="0000ff" w:themeColor="hyperlink"/>
                  <w:sz w:val="20"/>
                  <w:szCs w:val="20"/>
                  <w:u w:val="single"/>
                </w:rPr>
                <w:t xml:space="preserve">://усадьба-кайдалова.рф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151" w:type="pct"/>
            <w:textDirection w:val="lrTb"/>
            <w:noWrap w:val="false"/>
          </w:tcPr>
          <w:p>
            <w:pPr>
              <w:pStyle w:val="870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49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8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Экскурсия «История села в истории судеб»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63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0"/>
                <w:szCs w:val="20"/>
              </w:rPr>
              <w:t xml:space="preserve">Экскурсия проходит от МКУ «ЭПМ с. Варьёган» - ул. Айвас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0"/>
                <w:szCs w:val="20"/>
              </w:rPr>
              <w:t xml:space="preserve">еда Мэру – ул. Центральная - посещение Памятного знака «Защитникам Отечества» расположенного на центральной площади с. Варьёган, рассказывает об участниках Великой Отечественной войны 1941-1945гг, которые призывались в ряды Советской Армии из села Варьёган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88" w:type="pc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45 минут,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60" w:type="pct"/>
            <w:textDirection w:val="lrTb"/>
            <w:noWrap w:val="false"/>
          </w:tcPr>
          <w:p>
            <w:pPr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68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0"/>
                <w:szCs w:val="20"/>
              </w:rPr>
              <w:t xml:space="preserve">Асфальтированная дорога инвалиды-колясочники могут добраться до памятного знака.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4" w:type="pc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0"/>
                <w:szCs w:val="20"/>
              </w:rPr>
              <w:t xml:space="preserve">Муниципальное казенное учреждение «Этнографический парк-музей с. Варьёган»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84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с. Варьёган, Нижневартовский район, ул. Айваседа Мэру,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Телефон: 89527210100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hyperlink r:id="rId10" w:tooltip="mailto:museum-varegan@mail.ru" w:history="1">
              <w:r>
                <w:rPr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u w:val="single"/>
                  <w:lang w:val="en-US" w:eastAsia="ru-RU"/>
                </w:rPr>
                <w:t xml:space="preserve">museum</w:t>
              </w:r>
              <w:r>
                <w:rPr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u w:val="single"/>
                  <w:lang w:eastAsia="ru-RU"/>
                </w:rPr>
                <w:t xml:space="preserve">-</w:t>
              </w:r>
              <w:r>
                <w:rPr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u w:val="single"/>
                  <w:lang w:val="en-US" w:eastAsia="ru-RU"/>
                </w:rPr>
                <w:t xml:space="preserve">varegan</w:t>
              </w:r>
              <w:r>
                <w:rPr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u w:val="single"/>
                  <w:lang w:eastAsia="ru-RU"/>
                </w:rPr>
                <w:t xml:space="preserve">@</w:t>
              </w:r>
              <w:r>
                <w:rPr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u w:val="single"/>
                  <w:lang w:val="en-US" w:eastAsia="ru-RU"/>
                </w:rPr>
                <w:t xml:space="preserve">mail</w:t>
              </w:r>
              <w:r>
                <w:rPr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u w:val="single"/>
                  <w:lang w:eastAsia="ru-RU"/>
                </w:rPr>
                <w:t xml:space="preserve">.</w:t>
              </w:r>
              <w:r>
                <w:rPr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u w:val="single"/>
                  <w:lang w:val="en-US" w:eastAsia="ru-RU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сайт учреждения: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 xml:space="preserve">https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://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 xml:space="preserve">www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 xml:space="preserve">museum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 xml:space="preserve">varegan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 xml:space="preserve">com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151" w:type="pct"/>
            <w:textDirection w:val="lrTb"/>
            <w:noWrap w:val="false"/>
          </w:tcPr>
          <w:p>
            <w:pPr>
              <w:pStyle w:val="870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49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Нягань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8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Автобусная экскурсия по городу «Нягань вчера, сегодня, завтра»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63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Автобусный маршрут по историческим и памятным местам города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Нягани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том числе посещение памятника Солдата-освободителя, Храма Св. Алексия, Аллеи Славы и скульптурной композиции «Прерванный полёт», посвящённый жертвам политических репрессий 30-50-х годов ХХ века, мемориала «Вечная слава героям Отечества»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тнографического стойбища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Этархарикурт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(транспорт предоставляет заказчик); минимальное и максимальное количество человек в группе: от 2-х до 30 чел. Пользуется спросом.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8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Продолжительность 1,5 час, сезонность 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круглогодично, стоимость:  детский билет – 200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взрослый билет –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6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категории, 6+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68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посещение гражданами старшего поколения.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учреждение культуры 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Нягани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Музейно-культурный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845" w:type="pct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(34672) 66-281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hyperlink r:id="rId11" w:tooltip="mailto:museum-nyagan@mail.ru" w:history="1">
              <w:r>
                <w:rPr>
                  <w:rStyle w:val="819"/>
                  <w:rFonts w:ascii="Times New Roman" w:hAnsi="Times New Roman" w:cs="Times New Roman"/>
                  <w:sz w:val="20"/>
                  <w:szCs w:val="20"/>
                </w:rPr>
                <w:t xml:space="preserve">museum-nyagan@mail.ru</w:t>
              </w:r>
            </w:hyperlink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hyperlink r:id="rId12" w:tooltip="http://www.mkc-nyagan.ru/" w:history="1">
              <w:r>
                <w:rPr>
                  <w:rStyle w:val="819"/>
                  <w:rFonts w:ascii="Times New Roman" w:hAnsi="Times New Roman" w:cs="Times New Roman"/>
                  <w:sz w:val="20"/>
                  <w:szCs w:val="20"/>
                </w:rPr>
                <w:t xml:space="preserve">www.mkc-nyagan.ru</w:t>
              </w:r>
            </w:hyperlink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151" w:type="pct"/>
            <w:textDirection w:val="lrTb"/>
            <w:noWrap w:val="false"/>
          </w:tcPr>
          <w:p>
            <w:pPr>
              <w:pStyle w:val="870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49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Нягань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8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Пешеходная экскурсия на мемориал «Вечная слава героям Отечества»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63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Посещение мемориала, знакомство с историей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Нягани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в годы Великой Отечественной войны, с воинами – интернационалистами и участниками локальных конфликтов, которым посвящены отдельные разделы мемориального комплекса;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и максимальное количество человек в группе: от 2-х до 30 чел. Пользуется спросом.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8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Продолжительность 1 час, сезонность 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круглогодично, стоимость:  – 200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6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категории, 6+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68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Имеются условия для приема граждан старшего поколения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учреждение культуры 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Нягани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Музейно-культурный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845" w:type="pct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(34672) 66-281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hyperlink r:id="rId13" w:tooltip="mailto:museum-nyagan@mail.ru" w:history="1">
              <w:r>
                <w:rPr>
                  <w:rStyle w:val="819"/>
                  <w:rFonts w:ascii="Times New Roman" w:hAnsi="Times New Roman" w:cs="Times New Roman"/>
                  <w:sz w:val="20"/>
                  <w:szCs w:val="20"/>
                </w:rPr>
                <w:t xml:space="preserve">museum-nyagan@mail.ru</w:t>
              </w:r>
            </w:hyperlink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hyperlink r:id="rId14" w:tooltip="http://www.mkc-nyagan.ru/" w:history="1">
              <w:r>
                <w:rPr>
                  <w:rStyle w:val="819"/>
                  <w:rFonts w:ascii="Times New Roman" w:hAnsi="Times New Roman" w:cs="Times New Roman"/>
                  <w:sz w:val="20"/>
                  <w:szCs w:val="20"/>
                </w:rPr>
                <w:t xml:space="preserve">www.mkc-nyagan.ru</w:t>
              </w:r>
            </w:hyperlink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W w:w="151" w:type="pct"/>
            <w:vMerge w:val="restart"/>
            <w:textDirection w:val="lrTb"/>
            <w:noWrap w:val="false"/>
          </w:tcPr>
          <w:p>
            <w:pPr>
              <w:pStyle w:val="870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499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 xml:space="preserve">Сургут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581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 xml:space="preserve">Пешеходная экскурсия «Из истории посёлка Чёрный мыс»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63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 xml:space="preserve">Маршрут экскурсии проходит по улицам бывшего посёлка Чёрный Мыс, исторический путь которого связан с крестьянской ссылкой 1930-х гг.  Участники знакомятся с историей и ме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 xml:space="preserve">стом расположения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 xml:space="preserve">спецпосёлка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 xml:space="preserve">со строительством и работой крупнейшего предприятия – Сургутского рыбзавода; с условиями жизни и работы жителей в годы Великой Отечественной войны; с историей высадки десанта первых геологоразведчиков под руководством легендарного Фармана Салманова.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 xml:space="preserve">Пользуется спросом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588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 xml:space="preserve">60-120 мин.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 xml:space="preserve">Май-октябрь.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 xml:space="preserve">От 1000 до 2000 рублей с группы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460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 xml:space="preserve">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 xml:space="preserve">зрослые, семьи, пожилые, школьные группы, молодежь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686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 xml:space="preserve">Нет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554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 xml:space="preserve">Муниципальное бюджетное учреждение культуры «Сургутский краеведческий музей»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84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 xml:space="preserve">8(3462)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 xml:space="preserve">516817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 xml:space="preserve">экскурсионно-методический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 xml:space="preserve"> отдел.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  <w:t xml:space="preserve">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  <w:t xml:space="preserve">mail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  <w:t xml:space="preserve">skm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 xml:space="preserve">_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  <w:t xml:space="preserve">emo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 xml:space="preserve">@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  <w:t xml:space="preserve">admsurgut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  <w:t xml:space="preserve">ru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  <w:t xml:space="preserve"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  <w:t xml:space="preserve">. skmuseum.ru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151" w:type="pct"/>
            <w:textDirection w:val="lrTb"/>
            <w:noWrap w:val="false"/>
          </w:tcPr>
          <w:p>
            <w:pPr>
              <w:pStyle w:val="870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49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Сургутский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район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8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«Жил был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Человек…»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635" w:type="pct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  <w:t xml:space="preserve">История и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  <w:t xml:space="preserve">подвиги участников ВОВ-жителей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  <w:t xml:space="preserve">г.п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  <w:t xml:space="preserve">. Белый Яр.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  <w:t xml:space="preserve">Презентация мини музея посвященного герою РФ А.Н.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  <w:t xml:space="preserve">Ботяну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8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  <w:t xml:space="preserve">Круглый год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6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  <w:t xml:space="preserve">Все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  <w:t xml:space="preserve">категории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686" w:type="pct"/>
            <w:textDirection w:val="lrTb"/>
            <w:noWrap w:val="false"/>
          </w:tcPr>
          <w:p>
            <w:pPr>
              <w:pStyle w:val="871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«Белоярская СОШ №1», заместитель директора Климова Наталья Владимировна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845" w:type="pc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МАОУ «Белоярская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СОШ №1»,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Контактный телефон: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89129087445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e-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mail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: </w:t>
            </w:r>
            <w:hyperlink r:id="rId15" w:tooltip="mailto:belsch-1@mai.ru" w:history="1">
              <w:r>
                <w:rPr>
                  <w:rStyle w:val="819"/>
                  <w:rFonts w:ascii="Times New Roman" w:hAnsi="Times New Roman" w:cs="Times New Roman"/>
                  <w:color w:val="000000"/>
                  <w:sz w:val="20"/>
                  <w:szCs w:val="20"/>
                  <w:lang w:eastAsia="en-US"/>
                </w:rPr>
                <w:t xml:space="preserve">belsch-1@mai.ru</w:t>
              </w:r>
            </w:hyperlink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151" w:type="pct"/>
            <w:textDirection w:val="lrTb"/>
            <w:noWrap w:val="false"/>
          </w:tcPr>
          <w:p>
            <w:pPr>
              <w:pStyle w:val="870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49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Сургутский район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8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  <w:t xml:space="preserve">Экскурсия по краеведческому музею «История и современность»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63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  <w:t xml:space="preserve">Информация о ветеранах ВОВ (в ходе сотрудничества с участниками ВОВ учащимися школы собран материал: фотографии-20, автобиографии участников ВОВ)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8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  <w:t xml:space="preserve">По запросу Круглый год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6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  <w:t xml:space="preserve">Все категории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68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Есть условия для приема граждан старшего поколения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  <w:t xml:space="preserve">МБОУ «Федоровская СОШ № 5»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84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  <w:t xml:space="preserve">г.п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  <w:t xml:space="preserve">.Ф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  <w:t xml:space="preserve">едоровский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  <w:t xml:space="preserve">ул.Строителей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  <w:t xml:space="preserve">, 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  <w:t xml:space="preserve">Тел.8(3462) 416-608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  <w:t xml:space="preserve">E-mail:fedorovka5@mail.ru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151" w:type="pct"/>
            <w:textDirection w:val="lrTb"/>
            <w:noWrap w:val="false"/>
          </w:tcPr>
          <w:p>
            <w:pPr>
              <w:pStyle w:val="870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49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Сургутский район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8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  <w:t xml:space="preserve">Экскурсия по историко-краеведческому музею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63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  <w:t xml:space="preserve">Более сорока постоянно действующих экспозиций ждут посетителей. Экспозиции: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  <w:t xml:space="preserve">«Русское оружие 16-19 веков»; «Фото, кинотехника»; «Средства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  <w:t xml:space="preserve">связи»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  <w:t xml:space="preserve">;«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  <w:t xml:space="preserve">Нумизматика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  <w:t xml:space="preserve">»; «Русский быт»; «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  <w:t xml:space="preserve">Звукотехника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  <w:t xml:space="preserve"> и электроника.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  <w:t xml:space="preserve">«Коллекционирование», «Оружие Второй мировой войны»; «Победители.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  <w:t xml:space="preserve">«История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  <w:t xml:space="preserve">Сытоминской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  <w:t xml:space="preserve"> школы»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  <w:t xml:space="preserve">«Спорт». «Птицы нашего края», «Охота», «Рыболовство», «Сельское хозяйство».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8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  <w:t xml:space="preserve">По запросу Круглый год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6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  <w:t xml:space="preserve">Все категории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68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  <w:t xml:space="preserve">МБОУ «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  <w:t xml:space="preserve">Солнечная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  <w:t xml:space="preserve"> СОШ №1»-филиал «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  <w:t xml:space="preserve">Сытоминская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  <w:t xml:space="preserve"> СШ»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84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  <w:t xml:space="preserve">с.п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  <w:t xml:space="preserve">.С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  <w:t xml:space="preserve">ытомино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  <w:t xml:space="preserve">. Сургутский район, ул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  <w:t xml:space="preserve">.К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  <w:t xml:space="preserve">омсомольская,7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  <w:t xml:space="preserve">Телефон: 8(3462)736464; приемная 8(3462)736487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  <w:t xml:space="preserve">E-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  <w:t xml:space="preserve">mail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  <w:t xml:space="preserve">: </w:t>
            </w:r>
            <w:hyperlink r:id="rId16" w:tooltip="mailto:sitominososh@mail.ru" w:history="1">
              <w:r>
                <w:rPr>
                  <w:rStyle w:val="819"/>
                  <w:rFonts w:ascii="Times New Roman" w:hAnsi="Times New Roman" w:eastAsia="Calibri" w:cs="Times New Roman"/>
                  <w:color w:val="000000"/>
                  <w:sz w:val="20"/>
                  <w:szCs w:val="20"/>
                  <w:lang w:eastAsia="en-US"/>
                </w:rPr>
                <w:t xml:space="preserve">sitominososh@mail.ru</w:t>
              </w:r>
            </w:hyperlink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151" w:type="pct"/>
            <w:textDirection w:val="lrTb"/>
            <w:noWrap w:val="false"/>
          </w:tcPr>
          <w:p>
            <w:pPr>
              <w:pStyle w:val="870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49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Урай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8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Экскурсионный маршрут «Память жива»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63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нашем городе много замечательных и памятных мест, где каждому жителю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предоставлена возможность почтить память тех, кто защищал нашу Родину. Маршрут: Мемориал памяти, бюст героя-пограничника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А.Яковлева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мемориальные доски погибшим в Чеченской республике.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5 до 15 человек. Менее популярна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8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минут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Стоимость: взрослые – 100 руб., дети – 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6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 категории граждан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686" w:type="pct"/>
            <w:textDirection w:val="lrTb"/>
            <w:noWrap w:val="false"/>
          </w:tcPr>
          <w:p>
            <w:pPr>
              <w:pStyle w:val="86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Нет возможности принять людей с нарушением слуха (только при наличии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кохлеарных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аппаратов), зрения.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Наличие специализированного транспорта для инвалидов с нарушением опорно-двигательного аппарата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4" w:type="pct"/>
            <w:textDirection w:val="lrTb"/>
            <w:noWrap w:val="false"/>
          </w:tcPr>
          <w:p>
            <w:pPr>
              <w:pStyle w:val="86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Культурно-исторический центр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Музей истории города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Урай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(1й этаж)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84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2, д, 39/1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тел. 8(34676)23396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hyperlink r:id="rId17" w:tooltip="mailto:info@museumuray.ru" w:history="1">
              <w:r>
                <w:rPr>
                  <w:rStyle w:val="819"/>
                  <w:rFonts w:ascii="Times New Roman" w:hAnsi="Times New Roman" w:cs="Times New Roman"/>
                  <w:bCs/>
                  <w:color w:val="000000"/>
                  <w:sz w:val="20"/>
                  <w:szCs w:val="20"/>
                  <w:highlight w:val="white"/>
                </w:rPr>
                <w:t xml:space="preserve">info@museumuray.ru</w:t>
              </w:r>
            </w:hyperlink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hyperlink r:id="rId18" w:tooltip="http://www.museumuray.ru/" w:history="1">
              <w:r>
                <w:rPr>
                  <w:rStyle w:val="819"/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www.museumuray.ru</w:t>
              </w:r>
            </w:hyperlink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151" w:type="pct"/>
            <w:textDirection w:val="lrTb"/>
            <w:noWrap w:val="false"/>
          </w:tcPr>
          <w:p>
            <w:pPr>
              <w:pStyle w:val="870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499" w:type="pc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bookmarkStart w:id="1" w:name="__DdeLink__147760_2273884530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Ханты-Мансийск</w:t>
            </w:r>
            <w:bookmarkEnd w:id="1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81" w:type="pc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Золото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Югры».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63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  <w:t xml:space="preserve">Знакомство с историей освоения нефтяных месторождений Югры, героев нашего времени, посещения самого молодого музея ХМАО-Югры Музея геологии, нефти и газа. От 650 руб. на человека.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88" w:type="pc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часа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Круглогодично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60" w:type="pc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686" w:type="pc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Условия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имеются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4" w:type="pc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ООО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Югра-Трэвел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845" w:type="pc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г. Ханты-Мансийск, ул. Калинина д. 5/1.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+7 902 814 13 86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+7 902 814 31 34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+7 902 814 26 80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info@ugratravel.ru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W w:w="151" w:type="pct"/>
            <w:textDirection w:val="lrTb"/>
            <w:noWrap w:val="false"/>
          </w:tcPr>
          <w:p>
            <w:pPr>
              <w:pStyle w:val="870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499" w:type="pc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Ханты-Мансийск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81" w:type="pct"/>
            <w:textDirection w:val="lrTb"/>
            <w:noWrap w:val="false"/>
          </w:tcPr>
          <w:p>
            <w:pPr>
              <w:jc w:val="center"/>
              <w:tabs>
                <w:tab w:val="left" w:pos="1233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«9 мая»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35" w:type="pct"/>
            <w:textDirection w:val="lrTb"/>
            <w:noWrap w:val="false"/>
          </w:tcPr>
          <w:p>
            <w:pPr>
              <w:jc w:val="center"/>
              <w:tabs>
                <w:tab w:val="left" w:pos="1233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Возложение цветов,  обзорная экскурсия, концертная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программа, посвященная Дню Победы.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8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дня/1ночь, май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6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8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5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OOO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ЮграМегаТур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84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Ханты-Мансийск,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Энгельса д. 45, оф. 201,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тел.:(3467)31</w:t>
            </w:r>
            <w:r>
              <w:rPr>
                <w:rFonts w:ascii="Times New Roman" w:hAnsi="Times New Roman" w:eastAsia="MS Mincho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25-55,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ugramegatur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1233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www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.ugramegatur.ru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center"/>
      </w:pPr>
      <w:r/>
      <w:r/>
    </w:p>
    <w:sectPr>
      <w:footnotePr/>
      <w:endnotePr/>
      <w:type w:val="nextPage"/>
      <w:pgSz w:w="16838" w:h="11906" w:orient="landscape"/>
      <w:pgMar w:top="1134" w:right="1134" w:bottom="1134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panose1 w:val="02020503050405090304"/>
  </w:font>
  <w:font w:name="Liberation Sans">
    <w:panose1 w:val="020B0604020202020204"/>
  </w:font>
  <w:font w:name="Calibri">
    <w:panose1 w:val="020F050202020403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NSimSun">
    <w:panose1 w:val="02010609030101010101"/>
  </w:font>
  <w:font w:name="Arial Unicode MS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 Unicode MS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3"/>
    <w:next w:val="813"/>
    <w:link w:val="6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1">
    <w:name w:val="Heading 1 Char"/>
    <w:basedOn w:val="814"/>
    <w:link w:val="640"/>
    <w:uiPriority w:val="9"/>
    <w:rPr>
      <w:rFonts w:ascii="Arial" w:hAnsi="Arial" w:eastAsia="Arial" w:cs="Arial"/>
      <w:sz w:val="40"/>
      <w:szCs w:val="40"/>
    </w:rPr>
  </w:style>
  <w:style w:type="paragraph" w:styleId="642">
    <w:name w:val="Heading 2"/>
    <w:basedOn w:val="813"/>
    <w:next w:val="813"/>
    <w:link w:val="6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3">
    <w:name w:val="Heading 2 Char"/>
    <w:basedOn w:val="814"/>
    <w:link w:val="642"/>
    <w:uiPriority w:val="9"/>
    <w:rPr>
      <w:rFonts w:ascii="Arial" w:hAnsi="Arial" w:eastAsia="Arial" w:cs="Arial"/>
      <w:sz w:val="34"/>
    </w:rPr>
  </w:style>
  <w:style w:type="paragraph" w:styleId="644">
    <w:name w:val="Heading 3"/>
    <w:basedOn w:val="813"/>
    <w:next w:val="813"/>
    <w:link w:val="6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5">
    <w:name w:val="Heading 3 Char"/>
    <w:basedOn w:val="814"/>
    <w:link w:val="644"/>
    <w:uiPriority w:val="9"/>
    <w:rPr>
      <w:rFonts w:ascii="Arial" w:hAnsi="Arial" w:eastAsia="Arial" w:cs="Arial"/>
      <w:sz w:val="30"/>
      <w:szCs w:val="30"/>
    </w:rPr>
  </w:style>
  <w:style w:type="paragraph" w:styleId="646">
    <w:name w:val="Heading 4"/>
    <w:basedOn w:val="813"/>
    <w:next w:val="813"/>
    <w:link w:val="6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7">
    <w:name w:val="Heading 4 Char"/>
    <w:basedOn w:val="814"/>
    <w:link w:val="646"/>
    <w:uiPriority w:val="9"/>
    <w:rPr>
      <w:rFonts w:ascii="Arial" w:hAnsi="Arial" w:eastAsia="Arial" w:cs="Arial"/>
      <w:b/>
      <w:bCs/>
      <w:sz w:val="26"/>
      <w:szCs w:val="26"/>
    </w:rPr>
  </w:style>
  <w:style w:type="paragraph" w:styleId="648">
    <w:name w:val="Heading 5"/>
    <w:basedOn w:val="813"/>
    <w:next w:val="813"/>
    <w:link w:val="6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9">
    <w:name w:val="Heading 5 Char"/>
    <w:basedOn w:val="814"/>
    <w:link w:val="648"/>
    <w:uiPriority w:val="9"/>
    <w:rPr>
      <w:rFonts w:ascii="Arial" w:hAnsi="Arial" w:eastAsia="Arial" w:cs="Arial"/>
      <w:b/>
      <w:bCs/>
      <w:sz w:val="24"/>
      <w:szCs w:val="24"/>
    </w:rPr>
  </w:style>
  <w:style w:type="paragraph" w:styleId="650">
    <w:name w:val="Heading 6"/>
    <w:basedOn w:val="813"/>
    <w:next w:val="813"/>
    <w:link w:val="6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1">
    <w:name w:val="Heading 6 Char"/>
    <w:basedOn w:val="814"/>
    <w:link w:val="650"/>
    <w:uiPriority w:val="9"/>
    <w:rPr>
      <w:rFonts w:ascii="Arial" w:hAnsi="Arial" w:eastAsia="Arial" w:cs="Arial"/>
      <w:b/>
      <w:bCs/>
      <w:sz w:val="22"/>
      <w:szCs w:val="22"/>
    </w:rPr>
  </w:style>
  <w:style w:type="paragraph" w:styleId="652">
    <w:name w:val="Heading 7"/>
    <w:basedOn w:val="813"/>
    <w:next w:val="813"/>
    <w:link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3">
    <w:name w:val="Heading 7 Char"/>
    <w:basedOn w:val="814"/>
    <w:link w:val="6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4">
    <w:name w:val="Heading 8"/>
    <w:basedOn w:val="813"/>
    <w:next w:val="813"/>
    <w:link w:val="6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5">
    <w:name w:val="Heading 8 Char"/>
    <w:basedOn w:val="814"/>
    <w:link w:val="654"/>
    <w:uiPriority w:val="9"/>
    <w:rPr>
      <w:rFonts w:ascii="Arial" w:hAnsi="Arial" w:eastAsia="Arial" w:cs="Arial"/>
      <w:i/>
      <w:iCs/>
      <w:sz w:val="22"/>
      <w:szCs w:val="22"/>
    </w:rPr>
  </w:style>
  <w:style w:type="paragraph" w:styleId="656">
    <w:name w:val="Heading 9"/>
    <w:basedOn w:val="813"/>
    <w:next w:val="813"/>
    <w:link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7">
    <w:name w:val="Heading 9 Char"/>
    <w:basedOn w:val="814"/>
    <w:link w:val="656"/>
    <w:uiPriority w:val="9"/>
    <w:rPr>
      <w:rFonts w:ascii="Arial" w:hAnsi="Arial" w:eastAsia="Arial" w:cs="Arial"/>
      <w:i/>
      <w:iCs/>
      <w:sz w:val="21"/>
      <w:szCs w:val="21"/>
    </w:rPr>
  </w:style>
  <w:style w:type="paragraph" w:styleId="658">
    <w:name w:val="No Spacing"/>
    <w:uiPriority w:val="1"/>
    <w:qFormat/>
    <w:pPr>
      <w:spacing w:before="0" w:after="0" w:line="240" w:lineRule="auto"/>
    </w:pPr>
  </w:style>
  <w:style w:type="paragraph" w:styleId="659">
    <w:name w:val="Title"/>
    <w:basedOn w:val="813"/>
    <w:next w:val="813"/>
    <w:link w:val="6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0">
    <w:name w:val="Title Char"/>
    <w:basedOn w:val="814"/>
    <w:link w:val="659"/>
    <w:uiPriority w:val="10"/>
    <w:rPr>
      <w:sz w:val="48"/>
      <w:szCs w:val="48"/>
    </w:rPr>
  </w:style>
  <w:style w:type="paragraph" w:styleId="661">
    <w:name w:val="Subtitle"/>
    <w:basedOn w:val="813"/>
    <w:next w:val="813"/>
    <w:link w:val="662"/>
    <w:uiPriority w:val="11"/>
    <w:qFormat/>
    <w:pPr>
      <w:spacing w:before="200" w:after="200"/>
    </w:pPr>
    <w:rPr>
      <w:sz w:val="24"/>
      <w:szCs w:val="24"/>
    </w:rPr>
  </w:style>
  <w:style w:type="character" w:styleId="662">
    <w:name w:val="Subtitle Char"/>
    <w:basedOn w:val="814"/>
    <w:link w:val="661"/>
    <w:uiPriority w:val="11"/>
    <w:rPr>
      <w:sz w:val="24"/>
      <w:szCs w:val="24"/>
    </w:rPr>
  </w:style>
  <w:style w:type="paragraph" w:styleId="663">
    <w:name w:val="Quote"/>
    <w:basedOn w:val="813"/>
    <w:next w:val="813"/>
    <w:link w:val="664"/>
    <w:uiPriority w:val="29"/>
    <w:qFormat/>
    <w:pPr>
      <w:ind w:left="720" w:right="720"/>
    </w:pPr>
    <w:rPr>
      <w:i/>
    </w:rPr>
  </w:style>
  <w:style w:type="character" w:styleId="664">
    <w:name w:val="Quote Char"/>
    <w:link w:val="663"/>
    <w:uiPriority w:val="29"/>
    <w:rPr>
      <w:i/>
    </w:rPr>
  </w:style>
  <w:style w:type="paragraph" w:styleId="665">
    <w:name w:val="Intense Quote"/>
    <w:basedOn w:val="813"/>
    <w:next w:val="813"/>
    <w:link w:val="66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6">
    <w:name w:val="Intense Quote Char"/>
    <w:link w:val="665"/>
    <w:uiPriority w:val="30"/>
    <w:rPr>
      <w:i/>
    </w:rPr>
  </w:style>
  <w:style w:type="paragraph" w:styleId="667">
    <w:name w:val="Header"/>
    <w:basedOn w:val="813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Header Char"/>
    <w:basedOn w:val="814"/>
    <w:link w:val="667"/>
    <w:uiPriority w:val="99"/>
  </w:style>
  <w:style w:type="paragraph" w:styleId="669">
    <w:name w:val="Footer"/>
    <w:basedOn w:val="813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0">
    <w:name w:val="Footer Char"/>
    <w:basedOn w:val="814"/>
    <w:link w:val="669"/>
    <w:uiPriority w:val="99"/>
  </w:style>
  <w:style w:type="character" w:styleId="671">
    <w:name w:val="Caption Char"/>
    <w:basedOn w:val="866"/>
    <w:link w:val="669"/>
    <w:uiPriority w:val="99"/>
  </w:style>
  <w:style w:type="table" w:styleId="672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6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8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0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1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2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3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4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5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6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3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4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5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6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7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8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5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6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7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8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9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0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1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3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4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6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8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9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0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1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2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3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4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5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6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7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8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9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0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1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2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3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5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6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7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8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9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0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1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2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3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4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5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6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7">
    <w:name w:val="Footnote Text Char"/>
    <w:link w:val="868"/>
    <w:uiPriority w:val="99"/>
    <w:rPr>
      <w:sz w:val="18"/>
    </w:rPr>
  </w:style>
  <w:style w:type="character" w:styleId="798">
    <w:name w:val="footnote reference"/>
    <w:basedOn w:val="814"/>
    <w:uiPriority w:val="99"/>
    <w:unhideWhenUsed/>
    <w:rPr>
      <w:vertAlign w:val="superscript"/>
    </w:rPr>
  </w:style>
  <w:style w:type="paragraph" w:styleId="799">
    <w:name w:val="endnote text"/>
    <w:basedOn w:val="813"/>
    <w:link w:val="800"/>
    <w:uiPriority w:val="99"/>
    <w:semiHidden/>
    <w:unhideWhenUsed/>
    <w:pPr>
      <w:spacing w:after="0" w:line="240" w:lineRule="auto"/>
    </w:pPr>
    <w:rPr>
      <w:sz w:val="20"/>
    </w:rPr>
  </w:style>
  <w:style w:type="character" w:styleId="800">
    <w:name w:val="Endnote Text Char"/>
    <w:link w:val="799"/>
    <w:uiPriority w:val="99"/>
    <w:rPr>
      <w:sz w:val="20"/>
    </w:rPr>
  </w:style>
  <w:style w:type="character" w:styleId="801">
    <w:name w:val="endnote reference"/>
    <w:basedOn w:val="814"/>
    <w:uiPriority w:val="99"/>
    <w:semiHidden/>
    <w:unhideWhenUsed/>
    <w:rPr>
      <w:vertAlign w:val="superscript"/>
    </w:rPr>
  </w:style>
  <w:style w:type="paragraph" w:styleId="802">
    <w:name w:val="toc 1"/>
    <w:basedOn w:val="813"/>
    <w:next w:val="813"/>
    <w:uiPriority w:val="39"/>
    <w:unhideWhenUsed/>
    <w:pPr>
      <w:ind w:left="0" w:right="0" w:firstLine="0"/>
      <w:spacing w:after="57"/>
    </w:pPr>
  </w:style>
  <w:style w:type="paragraph" w:styleId="803">
    <w:name w:val="toc 2"/>
    <w:basedOn w:val="813"/>
    <w:next w:val="813"/>
    <w:uiPriority w:val="39"/>
    <w:unhideWhenUsed/>
    <w:pPr>
      <w:ind w:left="283" w:right="0" w:firstLine="0"/>
      <w:spacing w:after="57"/>
    </w:pPr>
  </w:style>
  <w:style w:type="paragraph" w:styleId="804">
    <w:name w:val="toc 3"/>
    <w:basedOn w:val="813"/>
    <w:next w:val="813"/>
    <w:uiPriority w:val="39"/>
    <w:unhideWhenUsed/>
    <w:pPr>
      <w:ind w:left="567" w:right="0" w:firstLine="0"/>
      <w:spacing w:after="57"/>
    </w:pPr>
  </w:style>
  <w:style w:type="paragraph" w:styleId="805">
    <w:name w:val="toc 4"/>
    <w:basedOn w:val="813"/>
    <w:next w:val="813"/>
    <w:uiPriority w:val="39"/>
    <w:unhideWhenUsed/>
    <w:pPr>
      <w:ind w:left="850" w:right="0" w:firstLine="0"/>
      <w:spacing w:after="57"/>
    </w:pPr>
  </w:style>
  <w:style w:type="paragraph" w:styleId="806">
    <w:name w:val="toc 5"/>
    <w:basedOn w:val="813"/>
    <w:next w:val="813"/>
    <w:uiPriority w:val="39"/>
    <w:unhideWhenUsed/>
    <w:pPr>
      <w:ind w:left="1134" w:right="0" w:firstLine="0"/>
      <w:spacing w:after="57"/>
    </w:pPr>
  </w:style>
  <w:style w:type="paragraph" w:styleId="807">
    <w:name w:val="toc 6"/>
    <w:basedOn w:val="813"/>
    <w:next w:val="813"/>
    <w:uiPriority w:val="39"/>
    <w:unhideWhenUsed/>
    <w:pPr>
      <w:ind w:left="1417" w:right="0" w:firstLine="0"/>
      <w:spacing w:after="57"/>
    </w:pPr>
  </w:style>
  <w:style w:type="paragraph" w:styleId="808">
    <w:name w:val="toc 7"/>
    <w:basedOn w:val="813"/>
    <w:next w:val="813"/>
    <w:uiPriority w:val="39"/>
    <w:unhideWhenUsed/>
    <w:pPr>
      <w:ind w:left="1701" w:right="0" w:firstLine="0"/>
      <w:spacing w:after="57"/>
    </w:pPr>
  </w:style>
  <w:style w:type="paragraph" w:styleId="809">
    <w:name w:val="toc 8"/>
    <w:basedOn w:val="813"/>
    <w:next w:val="813"/>
    <w:uiPriority w:val="39"/>
    <w:unhideWhenUsed/>
    <w:pPr>
      <w:ind w:left="1984" w:right="0" w:firstLine="0"/>
      <w:spacing w:after="57"/>
    </w:pPr>
  </w:style>
  <w:style w:type="paragraph" w:styleId="810">
    <w:name w:val="toc 9"/>
    <w:basedOn w:val="813"/>
    <w:next w:val="813"/>
    <w:uiPriority w:val="39"/>
    <w:unhideWhenUsed/>
    <w:pPr>
      <w:ind w:left="2268" w:right="0" w:firstLine="0"/>
      <w:spacing w:after="57"/>
    </w:pPr>
  </w:style>
  <w:style w:type="paragraph" w:styleId="811">
    <w:name w:val="TOC Heading"/>
    <w:uiPriority w:val="39"/>
    <w:unhideWhenUsed/>
  </w:style>
  <w:style w:type="paragraph" w:styleId="812">
    <w:name w:val="table of figures"/>
    <w:basedOn w:val="813"/>
    <w:next w:val="813"/>
    <w:uiPriority w:val="99"/>
    <w:unhideWhenUsed/>
    <w:pPr>
      <w:spacing w:after="0" w:afterAutospacing="0"/>
    </w:pPr>
  </w:style>
  <w:style w:type="paragraph" w:styleId="813" w:default="1">
    <w:name w:val="Normal"/>
    <w:qFormat/>
    <w:rPr>
      <w:sz w:val="24"/>
    </w:rPr>
  </w:style>
  <w:style w:type="character" w:styleId="814" w:default="1">
    <w:name w:val="Default Paragraph Font"/>
    <w:uiPriority w:val="1"/>
    <w:semiHidden/>
    <w:unhideWhenUsed/>
  </w:style>
  <w:style w:type="table" w:styleId="8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character" w:styleId="817" w:customStyle="1">
    <w:name w:val="Символ сноски"/>
    <w:qFormat/>
  </w:style>
  <w:style w:type="character" w:styleId="818" w:customStyle="1">
    <w:name w:val="Привязка сноски"/>
    <w:rPr>
      <w:vertAlign w:val="superscript"/>
    </w:rPr>
  </w:style>
  <w:style w:type="character" w:styleId="819" w:customStyle="1">
    <w:name w:val="Интернет-ссылка"/>
    <w:uiPriority w:val="99"/>
    <w:rPr>
      <w:rFonts w:cs="Times New Roman"/>
      <w:color w:val="0000ff"/>
      <w:u w:val="single"/>
    </w:rPr>
  </w:style>
  <w:style w:type="character" w:styleId="820" w:customStyle="1">
    <w:name w:val="Основной текст с отступом Знак"/>
    <w:basedOn w:val="814"/>
    <w:qFormat/>
    <w:rPr>
      <w:rFonts w:ascii="Times New Roman" w:hAnsi="Times New Roman" w:eastAsia="Times New Roman" w:cs="Times New Roman"/>
      <w:bCs/>
      <w:sz w:val="28"/>
      <w:szCs w:val="20"/>
      <w:lang w:eastAsia="ru-RU" w:bidi="ar-SA"/>
    </w:rPr>
  </w:style>
  <w:style w:type="character" w:styleId="821" w:customStyle="1">
    <w:name w:val="ListLabel 1"/>
    <w:qFormat/>
    <w:rPr>
      <w:rFonts w:ascii="Times New Roman" w:hAnsi="Times New Roman" w:cs="Times New Roman"/>
      <w:highlight w:val="yellow"/>
    </w:rPr>
  </w:style>
  <w:style w:type="character" w:styleId="822" w:customStyle="1">
    <w:name w:val="ListLabel 2"/>
    <w:qFormat/>
    <w:rPr>
      <w:rFonts w:ascii="Times New Roman" w:hAnsi="Times New Roman"/>
      <w:sz w:val="22"/>
      <w:szCs w:val="22"/>
      <w:shd w:val="clear" w:color="auto" w:fill="ffffff"/>
    </w:rPr>
  </w:style>
  <w:style w:type="character" w:styleId="823" w:customStyle="1">
    <w:name w:val="ListLabel 3"/>
    <w:qFormat/>
    <w:rPr>
      <w:rFonts w:ascii="Times New Roman" w:hAnsi="Times New Roman"/>
      <w:sz w:val="22"/>
      <w:szCs w:val="22"/>
    </w:rPr>
  </w:style>
  <w:style w:type="character" w:styleId="824" w:customStyle="1">
    <w:name w:val="ListLabel 4"/>
    <w:qFormat/>
    <w:rPr>
      <w:rFonts w:ascii="Times New Roman" w:hAnsi="Times New Roman"/>
      <w:sz w:val="22"/>
      <w:szCs w:val="22"/>
      <w:lang w:val="en-US"/>
    </w:rPr>
  </w:style>
  <w:style w:type="character" w:styleId="825" w:customStyle="1">
    <w:name w:val="Посещённая гиперссылка"/>
    <w:rPr>
      <w:color w:val="800000"/>
      <w:u w:val="single"/>
    </w:rPr>
  </w:style>
  <w:style w:type="character" w:styleId="826" w:customStyle="1">
    <w:name w:val="ListLabel 5"/>
    <w:qFormat/>
    <w:rPr>
      <w:rFonts w:ascii="Times New Roman" w:hAnsi="Times New Roman"/>
      <w:color w:val="000000" w:themeColor="text1"/>
      <w:sz w:val="22"/>
      <w:szCs w:val="22"/>
      <w:lang w:val="en-US" w:eastAsia="ru-RU"/>
    </w:rPr>
  </w:style>
  <w:style w:type="character" w:styleId="827" w:customStyle="1">
    <w:name w:val="ListLabel 6"/>
    <w:qFormat/>
    <w:rPr>
      <w:rFonts w:ascii="Times New Roman" w:hAnsi="Times New Roman"/>
      <w:color w:val="000000" w:themeColor="text1"/>
      <w:sz w:val="22"/>
      <w:szCs w:val="22"/>
      <w:lang w:eastAsia="ru-RU"/>
    </w:rPr>
  </w:style>
  <w:style w:type="character" w:styleId="828" w:customStyle="1">
    <w:name w:val="ListLabel 7"/>
    <w:qFormat/>
    <w:rPr>
      <w:rFonts w:ascii="Times New Roman" w:hAnsi="Times New Roman" w:eastAsia="Calibri" w:cs="Times New Roman"/>
      <w:color w:val="0000ff"/>
      <w:sz w:val="22"/>
      <w:szCs w:val="22"/>
      <w:u w:val="single"/>
      <w:lang w:eastAsia="en-US"/>
    </w:rPr>
  </w:style>
  <w:style w:type="character" w:styleId="829" w:customStyle="1">
    <w:name w:val="ListLabel 8"/>
    <w:qFormat/>
    <w:rPr>
      <w:rFonts w:ascii="Times New Roman" w:hAnsi="Times New Roman" w:eastAsia="Calibri"/>
      <w:sz w:val="22"/>
      <w:szCs w:val="22"/>
      <w:lang w:eastAsia="en-US"/>
    </w:rPr>
  </w:style>
  <w:style w:type="character" w:styleId="830" w:customStyle="1">
    <w:name w:val="ListLabel 9"/>
    <w:qFormat/>
    <w:rPr>
      <w:rFonts w:ascii="Times New Roman" w:hAnsi="Times New Roman" w:cs="Times New Roman"/>
      <w:color w:val="333333"/>
      <w:sz w:val="22"/>
      <w:szCs w:val="22"/>
      <w:shd w:val="clear" w:color="auto" w:fill="fbfbfb"/>
    </w:rPr>
  </w:style>
  <w:style w:type="character" w:styleId="831" w:customStyle="1">
    <w:name w:val="ListLabel 10"/>
    <w:qFormat/>
    <w:rPr>
      <w:rFonts w:ascii="Times New Roman" w:hAnsi="Times New Roman" w:eastAsia="Calibri" w:cs="Times New Roman"/>
      <w:sz w:val="22"/>
      <w:szCs w:val="22"/>
      <w:lang w:eastAsia="en-US"/>
    </w:rPr>
  </w:style>
  <w:style w:type="character" w:styleId="832" w:customStyle="1">
    <w:name w:val="ListLabel 11"/>
    <w:qFormat/>
    <w:rPr>
      <w:rFonts w:ascii="Times New Roman" w:hAnsi="Times New Roman" w:eastAsia="Calibri" w:cs="Times New Roman"/>
      <w:sz w:val="22"/>
      <w:szCs w:val="22"/>
      <w:u w:val="single"/>
      <w:lang w:val="en-US" w:eastAsia="en-US"/>
    </w:rPr>
  </w:style>
  <w:style w:type="character" w:styleId="833" w:customStyle="1">
    <w:name w:val="ListLabel 12"/>
    <w:qFormat/>
    <w:rPr>
      <w:rFonts w:ascii="Times New Roman" w:hAnsi="Times New Roman"/>
      <w:sz w:val="22"/>
      <w:szCs w:val="22"/>
      <w:lang w:eastAsia="en-US"/>
    </w:rPr>
  </w:style>
  <w:style w:type="character" w:styleId="834" w:customStyle="1">
    <w:name w:val="ListLabel 13"/>
    <w:qFormat/>
    <w:rPr>
      <w:rFonts w:ascii="Times New Roman" w:hAnsi="Times New Roman" w:eastAsia="Calibri"/>
      <w:bCs/>
      <w:sz w:val="22"/>
      <w:szCs w:val="22"/>
      <w:lang w:eastAsia="en-US"/>
    </w:rPr>
  </w:style>
  <w:style w:type="character" w:styleId="835" w:customStyle="1">
    <w:name w:val="ListLabel 14"/>
    <w:qFormat/>
    <w:rPr>
      <w:rFonts w:ascii="Times New Roman" w:hAnsi="Times New Roman" w:eastAsia="Calibri" w:cs="Times New Roman"/>
      <w:sz w:val="22"/>
      <w:szCs w:val="22"/>
      <w:u w:val="single"/>
      <w:lang w:eastAsia="en-US"/>
    </w:rPr>
  </w:style>
  <w:style w:type="character" w:styleId="836" w:customStyle="1">
    <w:name w:val="Символ нумерации"/>
    <w:qFormat/>
  </w:style>
  <w:style w:type="character" w:styleId="837" w:customStyle="1">
    <w:name w:val="ListLabel 15"/>
    <w:qFormat/>
    <w:rPr>
      <w:rFonts w:ascii="Times New Roman" w:hAnsi="Times New Roman"/>
      <w:color w:val="000000"/>
      <w:sz w:val="22"/>
      <w:szCs w:val="22"/>
      <w:lang w:val="en-US"/>
    </w:rPr>
  </w:style>
  <w:style w:type="character" w:styleId="838" w:customStyle="1">
    <w:name w:val="ListLabel 16"/>
    <w:qFormat/>
    <w:rPr>
      <w:rFonts w:ascii="Times New Roman" w:hAnsi="Times New Roman"/>
      <w:color w:val="000000"/>
      <w:sz w:val="22"/>
      <w:szCs w:val="22"/>
    </w:rPr>
  </w:style>
  <w:style w:type="character" w:styleId="839" w:customStyle="1">
    <w:name w:val="ListLabel 17"/>
    <w:qFormat/>
    <w:rPr>
      <w:rFonts w:ascii="Times New Roman" w:hAnsi="Times New Roman"/>
      <w:color w:val="000000" w:themeColor="text1"/>
      <w:sz w:val="22"/>
      <w:szCs w:val="22"/>
      <w:lang w:val="en-US" w:eastAsia="ru-RU"/>
    </w:rPr>
  </w:style>
  <w:style w:type="character" w:styleId="840" w:customStyle="1">
    <w:name w:val="ListLabel 18"/>
    <w:qFormat/>
    <w:rPr>
      <w:rFonts w:ascii="Times New Roman" w:hAnsi="Times New Roman"/>
      <w:color w:val="000000" w:themeColor="text1"/>
      <w:sz w:val="22"/>
      <w:szCs w:val="22"/>
      <w:lang w:eastAsia="ru-RU"/>
    </w:rPr>
  </w:style>
  <w:style w:type="character" w:styleId="841" w:customStyle="1">
    <w:name w:val="ListLabel 19"/>
    <w:qFormat/>
    <w:rPr>
      <w:rFonts w:ascii="Times New Roman" w:hAnsi="Times New Roman" w:eastAsia="Calibri" w:cs="Times New Roman"/>
      <w:color w:val="000000"/>
      <w:sz w:val="22"/>
      <w:szCs w:val="22"/>
      <w:u w:val="single"/>
      <w:lang w:eastAsia="en-US"/>
    </w:rPr>
  </w:style>
  <w:style w:type="character" w:styleId="842" w:customStyle="1">
    <w:name w:val="ListLabel 20"/>
    <w:qFormat/>
    <w:rPr>
      <w:rFonts w:ascii="Times New Roman" w:hAnsi="Times New Roman" w:eastAsia="Calibri"/>
      <w:color w:val="000000"/>
      <w:sz w:val="22"/>
      <w:szCs w:val="22"/>
      <w:lang w:eastAsia="en-US"/>
    </w:rPr>
  </w:style>
  <w:style w:type="character" w:styleId="843" w:customStyle="1">
    <w:name w:val="ListLabel 21"/>
    <w:qFormat/>
    <w:rPr>
      <w:rFonts w:ascii="Times New Roman" w:hAnsi="Times New Roman" w:cs="Times New Roman"/>
      <w:color w:val="000000"/>
      <w:sz w:val="22"/>
      <w:szCs w:val="22"/>
      <w:shd w:val="clear" w:color="auto" w:fill="fbfbfb"/>
    </w:rPr>
  </w:style>
  <w:style w:type="character" w:styleId="844" w:customStyle="1">
    <w:name w:val="ListLabel 22"/>
    <w:qFormat/>
    <w:rPr>
      <w:rFonts w:ascii="Times New Roman" w:hAnsi="Times New Roman" w:eastAsia="Calibri" w:cs="Times New Roman"/>
      <w:color w:val="000000"/>
      <w:sz w:val="22"/>
      <w:szCs w:val="22"/>
      <w:lang w:eastAsia="en-US"/>
    </w:rPr>
  </w:style>
  <w:style w:type="character" w:styleId="845" w:customStyle="1">
    <w:name w:val="ListLabel 23"/>
    <w:qFormat/>
    <w:rPr>
      <w:rFonts w:ascii="Times New Roman" w:hAnsi="Times New Roman" w:eastAsia="Calibri" w:cs="Times New Roman"/>
      <w:color w:val="000000"/>
      <w:sz w:val="22"/>
      <w:szCs w:val="22"/>
      <w:u w:val="single"/>
      <w:lang w:val="en-US" w:eastAsia="en-US"/>
    </w:rPr>
  </w:style>
  <w:style w:type="character" w:styleId="846" w:customStyle="1">
    <w:name w:val="ListLabel 24"/>
    <w:qFormat/>
    <w:rPr>
      <w:rFonts w:ascii="Times New Roman" w:hAnsi="Times New Roman"/>
      <w:color w:val="000000"/>
      <w:sz w:val="22"/>
      <w:szCs w:val="22"/>
      <w:lang w:eastAsia="en-US"/>
    </w:rPr>
  </w:style>
  <w:style w:type="character" w:styleId="847" w:customStyle="1">
    <w:name w:val="ListLabel 25"/>
    <w:qFormat/>
    <w:rPr>
      <w:rFonts w:ascii="Times New Roman" w:hAnsi="Times New Roman" w:eastAsia="Calibri"/>
      <w:bCs/>
      <w:color w:val="000000"/>
      <w:sz w:val="22"/>
      <w:szCs w:val="22"/>
      <w:lang w:eastAsia="en-US"/>
    </w:rPr>
  </w:style>
  <w:style w:type="character" w:styleId="848" w:customStyle="1">
    <w:name w:val="ListLabel 26"/>
    <w:qFormat/>
    <w:rPr>
      <w:rFonts w:ascii="Times New Roman" w:hAnsi="Times New Roman" w:eastAsia="Calibri" w:cs="Times New Roman"/>
      <w:color w:val="000000"/>
      <w:sz w:val="22"/>
      <w:szCs w:val="22"/>
      <w:u w:val="single"/>
      <w:lang w:eastAsia="en-US"/>
    </w:rPr>
  </w:style>
  <w:style w:type="character" w:styleId="849" w:customStyle="1">
    <w:name w:val="ListLabel 27"/>
    <w:qFormat/>
    <w:rPr>
      <w:rFonts w:ascii="Times New Roman" w:hAnsi="Times New Roman"/>
      <w:bCs/>
      <w:color w:val="000000"/>
      <w:sz w:val="22"/>
      <w:szCs w:val="22"/>
      <w:highlight w:val="white"/>
    </w:rPr>
  </w:style>
  <w:style w:type="character" w:styleId="850" w:customStyle="1">
    <w:name w:val="ListLabel 28"/>
    <w:qFormat/>
    <w:rPr>
      <w:rFonts w:ascii="Times New Roman" w:hAnsi="Times New Roman"/>
      <w:color w:val="000000"/>
      <w:sz w:val="22"/>
      <w:szCs w:val="22"/>
      <w:lang w:val="en-US"/>
    </w:rPr>
  </w:style>
  <w:style w:type="character" w:styleId="851" w:customStyle="1">
    <w:name w:val="ListLabel 29"/>
    <w:qFormat/>
    <w:rPr>
      <w:rFonts w:ascii="Times New Roman" w:hAnsi="Times New Roman"/>
      <w:color w:val="000000"/>
      <w:sz w:val="22"/>
      <w:szCs w:val="22"/>
    </w:rPr>
  </w:style>
  <w:style w:type="character" w:styleId="852" w:customStyle="1">
    <w:name w:val="ListLabel 30"/>
    <w:qFormat/>
    <w:rPr>
      <w:rFonts w:ascii="Times New Roman" w:hAnsi="Times New Roman"/>
      <w:color w:val="000000" w:themeColor="text1"/>
      <w:sz w:val="22"/>
      <w:szCs w:val="22"/>
      <w:lang w:val="en-US" w:eastAsia="ru-RU"/>
    </w:rPr>
  </w:style>
  <w:style w:type="character" w:styleId="853" w:customStyle="1">
    <w:name w:val="ListLabel 31"/>
    <w:qFormat/>
    <w:rPr>
      <w:rFonts w:ascii="Times New Roman" w:hAnsi="Times New Roman"/>
      <w:color w:val="000000" w:themeColor="text1"/>
      <w:sz w:val="22"/>
      <w:szCs w:val="22"/>
      <w:lang w:eastAsia="ru-RU"/>
    </w:rPr>
  </w:style>
  <w:style w:type="character" w:styleId="854" w:customStyle="1">
    <w:name w:val="ListLabel 32"/>
    <w:qFormat/>
    <w:rPr>
      <w:rFonts w:ascii="Times New Roman" w:hAnsi="Times New Roman" w:eastAsia="Calibri" w:cs="Times New Roman"/>
      <w:color w:val="000000"/>
      <w:sz w:val="22"/>
      <w:szCs w:val="22"/>
      <w:u w:val="single"/>
      <w:lang w:eastAsia="en-US"/>
    </w:rPr>
  </w:style>
  <w:style w:type="character" w:styleId="855" w:customStyle="1">
    <w:name w:val="ListLabel 33"/>
    <w:qFormat/>
    <w:rPr>
      <w:rFonts w:ascii="Times New Roman" w:hAnsi="Times New Roman" w:eastAsia="Calibri"/>
      <w:color w:val="000000"/>
      <w:sz w:val="22"/>
      <w:szCs w:val="22"/>
      <w:lang w:eastAsia="en-US"/>
    </w:rPr>
  </w:style>
  <w:style w:type="character" w:styleId="856" w:customStyle="1">
    <w:name w:val="ListLabel 34"/>
    <w:qFormat/>
    <w:rPr>
      <w:rFonts w:ascii="Times New Roman" w:hAnsi="Times New Roman" w:cs="Times New Roman"/>
      <w:color w:val="000000"/>
      <w:sz w:val="22"/>
      <w:szCs w:val="22"/>
      <w:shd w:val="clear" w:color="auto" w:fill="fbfbfb"/>
    </w:rPr>
  </w:style>
  <w:style w:type="character" w:styleId="857" w:customStyle="1">
    <w:name w:val="ListLabel 35"/>
    <w:qFormat/>
    <w:rPr>
      <w:rFonts w:ascii="Times New Roman" w:hAnsi="Times New Roman" w:eastAsia="Calibri" w:cs="Times New Roman"/>
      <w:color w:val="000000"/>
      <w:sz w:val="22"/>
      <w:szCs w:val="22"/>
      <w:lang w:eastAsia="en-US"/>
    </w:rPr>
  </w:style>
  <w:style w:type="character" w:styleId="858" w:customStyle="1">
    <w:name w:val="ListLabel 36"/>
    <w:qFormat/>
    <w:rPr>
      <w:rFonts w:ascii="Times New Roman" w:hAnsi="Times New Roman" w:eastAsia="Calibri" w:cs="Times New Roman"/>
      <w:color w:val="000000"/>
      <w:sz w:val="22"/>
      <w:szCs w:val="22"/>
      <w:u w:val="single"/>
      <w:lang w:val="en-US" w:eastAsia="en-US"/>
    </w:rPr>
  </w:style>
  <w:style w:type="character" w:styleId="859" w:customStyle="1">
    <w:name w:val="ListLabel 37"/>
    <w:qFormat/>
    <w:rPr>
      <w:rFonts w:ascii="Times New Roman" w:hAnsi="Times New Roman"/>
      <w:color w:val="000000"/>
      <w:sz w:val="22"/>
      <w:szCs w:val="22"/>
      <w:lang w:eastAsia="en-US"/>
    </w:rPr>
  </w:style>
  <w:style w:type="character" w:styleId="860" w:customStyle="1">
    <w:name w:val="ListLabel 38"/>
    <w:qFormat/>
    <w:rPr>
      <w:rFonts w:ascii="Times New Roman" w:hAnsi="Times New Roman" w:eastAsia="Calibri"/>
      <w:bCs/>
      <w:color w:val="000000"/>
      <w:sz w:val="22"/>
      <w:szCs w:val="22"/>
      <w:lang w:eastAsia="en-US"/>
    </w:rPr>
  </w:style>
  <w:style w:type="character" w:styleId="861" w:customStyle="1">
    <w:name w:val="ListLabel 39"/>
    <w:qFormat/>
    <w:rPr>
      <w:rFonts w:ascii="Times New Roman" w:hAnsi="Times New Roman" w:eastAsia="Calibri" w:cs="Times New Roman"/>
      <w:color w:val="000000"/>
      <w:sz w:val="22"/>
      <w:szCs w:val="22"/>
      <w:u w:val="single"/>
      <w:lang w:eastAsia="en-US"/>
    </w:rPr>
  </w:style>
  <w:style w:type="character" w:styleId="862" w:customStyle="1">
    <w:name w:val="ListLabel 40"/>
    <w:qFormat/>
    <w:rPr>
      <w:rFonts w:ascii="Times New Roman" w:hAnsi="Times New Roman"/>
      <w:bCs/>
      <w:color w:val="000000"/>
      <w:sz w:val="22"/>
      <w:szCs w:val="22"/>
      <w:highlight w:val="white"/>
    </w:rPr>
  </w:style>
  <w:style w:type="paragraph" w:styleId="863" w:customStyle="1">
    <w:name w:val="Заголовок"/>
    <w:basedOn w:val="813"/>
    <w:next w:val="864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864">
    <w:name w:val="Body Text"/>
    <w:basedOn w:val="813"/>
    <w:pPr>
      <w:spacing w:after="140" w:line="276" w:lineRule="auto"/>
    </w:pPr>
  </w:style>
  <w:style w:type="paragraph" w:styleId="865">
    <w:name w:val="List"/>
    <w:basedOn w:val="864"/>
  </w:style>
  <w:style w:type="paragraph" w:styleId="866">
    <w:name w:val="Caption"/>
    <w:basedOn w:val="813"/>
    <w:qFormat/>
    <w:pPr>
      <w:spacing w:before="120" w:after="120"/>
      <w:suppressLineNumbers/>
    </w:pPr>
    <w:rPr>
      <w:i/>
      <w:iCs/>
    </w:rPr>
  </w:style>
  <w:style w:type="paragraph" w:styleId="867">
    <w:name w:val="index heading"/>
    <w:basedOn w:val="813"/>
    <w:qFormat/>
    <w:pPr>
      <w:suppressLineNumbers/>
    </w:pPr>
  </w:style>
  <w:style w:type="paragraph" w:styleId="868">
    <w:name w:val="footnote text"/>
    <w:basedOn w:val="813"/>
    <w:pPr>
      <w:ind w:left="339" w:hanging="339"/>
      <w:suppressLineNumbers/>
    </w:pPr>
    <w:rPr>
      <w:sz w:val="20"/>
      <w:szCs w:val="20"/>
    </w:rPr>
  </w:style>
  <w:style w:type="paragraph" w:styleId="869" w:customStyle="1">
    <w:name w:val="Table Paragraph"/>
    <w:basedOn w:val="813"/>
    <w:qFormat/>
    <w:pPr>
      <w:jc w:val="center"/>
      <w:widowControl w:val="off"/>
    </w:pPr>
    <w:rPr>
      <w:rFonts w:ascii="Times New Roman" w:hAnsi="Times New Roman" w:eastAsia="Times New Roman" w:cs="Times New Roman"/>
      <w:lang w:val="en-US"/>
    </w:rPr>
  </w:style>
  <w:style w:type="paragraph" w:styleId="870">
    <w:name w:val="List Paragraph"/>
    <w:basedOn w:val="813"/>
    <w:qFormat/>
    <w:pPr>
      <w:contextualSpacing/>
      <w:ind w:left="720"/>
      <w:spacing w:after="200"/>
    </w:pPr>
    <w:rPr>
      <w:rFonts w:ascii="Calibri" w:hAnsi="Calibri" w:eastAsia="Calibri" w:cs="Times New Roman"/>
    </w:rPr>
  </w:style>
  <w:style w:type="paragraph" w:styleId="871">
    <w:name w:val="Body Text Indent"/>
    <w:basedOn w:val="813"/>
    <w:pPr>
      <w:ind w:left="709"/>
      <w:jc w:val="both"/>
    </w:pPr>
    <w:rPr>
      <w:rFonts w:ascii="Times New Roman" w:hAnsi="Times New Roman" w:eastAsia="Times New Roman" w:cs="Times New Roman"/>
      <w:bCs/>
      <w:sz w:val="28"/>
      <w:szCs w:val="20"/>
      <w:lang w:eastAsia="ru-RU" w:bidi="ar-SA"/>
    </w:rPr>
  </w:style>
  <w:style w:type="paragraph" w:styleId="872" w:customStyle="1">
    <w:name w:val="Содержимое таблицы"/>
    <w:basedOn w:val="813"/>
    <w:qFormat/>
    <w:pPr>
      <w:suppressLineNumbers/>
    </w:pPr>
  </w:style>
  <w:style w:type="paragraph" w:styleId="873" w:customStyle="1">
    <w:name w:val="Заголовок таблицы"/>
    <w:basedOn w:val="872"/>
    <w:qFormat/>
    <w:pPr>
      <w:jc w:val="center"/>
    </w:pPr>
    <w:rPr>
      <w:b/>
      <w:bCs/>
    </w:rPr>
  </w:style>
  <w:style w:type="table" w:styleId="874">
    <w:name w:val="Table Grid"/>
    <w:basedOn w:val="815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75">
    <w:name w:val="Hyperlink"/>
    <w:basedOn w:val="814"/>
    <w:uiPriority w:val="99"/>
    <w:unhideWhenUsed/>
    <w:rPr>
      <w:color w:val="0000ff" w:themeColor="hyperlink"/>
      <w:u w:val="single"/>
    </w:rPr>
  </w:style>
  <w:style w:type="paragraph" w:styleId="876" w:customStyle="1">
    <w:name w:val="ConsPlusNormal"/>
    <w:qFormat/>
    <w:pPr>
      <w:widowControl w:val="off"/>
    </w:pPr>
    <w:rPr>
      <w:rFonts w:ascii="Arial" w:hAnsi="Arial" w:eastAsia="Times New Roman" w:cs="Arial"/>
      <w:sz w:val="24"/>
      <w:szCs w:val="20"/>
      <w:lang w:eastAsia="ru-RU"/>
    </w:rPr>
  </w:style>
  <w:style w:type="table" w:styleId="877" w:customStyle="1">
    <w:name w:val="Сетка таблицы1"/>
    <w:basedOn w:val="653"/>
    <w:next w:val="687"/>
    <w:uiPriority w:val="5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Liberation Serif" w:hAnsi="Liberation Serif" w:eastAsia="NSimSun" w:cs="Arial Unicode MS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&#1091;&#1089;&#1072;&#1076;&#1100;&#1073;&#1072;-&#1082;&#1072;&#1081;&#1076;&#1072;&#1083;&#1086;&#1074;&#1072;.&#1088;&#1092;" TargetMode="External"/><Relationship Id="rId10" Type="http://schemas.openxmlformats.org/officeDocument/2006/relationships/hyperlink" Target="mailto:museum-varegan@mail.ru" TargetMode="External"/><Relationship Id="rId11" Type="http://schemas.openxmlformats.org/officeDocument/2006/relationships/hyperlink" Target="mailto:museum-nyagan@mail.ru" TargetMode="External"/><Relationship Id="rId12" Type="http://schemas.openxmlformats.org/officeDocument/2006/relationships/hyperlink" Target="http://www.mkc-nyagan.ru/" TargetMode="External"/><Relationship Id="rId13" Type="http://schemas.openxmlformats.org/officeDocument/2006/relationships/hyperlink" Target="mailto:museum-nyagan@mail.ru" TargetMode="External"/><Relationship Id="rId14" Type="http://schemas.openxmlformats.org/officeDocument/2006/relationships/hyperlink" Target="http://www.mkc-nyagan.ru/" TargetMode="External"/><Relationship Id="rId15" Type="http://schemas.openxmlformats.org/officeDocument/2006/relationships/hyperlink" Target="mailto:belsch-1@mai.ru" TargetMode="External"/><Relationship Id="rId16" Type="http://schemas.openxmlformats.org/officeDocument/2006/relationships/hyperlink" Target="mailto:sitominososh@mail.ru" TargetMode="External"/><Relationship Id="rId17" Type="http://schemas.openxmlformats.org/officeDocument/2006/relationships/hyperlink" Target="mailto:info@museumuray.ru" TargetMode="External"/><Relationship Id="rId18" Type="http://schemas.openxmlformats.org/officeDocument/2006/relationships/hyperlink" Target="http://www.museumuray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30</cp:revision>
  <dcterms:created xsi:type="dcterms:W3CDTF">2022-03-15T09:55:00Z</dcterms:created>
  <dcterms:modified xsi:type="dcterms:W3CDTF">2024-05-17T10:58:51Z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