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E85473" w:rsidRDefault="00E85473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 xml:space="preserve">в период с </w:t>
      </w:r>
      <w:r w:rsidR="00E81003">
        <w:rPr>
          <w:sz w:val="26"/>
          <w:szCs w:val="26"/>
        </w:rPr>
        <w:t>29.07</w:t>
      </w:r>
      <w:r w:rsidRPr="00E85473">
        <w:rPr>
          <w:sz w:val="26"/>
          <w:szCs w:val="26"/>
        </w:rPr>
        <w:t>.2</w:t>
      </w:r>
      <w:r w:rsidR="00E81003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по </w:t>
      </w:r>
      <w:r w:rsidR="00E81003">
        <w:rPr>
          <w:sz w:val="26"/>
          <w:szCs w:val="26"/>
        </w:rPr>
        <w:t>26</w:t>
      </w:r>
      <w:r w:rsidRPr="00E85473">
        <w:rPr>
          <w:sz w:val="26"/>
          <w:szCs w:val="26"/>
        </w:rPr>
        <w:t>.0</w:t>
      </w:r>
      <w:r w:rsidR="00E81003">
        <w:rPr>
          <w:sz w:val="26"/>
          <w:szCs w:val="26"/>
        </w:rPr>
        <w:t>7</w:t>
      </w:r>
      <w:r w:rsidRPr="00E85473">
        <w:rPr>
          <w:sz w:val="26"/>
          <w:szCs w:val="26"/>
        </w:rPr>
        <w:t>.2</w:t>
      </w:r>
      <w:r w:rsidR="00E81003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проведены публичные консультации по постановления администрации </w:t>
      </w:r>
      <w:proofErr w:type="spellStart"/>
      <w:r w:rsidR="002D676C" w:rsidRPr="00E85473">
        <w:rPr>
          <w:sz w:val="26"/>
          <w:szCs w:val="26"/>
        </w:rPr>
        <w:t>г.Пыть-Яха</w:t>
      </w:r>
      <w:proofErr w:type="spellEnd"/>
      <w:r w:rsidR="002D676C" w:rsidRPr="00E85473">
        <w:rPr>
          <w:sz w:val="26"/>
          <w:szCs w:val="26"/>
        </w:rPr>
        <w:t xml:space="preserve"> </w:t>
      </w:r>
      <w:r w:rsidR="00E81003" w:rsidRPr="00E81003">
        <w:rPr>
          <w:rFonts w:eastAsia="Calibri"/>
          <w:bCs/>
          <w:color w:val="000000"/>
          <w:sz w:val="26"/>
          <w:szCs w:val="26"/>
          <w:lang w:eastAsia="en-US"/>
        </w:rPr>
        <w:t>«</w:t>
      </w:r>
      <w:r w:rsidR="00E81003" w:rsidRPr="00E81003">
        <w:rPr>
          <w:rFonts w:eastAsia="Calibri"/>
          <w:bCs/>
          <w:color w:val="000000"/>
          <w:sz w:val="26"/>
          <w:szCs w:val="26"/>
          <w:u w:val="single"/>
          <w:lang w:eastAsia="en-US"/>
        </w:rPr>
        <w:t>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 w:rsidR="00E81003">
        <w:rPr>
          <w:rFonts w:eastAsia="Calibri"/>
          <w:bCs/>
          <w:color w:val="000000"/>
          <w:sz w:val="26"/>
          <w:szCs w:val="26"/>
          <w:lang w:eastAsia="en-US"/>
        </w:rPr>
        <w:t>»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2D676C" w:rsidRPr="00702F35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Союз</w:t>
      </w:r>
      <w:r w:rsidR="00702F35" w:rsidRPr="00702F35">
        <w:rPr>
          <w:rFonts w:ascii="Times New Roman" w:hAnsi="Times New Roman" w:cs="Times New Roman"/>
          <w:sz w:val="26"/>
          <w:szCs w:val="26"/>
        </w:rPr>
        <w:t>а</w:t>
      </w:r>
      <w:r w:rsidRPr="00702F35">
        <w:rPr>
          <w:rFonts w:ascii="Times New Roman" w:hAnsi="Times New Roman" w:cs="Times New Roman"/>
          <w:sz w:val="26"/>
          <w:szCs w:val="26"/>
        </w:rPr>
        <w:t xml:space="preserve"> «Торгово-промышленная палата Ханты-Мансийского автономного округа-Югры»</w:t>
      </w:r>
      <w:r w:rsidR="0075302C">
        <w:rPr>
          <w:rFonts w:ascii="Times New Roman" w:hAnsi="Times New Roman" w:cs="Times New Roman"/>
          <w:sz w:val="26"/>
          <w:szCs w:val="26"/>
        </w:rPr>
        <w:t xml:space="preserve"> (</w:t>
      </w:r>
      <w:r w:rsidR="00CB6B70">
        <w:rPr>
          <w:rFonts w:ascii="Times New Roman" w:hAnsi="Times New Roman" w:cs="Times New Roman"/>
          <w:sz w:val="26"/>
          <w:szCs w:val="26"/>
        </w:rPr>
        <w:t>исх. от 21.07.2021 №884/2</w:t>
      </w:r>
      <w:r w:rsidR="0075302C">
        <w:rPr>
          <w:rFonts w:ascii="Times New Roman" w:hAnsi="Times New Roman" w:cs="Times New Roman"/>
          <w:sz w:val="26"/>
          <w:szCs w:val="26"/>
        </w:rPr>
        <w:t>)</w:t>
      </w:r>
      <w:r w:rsidR="0005135E">
        <w:rPr>
          <w:rFonts w:ascii="Times New Roman" w:hAnsi="Times New Roman" w:cs="Times New Roman"/>
          <w:sz w:val="26"/>
          <w:szCs w:val="26"/>
        </w:rPr>
        <w:t>;</w:t>
      </w:r>
    </w:p>
    <w:p w:rsidR="00CB6275" w:rsidRDefault="00CB627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45463F">
        <w:rPr>
          <w:rFonts w:ascii="Times New Roman" w:hAnsi="Times New Roman" w:cs="Times New Roman"/>
          <w:sz w:val="26"/>
          <w:szCs w:val="26"/>
        </w:rPr>
        <w:t xml:space="preserve"> – Югре Евлахова Н.А. (исх. от 01</w:t>
      </w:r>
      <w:r w:rsidRPr="00702F35">
        <w:rPr>
          <w:rFonts w:ascii="Times New Roman" w:hAnsi="Times New Roman" w:cs="Times New Roman"/>
          <w:sz w:val="26"/>
          <w:szCs w:val="26"/>
        </w:rPr>
        <w:t>.0</w:t>
      </w:r>
      <w:r w:rsidR="0045463F">
        <w:rPr>
          <w:rFonts w:ascii="Times New Roman" w:hAnsi="Times New Roman" w:cs="Times New Roman"/>
          <w:sz w:val="26"/>
          <w:szCs w:val="26"/>
        </w:rPr>
        <w:t>7.2021 №01.13-Исх-702</w:t>
      </w:r>
      <w:r w:rsidR="0005135E">
        <w:rPr>
          <w:rFonts w:ascii="Times New Roman" w:hAnsi="Times New Roman" w:cs="Times New Roman"/>
          <w:sz w:val="26"/>
          <w:szCs w:val="26"/>
        </w:rPr>
        <w:t>);</w:t>
      </w:r>
    </w:p>
    <w:p w:rsidR="0005135E" w:rsidRDefault="0005135E" w:rsidP="0005135E">
      <w:pPr>
        <w:pStyle w:val="ConsPlusNonforma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5135E" w:rsidRDefault="0005135E" w:rsidP="000513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на и</w:t>
      </w:r>
      <w:r w:rsidRPr="0005135E">
        <w:rPr>
          <w:rFonts w:ascii="Times New Roman" w:hAnsi="Times New Roman" w:cs="Times New Roman"/>
          <w:sz w:val="26"/>
          <w:szCs w:val="26"/>
        </w:rPr>
        <w:t>нтернет портал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135E">
        <w:rPr>
          <w:rFonts w:ascii="Times New Roman" w:hAnsi="Times New Roman" w:cs="Times New Roman"/>
          <w:sz w:val="26"/>
          <w:szCs w:val="26"/>
        </w:rPr>
        <w:t xml:space="preserve"> для публичного об</w:t>
      </w:r>
      <w:r>
        <w:rPr>
          <w:rFonts w:ascii="Times New Roman" w:hAnsi="Times New Roman" w:cs="Times New Roman"/>
          <w:sz w:val="26"/>
          <w:szCs w:val="26"/>
        </w:rPr>
        <w:t xml:space="preserve">суждения проектов и действующих </w:t>
      </w:r>
      <w:r w:rsidRPr="0005135E">
        <w:rPr>
          <w:rFonts w:ascii="Times New Roman" w:hAnsi="Times New Roman" w:cs="Times New Roman"/>
          <w:sz w:val="26"/>
          <w:szCs w:val="26"/>
        </w:rPr>
        <w:t>нормативных актов органов власти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05135E">
          <w:rPr>
            <w:rStyle w:val="a6"/>
            <w:rFonts w:ascii="Times New Roman" w:hAnsi="Times New Roman" w:cs="Times New Roman"/>
            <w:sz w:val="26"/>
            <w:szCs w:val="26"/>
          </w:rPr>
          <w:t>https://regulation.admhmao.ru/projects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от:</w:t>
      </w:r>
    </w:p>
    <w:p w:rsidR="0005135E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Богачевой Е.В.;</w:t>
      </w:r>
    </w:p>
    <w:p w:rsidR="0005135E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Анисимовой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Зульфии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05135E" w:rsidRPr="00702F35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Ризвановой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Альбины.</w:t>
      </w:r>
      <w:bookmarkStart w:id="0" w:name="_GoBack"/>
      <w:bookmarkEnd w:id="0"/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2D676C" w:rsidRPr="00A82851" w:rsidTr="00AE1195">
        <w:tc>
          <w:tcPr>
            <w:tcW w:w="9527" w:type="dxa"/>
            <w:gridSpan w:val="3"/>
            <w:shd w:val="clear" w:color="auto" w:fill="auto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Высказанное мнение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Позиция</w:t>
            </w:r>
            <w:r w:rsidRPr="00A82851">
              <w:rPr>
                <w:sz w:val="22"/>
                <w:szCs w:val="22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(с обоснованием позиции)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</w:tcPr>
          <w:p w:rsidR="002D676C" w:rsidRPr="00A82851" w:rsidRDefault="0045463F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AC7">
              <w:rPr>
                <w:sz w:val="22"/>
                <w:szCs w:val="22"/>
              </w:rPr>
              <w:t>Союз «Торгово-промышленная палата Ханты-Мансийского автономного округа-Югры»</w:t>
            </w:r>
          </w:p>
        </w:tc>
        <w:tc>
          <w:tcPr>
            <w:tcW w:w="3827" w:type="dxa"/>
            <w:shd w:val="clear" w:color="auto" w:fill="auto"/>
          </w:tcPr>
          <w:p w:rsidR="002D676C" w:rsidRPr="00905AF3" w:rsidRDefault="00905AF3" w:rsidP="00905A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5AF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Необходимо и</w:t>
            </w:r>
            <w:r w:rsidR="00F80941" w:rsidRPr="00905AF3">
              <w:rPr>
                <w:sz w:val="22"/>
                <w:szCs w:val="22"/>
              </w:rPr>
              <w:t xml:space="preserve">сключение из пункта 5.3.2 пп.9 Порядка, а также из Приложения № 1 «Типовая форма договора на размещение НТО» п. 4.15, 4.17, </w:t>
            </w:r>
            <w:proofErr w:type="spellStart"/>
            <w:r w:rsidR="00F80941" w:rsidRPr="00905AF3">
              <w:rPr>
                <w:sz w:val="22"/>
                <w:szCs w:val="22"/>
              </w:rPr>
              <w:t>абз</w:t>
            </w:r>
            <w:proofErr w:type="spellEnd"/>
            <w:r w:rsidR="00F80941" w:rsidRPr="00905AF3">
              <w:rPr>
                <w:sz w:val="22"/>
                <w:szCs w:val="22"/>
              </w:rPr>
              <w:t>. 9) п 2 Раздела 5</w:t>
            </w:r>
            <w:r w:rsidRPr="00905AF3">
              <w:rPr>
                <w:sz w:val="22"/>
                <w:szCs w:val="22"/>
              </w:rPr>
              <w:t>.</w:t>
            </w:r>
          </w:p>
          <w:p w:rsidR="00905AF3" w:rsidRPr="00905AF3" w:rsidRDefault="00905AF3" w:rsidP="00905AF3">
            <w:pPr>
              <w:jc w:val="both"/>
              <w:rPr>
                <w:sz w:val="22"/>
                <w:szCs w:val="22"/>
              </w:rPr>
            </w:pPr>
            <w:r w:rsidRPr="00905AF3">
              <w:rPr>
                <w:sz w:val="22"/>
                <w:szCs w:val="22"/>
              </w:rPr>
              <w:t>2. Необходимо в расшифровке значения площади (</w:t>
            </w:r>
            <w:r w:rsidRPr="00905AF3">
              <w:rPr>
                <w:sz w:val="22"/>
                <w:szCs w:val="22"/>
                <w:lang w:val="en-US"/>
              </w:rPr>
              <w:t>S</w:t>
            </w:r>
            <w:r w:rsidRPr="00905AF3">
              <w:rPr>
                <w:sz w:val="22"/>
                <w:szCs w:val="22"/>
              </w:rPr>
              <w:t xml:space="preserve">) дополнить, </w:t>
            </w:r>
            <w:proofErr w:type="gramStart"/>
            <w:r w:rsidRPr="00905AF3">
              <w:rPr>
                <w:sz w:val="22"/>
                <w:szCs w:val="22"/>
              </w:rPr>
              <w:t>что</w:t>
            </w:r>
            <w:proofErr w:type="gramEnd"/>
            <w:r w:rsidRPr="00905AF3">
              <w:rPr>
                <w:sz w:val="22"/>
                <w:szCs w:val="22"/>
              </w:rPr>
              <w:t xml:space="preserve"> если НТО имеет более 1 этажа, для расчета начальной цены учитывается площадь первого этажа НТО в приложении №2 «Порядок расчета начальной цены предмета аукциона на право заключения договора на размещение нестационарного торгового объекта и (или) объекта оказания услуг».</w:t>
            </w:r>
          </w:p>
        </w:tc>
        <w:tc>
          <w:tcPr>
            <w:tcW w:w="3011" w:type="dxa"/>
            <w:shd w:val="clear" w:color="auto" w:fill="auto"/>
          </w:tcPr>
          <w:p w:rsidR="008709B1" w:rsidRPr="008709B1" w:rsidRDefault="00F80941" w:rsidP="00F80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709B1" w:rsidRPr="008709B1">
              <w:rPr>
                <w:sz w:val="22"/>
                <w:szCs w:val="22"/>
              </w:rPr>
              <w:t xml:space="preserve">Исключение из пункта 5.3.2 пп.9 Порядка, а также из Приложения № 1 «Типовая форма договора на размещение НТО» п. 4.15, 4.17, </w:t>
            </w:r>
            <w:proofErr w:type="spellStart"/>
            <w:r w:rsidR="008709B1" w:rsidRPr="008709B1">
              <w:rPr>
                <w:sz w:val="22"/>
                <w:szCs w:val="22"/>
              </w:rPr>
              <w:t>абз</w:t>
            </w:r>
            <w:proofErr w:type="spellEnd"/>
            <w:r w:rsidR="008709B1" w:rsidRPr="008709B1">
              <w:rPr>
                <w:sz w:val="22"/>
                <w:szCs w:val="22"/>
              </w:rPr>
              <w:t xml:space="preserve">. 9) п 2 Раздела 5 </w:t>
            </w:r>
            <w:r>
              <w:rPr>
                <w:sz w:val="22"/>
                <w:szCs w:val="22"/>
              </w:rPr>
              <w:t>нецелесообразно</w:t>
            </w:r>
            <w:r w:rsidR="008709B1" w:rsidRPr="008709B1">
              <w:rPr>
                <w:sz w:val="22"/>
                <w:szCs w:val="22"/>
              </w:rPr>
              <w:t xml:space="preserve">, так как целью Порядка является размещение нестационарных торговых объектов и (или) объектов оказания услуг на территории города </w:t>
            </w:r>
            <w:proofErr w:type="spellStart"/>
            <w:r w:rsidR="008709B1" w:rsidRPr="008709B1">
              <w:rPr>
                <w:sz w:val="22"/>
                <w:szCs w:val="22"/>
              </w:rPr>
              <w:t>Пыть-Ях</w:t>
            </w:r>
            <w:proofErr w:type="spellEnd"/>
            <w:r w:rsidR="008709B1" w:rsidRPr="008709B1">
              <w:rPr>
                <w:sz w:val="22"/>
                <w:szCs w:val="22"/>
              </w:rPr>
              <w:t xml:space="preserve"> для осуществления хозяйствующим субъектом предпринимательской деятельности, с целью получения прибыли от продажи товаров, выполнения работ или оказания услуг в шаговой доступности для потребителей города, а не получение прибыли от сдачи объекта в аренду иному лицу.</w:t>
            </w:r>
          </w:p>
          <w:p w:rsidR="00F80941" w:rsidRDefault="00F80941" w:rsidP="00F80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этом, </w:t>
            </w:r>
            <w:r w:rsidR="008709B1" w:rsidRPr="008709B1">
              <w:rPr>
                <w:sz w:val="22"/>
                <w:szCs w:val="22"/>
              </w:rPr>
              <w:t>в соответствии с пунктом 5.2 Порядка предусмотрено право перехода собственности на нестационарный торговый объект и (или) объект оказания услуг.</w:t>
            </w:r>
          </w:p>
          <w:p w:rsidR="008709B1" w:rsidRPr="00F80941" w:rsidRDefault="00F80941" w:rsidP="00F80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094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="008709B1" w:rsidRPr="00F80941">
              <w:rPr>
                <w:sz w:val="22"/>
                <w:szCs w:val="22"/>
              </w:rPr>
              <w:t>Внесение изменений в Приложение № 2 «Порядок расчета начальной цены предмета аукциона на право заключения договора на размещение нестационарного торгового объекта и (или) объекта оказания услуг» (далее – Порядок расчета) в части</w:t>
            </w:r>
            <w:r>
              <w:rPr>
                <w:sz w:val="22"/>
                <w:szCs w:val="22"/>
              </w:rPr>
              <w:t xml:space="preserve"> </w:t>
            </w:r>
            <w:r w:rsidR="008709B1" w:rsidRPr="00F80941">
              <w:rPr>
                <w:sz w:val="22"/>
                <w:szCs w:val="22"/>
              </w:rPr>
              <w:t xml:space="preserve">уточнения этажности НТО, </w:t>
            </w:r>
            <w:r>
              <w:rPr>
                <w:sz w:val="22"/>
                <w:szCs w:val="22"/>
              </w:rPr>
              <w:t>нецелесообразно</w:t>
            </w:r>
            <w:r w:rsidR="008709B1" w:rsidRPr="00F80941">
              <w:rPr>
                <w:sz w:val="22"/>
                <w:szCs w:val="22"/>
              </w:rPr>
              <w:t xml:space="preserve">, так как согласно Порядка расчета учитывается не площадь самого НТО (в </w:t>
            </w:r>
            <w:proofErr w:type="spellStart"/>
            <w:r w:rsidR="008709B1" w:rsidRPr="00F80941">
              <w:rPr>
                <w:sz w:val="22"/>
                <w:szCs w:val="22"/>
              </w:rPr>
              <w:t>кв.м</w:t>
            </w:r>
            <w:proofErr w:type="spellEnd"/>
            <w:r w:rsidR="008709B1" w:rsidRPr="00F80941">
              <w:rPr>
                <w:sz w:val="22"/>
                <w:szCs w:val="22"/>
              </w:rPr>
              <w:t xml:space="preserve">.), а площадь места размещения </w:t>
            </w:r>
            <w:r w:rsidR="008709B1" w:rsidRPr="00F80941">
              <w:rPr>
                <w:sz w:val="22"/>
                <w:szCs w:val="22"/>
              </w:rPr>
              <w:lastRenderedPageBreak/>
              <w:t xml:space="preserve">нестационарного торгового объекта (в кв. м). Кроме того, в соответствии с пунктом 2.4 Порядка «Нестационарные торговые объекты и (или) объекты оказания услуг должны соответствовать типовым архитектурным решениям, характеристикам и требованиям, разработанным и утвержденным Решением Думы города </w:t>
            </w:r>
            <w:proofErr w:type="spellStart"/>
            <w:r w:rsidR="008709B1" w:rsidRPr="00F80941">
              <w:rPr>
                <w:sz w:val="22"/>
                <w:szCs w:val="22"/>
              </w:rPr>
              <w:t>Пыть-Ях</w:t>
            </w:r>
            <w:proofErr w:type="spellEnd"/>
            <w:r w:rsidR="008709B1" w:rsidRPr="00F80941">
              <w:rPr>
                <w:sz w:val="22"/>
                <w:szCs w:val="22"/>
              </w:rPr>
              <w:t xml:space="preserve"> от 28.08.2019г. №263 «Об утверждении правил благоустройства территории городского округа город </w:t>
            </w:r>
            <w:proofErr w:type="spellStart"/>
            <w:r w:rsidR="008709B1" w:rsidRPr="00F80941">
              <w:rPr>
                <w:sz w:val="22"/>
                <w:szCs w:val="22"/>
              </w:rPr>
              <w:t>Пыть-Ях</w:t>
            </w:r>
            <w:proofErr w:type="spellEnd"/>
            <w:r w:rsidR="008709B1" w:rsidRPr="00F80941">
              <w:rPr>
                <w:sz w:val="22"/>
                <w:szCs w:val="22"/>
              </w:rPr>
              <w:t>».</w:t>
            </w:r>
          </w:p>
        </w:tc>
      </w:tr>
      <w:tr w:rsidR="00967470" w:rsidRPr="00A82851" w:rsidTr="00AE1195">
        <w:tc>
          <w:tcPr>
            <w:tcW w:w="2689" w:type="dxa"/>
            <w:shd w:val="clear" w:color="auto" w:fill="auto"/>
          </w:tcPr>
          <w:p w:rsidR="00967470" w:rsidRPr="00A82851" w:rsidRDefault="0045463F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lastRenderedPageBreak/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827" w:type="dxa"/>
            <w:shd w:val="clear" w:color="auto" w:fill="auto"/>
          </w:tcPr>
          <w:p w:rsidR="00967470" w:rsidRPr="00A82851" w:rsidRDefault="00967470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67470" w:rsidRPr="00A82851" w:rsidRDefault="00967470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P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Богачева Е.В.</w:t>
            </w:r>
          </w:p>
        </w:tc>
        <w:tc>
          <w:tcPr>
            <w:tcW w:w="3827" w:type="dxa"/>
            <w:shd w:val="clear" w:color="auto" w:fill="auto"/>
          </w:tcPr>
          <w:p w:rsidR="0039669E" w:rsidRPr="00A82851" w:rsidRDefault="0039669E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Pr="00A82851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З.</w:t>
            </w:r>
          </w:p>
        </w:tc>
        <w:tc>
          <w:tcPr>
            <w:tcW w:w="3827" w:type="dxa"/>
            <w:shd w:val="clear" w:color="auto" w:fill="auto"/>
          </w:tcPr>
          <w:p w:rsidR="0039669E" w:rsidRPr="00A82851" w:rsidRDefault="0039669E" w:rsidP="00967470">
            <w:pPr>
              <w:rPr>
                <w:sz w:val="22"/>
                <w:szCs w:val="22"/>
              </w:rPr>
            </w:pPr>
            <w:r w:rsidRPr="0039669E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Ризванова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3827" w:type="dxa"/>
            <w:shd w:val="clear" w:color="auto" w:fill="auto"/>
          </w:tcPr>
          <w:p w:rsidR="0039669E" w:rsidRPr="0039669E" w:rsidRDefault="0039669E" w:rsidP="00967470">
            <w:pPr>
              <w:rPr>
                <w:sz w:val="22"/>
                <w:szCs w:val="22"/>
              </w:rPr>
            </w:pPr>
            <w:r w:rsidRPr="0039669E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463F" w:rsidRDefault="0045463F" w:rsidP="00E85473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637813" w:rsidRDefault="00270DB7" w:rsidP="00637813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637813">
        <w:rPr>
          <w:sz w:val="26"/>
          <w:szCs w:val="26"/>
        </w:rPr>
        <w:t xml:space="preserve">Проект </w:t>
      </w:r>
      <w:r w:rsidR="00637813" w:rsidRPr="00637813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637813">
        <w:rPr>
          <w:bCs/>
          <w:color w:val="000000"/>
          <w:sz w:val="26"/>
          <w:szCs w:val="26"/>
        </w:rPr>
        <w:t>Пыть-Яха «</w:t>
      </w:r>
      <w:r w:rsidR="00637813" w:rsidRPr="00637813">
        <w:rPr>
          <w:sz w:val="26"/>
          <w:szCs w:val="26"/>
        </w:rPr>
        <w:t>Об утверждении Порядка на право заключения договоров, на размещение нестационарных торговых объектов на территории города Пыть-Яха без проведения аукционов</w:t>
      </w:r>
      <w:r w:rsidR="00637813" w:rsidRPr="00637813">
        <w:rPr>
          <w:bCs/>
          <w:color w:val="000000"/>
          <w:sz w:val="26"/>
          <w:szCs w:val="26"/>
        </w:rPr>
        <w:t>».</w:t>
      </w:r>
    </w:p>
    <w:p w:rsidR="003C6121" w:rsidRPr="003C6121" w:rsidRDefault="00637813" w:rsidP="0045463F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637813">
        <w:rPr>
          <w:bCs/>
          <w:sz w:val="26"/>
          <w:szCs w:val="26"/>
        </w:rPr>
        <w:t xml:space="preserve">Ответ Союза «Торгово-промышленная палата Ханты-Мансийского автономного округа-Югры», исх. от </w:t>
      </w:r>
      <w:r w:rsidR="0045463F" w:rsidRPr="0045463F">
        <w:rPr>
          <w:bCs/>
          <w:sz w:val="26"/>
          <w:szCs w:val="26"/>
        </w:rPr>
        <w:t>21.07.2021 №884/2</w:t>
      </w:r>
      <w:r w:rsidRPr="00637813">
        <w:rPr>
          <w:bCs/>
          <w:sz w:val="26"/>
          <w:szCs w:val="26"/>
        </w:rPr>
        <w:t>.</w:t>
      </w:r>
    </w:p>
    <w:p w:rsidR="00637813" w:rsidRPr="003C6121" w:rsidRDefault="003C6121" w:rsidP="0045463F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t>О</w:t>
      </w:r>
      <w:r w:rsidR="00637813" w:rsidRPr="003C6121">
        <w:rPr>
          <w:bCs/>
          <w:sz w:val="26"/>
          <w:szCs w:val="26"/>
        </w:rPr>
        <w:t xml:space="preserve">твет Уполномоченного по защите прав предпринимателей в Ханты-Мансийском автономном округе – Югре Евлахова Н.А. (исх. от </w:t>
      </w:r>
      <w:r w:rsidR="0045463F" w:rsidRPr="0045463F">
        <w:rPr>
          <w:bCs/>
          <w:sz w:val="26"/>
          <w:szCs w:val="26"/>
        </w:rPr>
        <w:t>01.07.2021 №01.13-Исх-702</w:t>
      </w:r>
      <w:r w:rsidR="00637813" w:rsidRPr="003C6121">
        <w:rPr>
          <w:bCs/>
          <w:sz w:val="26"/>
          <w:szCs w:val="26"/>
        </w:rPr>
        <w:t>).</w:t>
      </w:r>
    </w:p>
    <w:sectPr w:rsidR="00637813" w:rsidRPr="003C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CD9"/>
    <w:multiLevelType w:val="hybridMultilevel"/>
    <w:tmpl w:val="E638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90C72"/>
    <w:multiLevelType w:val="hybridMultilevel"/>
    <w:tmpl w:val="7308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5135E"/>
    <w:rsid w:val="000C6DF6"/>
    <w:rsid w:val="00270DB7"/>
    <w:rsid w:val="002D61B4"/>
    <w:rsid w:val="002D676C"/>
    <w:rsid w:val="0039669E"/>
    <w:rsid w:val="003C6121"/>
    <w:rsid w:val="003C76BC"/>
    <w:rsid w:val="003F5A71"/>
    <w:rsid w:val="0045463F"/>
    <w:rsid w:val="0046745A"/>
    <w:rsid w:val="004F352A"/>
    <w:rsid w:val="004F3AC7"/>
    <w:rsid w:val="00574515"/>
    <w:rsid w:val="005977D1"/>
    <w:rsid w:val="005A674D"/>
    <w:rsid w:val="00637813"/>
    <w:rsid w:val="006544EE"/>
    <w:rsid w:val="00673252"/>
    <w:rsid w:val="00702F35"/>
    <w:rsid w:val="0075302C"/>
    <w:rsid w:val="00857406"/>
    <w:rsid w:val="008709B1"/>
    <w:rsid w:val="008D4F16"/>
    <w:rsid w:val="008D57C3"/>
    <w:rsid w:val="00905AF3"/>
    <w:rsid w:val="00947B85"/>
    <w:rsid w:val="00967470"/>
    <w:rsid w:val="009D4B49"/>
    <w:rsid w:val="009E57AB"/>
    <w:rsid w:val="00A10CA8"/>
    <w:rsid w:val="00A75133"/>
    <w:rsid w:val="00A82851"/>
    <w:rsid w:val="00B2513E"/>
    <w:rsid w:val="00C43886"/>
    <w:rsid w:val="00CA2D9E"/>
    <w:rsid w:val="00CB6275"/>
    <w:rsid w:val="00CB6B70"/>
    <w:rsid w:val="00DF7DFA"/>
    <w:rsid w:val="00E778F3"/>
    <w:rsid w:val="00E81003"/>
    <w:rsid w:val="00E85473"/>
    <w:rsid w:val="00F80941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basedOn w:val="a0"/>
    <w:rsid w:val="00051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admhmao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656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5534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Любовь Бондаренко</cp:lastModifiedBy>
  <cp:revision>39</cp:revision>
  <cp:lastPrinted>2020-08-13T11:10:00Z</cp:lastPrinted>
  <dcterms:created xsi:type="dcterms:W3CDTF">2020-01-17T09:51:00Z</dcterms:created>
  <dcterms:modified xsi:type="dcterms:W3CDTF">2021-08-04T05:52:00Z</dcterms:modified>
</cp:coreProperties>
</file>