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ЗАЯВКА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участие в конкурсе по отбору участников  программного мероприятия по предоставлению грантов в форме субсидий на реализацию проектов по заготовке и переработке дикоросов</w:t>
      </w:r>
    </w:p>
    <w:p>
      <w:pPr>
        <w:pStyle w:val="Normal"/>
        <w:keepNext w:val="true"/>
        <w:numPr>
          <w:ilvl w:val="0"/>
          <w:numId w:val="0"/>
        </w:numPr>
        <w:spacing w:before="0" w:after="0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Я,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4"/>
          <w:szCs w:val="24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vertAlign w:val="superscript"/>
          <w:lang w:eastAsia="ru-RU"/>
        </w:rPr>
        <w:t>(Ф.И.О. руководителя, наименование Получателя)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подтверждаю, что:</w:t>
      </w:r>
      <w:bookmarkStart w:id="0" w:name="_GoBack"/>
      <w:bookmarkEnd w:id="0"/>
    </w:p>
    <w:p>
      <w:pPr>
        <w:pStyle w:val="Normal"/>
        <w:spacing w:before="0" w:after="20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Ознакомлен и согласен с условиями предоставления Субсидии и участия в конкурсном отборе на включение в состав участников программного мероприятия по предоставлению грантов в форме субсидий на реализацию проектов по заготовке и переработке дикоросов (далее – Субсидия), в связи с чем, я обязуюсь:</w:t>
      </w:r>
    </w:p>
    <w:p>
      <w:pPr>
        <w:pStyle w:val="Normal"/>
        <w:spacing w:lineRule="auto" w:line="240" w:before="0" w:after="0"/>
        <w:ind w:firstLine="78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 оплачивать не менее 30 процентов стоимости каждого наименования, указанного в плане расходов,  в том числе за счет собственных средств - не менее 10 процентов;</w:t>
      </w:r>
    </w:p>
    <w:p>
      <w:pPr>
        <w:pStyle w:val="Normal"/>
        <w:spacing w:lineRule="auto" w:line="240" w:before="0" w:after="0"/>
        <w:ind w:firstLine="78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б) использовать Субсидию на цели и в сроки, указанные в плане расходов в течение 18 месяцев со дня ее перечисления; </w:t>
      </w:r>
    </w:p>
    <w:p>
      <w:pPr>
        <w:pStyle w:val="Normal"/>
        <w:spacing w:lineRule="auto" w:line="240" w:before="0" w:after="0"/>
        <w:ind w:firstLine="78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в) </w:t>
      </w:r>
      <w:r>
        <w:rPr>
          <w:rFonts w:cs="Times New Roman" w:ascii="Times New Roman" w:hAnsi="Times New Roman"/>
          <w:sz w:val="28"/>
          <w:szCs w:val="28"/>
        </w:rPr>
        <w:t>создать условия для организации не менее 3 постоянных рабочих мест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spacing w:lineRule="auto" w:line="240" w:before="0" w:after="0"/>
        <w:ind w:firstLine="78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г) осуществлять деятельность в течение не менее пяти лет после получения Субсидии.</w:t>
      </w:r>
    </w:p>
    <w:p>
      <w:pPr>
        <w:pStyle w:val="Normal"/>
        <w:spacing w:lineRule="auto" w:line="240" w:before="0" w:after="0"/>
        <w:ind w:firstLine="78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Согласен на передачу и обработку персональных данных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Согласен на осуществление Департаментом промышленности Ханты-Мансийского автономного округа – Югры и органами государственного финансового контроля </w:t>
      </w:r>
      <w:r>
        <w:rPr>
          <w:rFonts w:cs="Times New Roman" w:ascii="Times New Roman" w:hAnsi="Times New Roman"/>
          <w:sz w:val="28"/>
          <w:szCs w:val="28"/>
        </w:rPr>
        <w:t>автономного округа проверок соблюдения условий, целей и порядка предоставления Субсидии.</w:t>
      </w:r>
    </w:p>
    <w:p>
      <w:pPr>
        <w:pStyle w:val="Normal"/>
        <w:spacing w:lineRule="auto" w:line="240" w:before="0" w:after="0"/>
        <w:ind w:firstLine="78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 К заявке прилагаю документы, предусмотренные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 w:eastAsia="en-US"/>
        </w:rPr>
        <w:t>постановлени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 w:eastAsia="en-US"/>
        </w:rPr>
        <w:t>ем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 w:eastAsia="en-US"/>
        </w:rPr>
        <w:t xml:space="preserve"> Правительства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Ханты-Мансийского автономного округа </w:t>
      </w:r>
      <w:bookmarkStart w:id="1" w:name="__DdeLink__517650_665106933"/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 w:eastAsia="ru-RU"/>
        </w:rPr>
        <w:t>–</w:t>
      </w:r>
      <w:bookmarkEnd w:id="1"/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 Югры от 5 октября 2018 года № 344-п «</w:t>
      </w:r>
      <w:r>
        <w:rPr>
          <w:rFonts w:eastAsia="Courier New" w:cs="Times New Roman" w:ascii="Times New Roman" w:hAnsi="Times New Roman"/>
          <w:b w:val="false"/>
          <w:bCs w:val="false"/>
          <w:i w:val="false"/>
          <w:strike w:val="false"/>
          <w:dstrike w:val="false"/>
          <w:color w:val="auto"/>
          <w:kern w:val="2"/>
          <w:sz w:val="28"/>
          <w:szCs w:val="28"/>
          <w:u w:val="none"/>
          <w:lang w:val="ru-RU" w:eastAsia="hi-IN"/>
        </w:rPr>
        <w:t>О государственной программе Ханты-Мансийского автономного округа – Югры «Развитие агропромышленного комплекса»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на _______ листах.</w:t>
      </w:r>
    </w:p>
    <w:p>
      <w:pPr>
        <w:pStyle w:val="Normal"/>
        <w:spacing w:lineRule="auto" w:line="240" w:before="0" w:after="0"/>
        <w:ind w:firstLine="78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 Адрес места регистрации, адрес фактического жительства:______________________________________________________</w:t>
      </w:r>
    </w:p>
    <w:p>
      <w:pPr>
        <w:pStyle w:val="Normal"/>
        <w:spacing w:lineRule="auto" w:line="240" w:before="0" w:after="0"/>
        <w:ind w:firstLine="78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 Телефон,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 другие контакты для оперативной связи:__________________________________________________________</w:t>
      </w:r>
    </w:p>
    <w:p>
      <w:pPr>
        <w:pStyle w:val="Normal"/>
        <w:spacing w:lineRule="auto" w:line="240" w:before="0" w:after="0"/>
        <w:ind w:firstLine="78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 Доверенные лица, уполномоченные  на получение информации о конкурсе, и их контактные телефоны:_______________________________________________________</w:t>
      </w:r>
    </w:p>
    <w:p>
      <w:pPr>
        <w:pStyle w:val="Normal"/>
        <w:spacing w:lineRule="auto" w:line="240" w:before="0" w:after="0"/>
        <w:ind w:left="780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780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Подпись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Дата</w:t>
        <w:tab/>
      </w:r>
    </w:p>
    <w:sectPr>
      <w:headerReference w:type="default" r:id="rId2"/>
      <w:type w:val="nextPage"/>
      <w:pgSz w:w="11906" w:h="16838"/>
      <w:pgMar w:left="1418" w:right="994" w:header="720" w:top="851" w:footer="0" w:bottom="709" w:gutter="0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29473572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e42bc9"/>
    <w:rPr/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285819"/>
    <w:rPr>
      <w:rFonts w:ascii="Tahoma" w:hAnsi="Tahoma" w:cs="Tahoma"/>
      <w:sz w:val="16"/>
      <w:szCs w:val="16"/>
    </w:rPr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6b2859"/>
    <w:rPr/>
  </w:style>
  <w:style w:type="character" w:styleId="Extendedtextshort" w:customStyle="1">
    <w:name w:val="extended-text__short"/>
    <w:basedOn w:val="DefaultParagraphFont"/>
    <w:qFormat/>
    <w:rsid w:val="00954c1a"/>
    <w:rPr/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b w:val="fals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Header"/>
    <w:basedOn w:val="Normal"/>
    <w:link w:val="a4"/>
    <w:uiPriority w:val="99"/>
    <w:unhideWhenUsed/>
    <w:rsid w:val="00e42bc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 w:customStyle="1">
    <w:name w:val="ConsPlusTitle"/>
    <w:uiPriority w:val="99"/>
    <w:qFormat/>
    <w:rsid w:val="00e42bc9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b/>
      <w:bCs/>
      <w:color w:val="auto"/>
      <w:kern w:val="0"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1c51b7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28581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Footer"/>
    <w:basedOn w:val="Normal"/>
    <w:link w:val="aa"/>
    <w:uiPriority w:val="99"/>
    <w:unhideWhenUsed/>
    <w:rsid w:val="006b285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79416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a5ba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851c1b"/>
    <w:pPr>
      <w:spacing w:after="0" w:line="240" w:lineRule="auto"/>
    </w:pPr>
    <w:rPr>
      <w:sz w:val="28"/>
      <w:szCs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">
    <w:name w:val="Сетка таблицы1"/>
    <w:basedOn w:val="a1"/>
    <w:uiPriority w:val="59"/>
    <w:rsid w:val="00cc385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E773B-AC85-4BA5-B62B-E3E6F55E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LibreOffice/6.2.2.2$Windows_X86_64 LibreOffice_project/2b840030fec2aae0fd2658d8d4f9548af4e3518d</Application>
  <Pages>1</Pages>
  <Words>245</Words>
  <Characters>1841</Characters>
  <CharactersWithSpaces>2078</CharactersWithSpaces>
  <Paragraphs>19</Paragraphs>
  <Company>MyCompany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2018-10-24T10:53:00Z</dcterms:created>
  <dc:creator>Стоян Любовь Никандровна</dc:creator>
  <dc:description/>
  <dc:language>ru-RU</dc:language>
  <cp:lastModifiedBy/>
  <cp:lastPrinted>2018-10-24T12:25:00Z</cp:lastPrinted>
  <dcterms:modified xsi:type="dcterms:W3CDTF">2019-06-07T10:52:15Z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MyCompany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