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4" w:rsidRPr="00EA0520" w:rsidRDefault="00570F44" w:rsidP="00EA0520">
      <w:pPr>
        <w:jc w:val="center"/>
        <w:rPr>
          <w:rFonts w:ascii="Times New Roman" w:hAnsi="Times New Roman"/>
          <w:b/>
          <w:sz w:val="36"/>
          <w:szCs w:val="36"/>
        </w:rPr>
      </w:pPr>
      <w:r w:rsidRPr="0038619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570F44" w:rsidRPr="00EA0520" w:rsidRDefault="00570F44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570F44" w:rsidRPr="00EA0520" w:rsidRDefault="00570F44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570F44" w:rsidRPr="00EA0520" w:rsidRDefault="00570F44" w:rsidP="005E04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570F44" w:rsidRPr="00EA0520" w:rsidRDefault="00570F44" w:rsidP="005E0466">
      <w:pPr>
        <w:pStyle w:val="Heading1"/>
        <w:rPr>
          <w:b/>
          <w:sz w:val="36"/>
          <w:szCs w:val="36"/>
        </w:rPr>
      </w:pPr>
      <w:r w:rsidRPr="00EA0520">
        <w:rPr>
          <w:b/>
          <w:sz w:val="36"/>
          <w:szCs w:val="36"/>
        </w:rPr>
        <w:t>АДМИНИСТРАЦИЯ ГОРОДА</w:t>
      </w:r>
    </w:p>
    <w:p w:rsidR="00570F44" w:rsidRPr="00EA0520" w:rsidRDefault="00570F44" w:rsidP="00EA052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70F44" w:rsidRPr="00EA0520" w:rsidRDefault="00570F44" w:rsidP="00EA0520">
      <w:pPr>
        <w:jc w:val="center"/>
        <w:rPr>
          <w:rFonts w:ascii="Times New Roman" w:hAnsi="Times New Roman"/>
          <w:b/>
          <w:sz w:val="36"/>
          <w:szCs w:val="36"/>
        </w:rPr>
      </w:pPr>
      <w:r w:rsidRPr="00EA0520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2498-ра</w:t>
      </w: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0F44" w:rsidRPr="00EA0520" w:rsidRDefault="00570F44" w:rsidP="00EA0520">
      <w:pPr>
        <w:spacing w:after="0"/>
        <w:rPr>
          <w:rFonts w:ascii="Times New Roman" w:hAnsi="Times New Roman"/>
          <w:sz w:val="28"/>
          <w:szCs w:val="28"/>
        </w:rPr>
      </w:pPr>
      <w:r w:rsidRPr="00EA0520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570F44" w:rsidRPr="00EA0520" w:rsidRDefault="00570F44" w:rsidP="00EA0520">
      <w:pPr>
        <w:spacing w:after="0"/>
        <w:rPr>
          <w:rFonts w:ascii="Times New Roman" w:hAnsi="Times New Roman"/>
          <w:sz w:val="28"/>
          <w:szCs w:val="28"/>
        </w:rPr>
      </w:pPr>
      <w:r w:rsidRPr="00EA0520">
        <w:rPr>
          <w:rFonts w:ascii="Times New Roman" w:hAnsi="Times New Roman"/>
          <w:sz w:val="28"/>
          <w:szCs w:val="28"/>
        </w:rPr>
        <w:t>муниципального задания</w:t>
      </w:r>
    </w:p>
    <w:p w:rsidR="00570F44" w:rsidRPr="00EA0520" w:rsidRDefault="00570F44" w:rsidP="00EA0520">
      <w:pPr>
        <w:spacing w:after="0"/>
        <w:rPr>
          <w:rFonts w:ascii="Times New Roman" w:hAnsi="Times New Roman"/>
          <w:sz w:val="28"/>
          <w:szCs w:val="28"/>
        </w:rPr>
      </w:pPr>
      <w:r w:rsidRPr="00EA0520">
        <w:rPr>
          <w:rFonts w:ascii="Times New Roman" w:hAnsi="Times New Roman"/>
          <w:sz w:val="28"/>
          <w:szCs w:val="28"/>
        </w:rPr>
        <w:t>для муниципального дошкольного</w:t>
      </w:r>
    </w:p>
    <w:p w:rsidR="00570F44" w:rsidRPr="00EA0520" w:rsidRDefault="00570F44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 xml:space="preserve">образовательного автономного учреждения </w:t>
      </w:r>
    </w:p>
    <w:p w:rsidR="00570F44" w:rsidRPr="00EA0520" w:rsidRDefault="00570F44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>общеразвивающего вида детский сад «Белочка»</w:t>
      </w:r>
    </w:p>
    <w:p w:rsidR="00570F44" w:rsidRPr="00EA0520" w:rsidRDefault="00570F44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 xml:space="preserve">с приоритетным осуществлением деятельности </w:t>
      </w:r>
    </w:p>
    <w:p w:rsidR="00570F44" w:rsidRPr="00EA0520" w:rsidRDefault="00570F44" w:rsidP="00EA0520">
      <w:pPr>
        <w:pStyle w:val="Footer"/>
        <w:tabs>
          <w:tab w:val="right" w:pos="0"/>
        </w:tabs>
        <w:rPr>
          <w:szCs w:val="28"/>
        </w:rPr>
      </w:pPr>
      <w:r w:rsidRPr="00EA0520">
        <w:rPr>
          <w:szCs w:val="28"/>
        </w:rPr>
        <w:t>по физическому развитию детей</w:t>
      </w: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0F44" w:rsidRDefault="00570F44" w:rsidP="00EA05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0F44" w:rsidRDefault="00570F44" w:rsidP="00EA0520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24.09.2015      № 260-па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задания»:</w:t>
      </w:r>
    </w:p>
    <w:p w:rsidR="00570F44" w:rsidRDefault="00570F44" w:rsidP="00EA0520">
      <w:pPr>
        <w:pStyle w:val="BodyTextIndent"/>
        <w:ind w:left="284"/>
        <w:rPr>
          <w:sz w:val="28"/>
          <w:szCs w:val="28"/>
        </w:rPr>
      </w:pPr>
    </w:p>
    <w:p w:rsidR="00570F44" w:rsidRDefault="00570F44" w:rsidP="00EA0520">
      <w:pPr>
        <w:pStyle w:val="BodyTextIndent"/>
        <w:ind w:left="284"/>
        <w:rPr>
          <w:sz w:val="28"/>
          <w:szCs w:val="28"/>
        </w:rPr>
      </w:pPr>
    </w:p>
    <w:p w:rsidR="00570F44" w:rsidRDefault="00570F44" w:rsidP="00EA0520">
      <w:pPr>
        <w:pStyle w:val="BodyTextIndent"/>
        <w:ind w:left="284"/>
        <w:rPr>
          <w:sz w:val="28"/>
          <w:szCs w:val="28"/>
        </w:rPr>
      </w:pPr>
    </w:p>
    <w:p w:rsidR="00570F44" w:rsidRDefault="00570F44" w:rsidP="00EA052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задание для муниципального дошкольного образовательного автономного учреждения общеразвивающего вида детский сад «Белочка» с приоритетным осуществлением деятельности по физическому развитию детей на 2019 год и плановый период 2020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 </w:t>
      </w:r>
    </w:p>
    <w:p w:rsidR="00570F44" w:rsidRDefault="00570F44" w:rsidP="00EA052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Комитету по финансам (В.В. Стефогло) предоставить субсидию на 2019 год для выполнения муниципального задания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муниципальному дошкольному образовательному автономному учреждению общеразвивающего вида детский сад «Белочка» с приоритетным осуществлением деятельности по физическому развитию детей.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0F44" w:rsidRDefault="00570F44" w:rsidP="00EA0520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распоряжения возложить на заместителя главы города </w:t>
      </w:r>
      <w:r w:rsidRPr="00B95691">
        <w:rPr>
          <w:rFonts w:ascii="Times New Roman" w:hAnsi="Times New Roman"/>
          <w:sz w:val="28"/>
          <w:szCs w:val="28"/>
        </w:rPr>
        <w:t>(направление деятельности - социальная сфера)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44" w:rsidRPr="009612B8" w:rsidRDefault="00570F44" w:rsidP="0096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44" w:rsidRPr="009612B8" w:rsidRDefault="00570F44" w:rsidP="009612B8">
      <w:pPr>
        <w:spacing w:after="0" w:line="240" w:lineRule="auto"/>
        <w:jc w:val="both"/>
        <w:rPr>
          <w:sz w:val="28"/>
          <w:szCs w:val="28"/>
        </w:rPr>
      </w:pPr>
    </w:p>
    <w:p w:rsidR="00570F44" w:rsidRPr="009612B8" w:rsidRDefault="00570F44" w:rsidP="009612B8">
      <w:pPr>
        <w:spacing w:after="0" w:line="240" w:lineRule="auto"/>
        <w:jc w:val="both"/>
        <w:rPr>
          <w:sz w:val="28"/>
          <w:szCs w:val="28"/>
        </w:rPr>
      </w:pPr>
    </w:p>
    <w:p w:rsidR="00570F44" w:rsidRPr="00EA0520" w:rsidRDefault="00570F44" w:rsidP="00EA0520">
      <w:pPr>
        <w:rPr>
          <w:rFonts w:ascii="Times New Roman" w:hAnsi="Times New Roman"/>
          <w:bCs/>
          <w:sz w:val="28"/>
          <w:szCs w:val="28"/>
        </w:rPr>
      </w:pPr>
      <w:r w:rsidRPr="00EA0520">
        <w:rPr>
          <w:rFonts w:ascii="Times New Roman" w:hAnsi="Times New Roman"/>
          <w:bCs/>
          <w:sz w:val="28"/>
          <w:szCs w:val="28"/>
        </w:rPr>
        <w:t>Глава города Пыть-Яха</w:t>
      </w:r>
      <w:r w:rsidRPr="00EA0520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EA0520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EA0520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А.Н. Морозов</w:t>
      </w:r>
    </w:p>
    <w:p w:rsidR="00570F44" w:rsidRDefault="00570F44" w:rsidP="00EA0520">
      <w:pPr>
        <w:rPr>
          <w:bCs/>
          <w:szCs w:val="28"/>
        </w:rPr>
        <w:sectPr w:rsidR="00570F44">
          <w:pgSz w:w="11906" w:h="16838"/>
          <w:pgMar w:top="1134" w:right="567" w:bottom="1134" w:left="1701" w:header="709" w:footer="709" w:gutter="0"/>
          <w:cols w:space="720"/>
        </w:sectPr>
      </w:pPr>
    </w:p>
    <w:p w:rsidR="00570F44" w:rsidRDefault="00570F44" w:rsidP="00B14C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70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0F44" w:rsidRDefault="00570F44" w:rsidP="00B14C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570F44" w:rsidRDefault="00570F44" w:rsidP="00B14C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570F44" w:rsidRDefault="00570F44" w:rsidP="00B14C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2498-ра</w:t>
      </w: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570F44" w:rsidRDefault="00570F44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18"/>
        <w:gridCol w:w="3685"/>
        <w:gridCol w:w="1843"/>
      </w:tblGrid>
      <w:tr w:rsidR="00570F44" w:rsidTr="00C94109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Default="00570F44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F44" w:rsidRDefault="00570F44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570F44" w:rsidTr="00C94109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Default="00570F44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 xml:space="preserve">Форма по </w:t>
            </w:r>
            <w:hyperlink r:id="rId8" w:history="1">
              <w:r w:rsidRPr="00C94109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570F44" w:rsidRPr="00C94109" w:rsidTr="00C94109">
        <w:trPr>
          <w:cantSplit/>
          <w:trHeight w:val="85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общеразвивающего вида детский сад «Белочка» с приоритетным осуществлением деятельности по физическому развитию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01.01.2019</w:t>
            </w:r>
          </w:p>
        </w:tc>
      </w:tr>
      <w:tr w:rsidR="00570F44" w:rsidRPr="00C94109" w:rsidTr="00C94109">
        <w:trPr>
          <w:cantSplit/>
          <w:trHeight w:val="34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Дата окончания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109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94109">
              <w:rPr>
                <w:rFonts w:ascii="Times New Roman" w:hAnsi="Times New Roman"/>
                <w:sz w:val="24"/>
                <w:szCs w:val="24"/>
              </w:rPr>
              <w:t>1</w:t>
            </w:r>
            <w:r w:rsidRPr="00C94109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</w:tr>
      <w:tr w:rsidR="00570F44" w:rsidRPr="00C94109" w:rsidTr="00C94109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44" w:rsidRPr="00C94109" w:rsidTr="00C94109">
        <w:trPr>
          <w:cantSplit/>
          <w:trHeight w:val="374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096682" w:rsidRDefault="00570F44" w:rsidP="00C94109">
            <w:pPr>
              <w:pStyle w:val="ConsPlusNormal0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</w:pPr>
            <w:bookmarkStart w:id="1" w:name="_GoBack"/>
            <w:r w:rsidRPr="00096682">
              <w:rPr>
                <w:rFonts w:ascii="Times New Roman" w:hAnsi="Times New Roman"/>
                <w:color w:val="0000FF"/>
                <w:sz w:val="28"/>
                <w:szCs w:val="28"/>
              </w:rPr>
              <w:t>743</w:t>
            </w:r>
            <w:r w:rsidRPr="00096682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DO129</w:t>
            </w:r>
            <w:bookmarkEnd w:id="1"/>
          </w:p>
        </w:tc>
      </w:tr>
      <w:tr w:rsidR="00570F44" w:rsidRPr="00C94109" w:rsidTr="00C94109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70F44" w:rsidRPr="00C94109" w:rsidRDefault="00570F4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0F44" w:rsidRPr="00C94109" w:rsidRDefault="00570F44" w:rsidP="00E16B2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9" w:history="1">
              <w:r w:rsidRPr="00C94109">
                <w:rPr>
                  <w:rStyle w:val="Hyperlink"/>
                  <w:sz w:val="28"/>
                  <w:szCs w:val="28"/>
                </w:rPr>
                <w:t>ОКВЭД</w:t>
              </w:r>
            </w:hyperlink>
            <w:r w:rsidRPr="00C941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F44" w:rsidRPr="00C94109" w:rsidRDefault="00570F44" w:rsidP="00C941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85.11</w:t>
            </w:r>
          </w:p>
        </w:tc>
      </w:tr>
    </w:tbl>
    <w:p w:rsidR="00570F44" w:rsidRPr="00C94109" w:rsidRDefault="00570F4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F44" w:rsidRDefault="00570F4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570F44" w:rsidRDefault="00570F4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570F44" w:rsidRDefault="00570F44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103"/>
        <w:gridCol w:w="1593"/>
      </w:tblGrid>
      <w:tr w:rsidR="00570F44" w:rsidTr="009612B8">
        <w:tc>
          <w:tcPr>
            <w:tcW w:w="13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F44" w:rsidRPr="00C94109" w:rsidRDefault="00570F44" w:rsidP="00633530">
            <w:pPr>
              <w:pStyle w:val="ConsPlusNormal0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94109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 w:rsidRPr="00C941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941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Присмотр и уход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94109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70F44" w:rsidRDefault="00570F4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872471" w:rsidRDefault="00570F44" w:rsidP="009612B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570F44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570F44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570F44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6"/>
        <w:gridCol w:w="1272"/>
        <w:gridCol w:w="1563"/>
        <w:gridCol w:w="1560"/>
        <w:gridCol w:w="1275"/>
        <w:gridCol w:w="1097"/>
        <w:gridCol w:w="902"/>
        <w:gridCol w:w="902"/>
        <w:gridCol w:w="640"/>
        <w:gridCol w:w="797"/>
        <w:gridCol w:w="768"/>
        <w:gridCol w:w="771"/>
        <w:gridCol w:w="666"/>
        <w:gridCol w:w="771"/>
      </w:tblGrid>
      <w:tr w:rsidR="00570F44" w:rsidTr="00BC7CF1">
        <w:trPr>
          <w:trHeight w:val="2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F44" w:rsidRDefault="00570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Tr="00BC7CF1">
        <w:trPr>
          <w:trHeight w:val="184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570F44" w:rsidTr="00BC7CF1">
        <w:trPr>
          <w:trHeight w:val="15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BC7CF1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Tr="00BC7CF1">
        <w:trPr>
          <w:trHeight w:val="709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E077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E077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570F44" w:rsidRDefault="00570F4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______</w:t>
            </w:r>
          </w:p>
          <w:p w:rsidR="00570F44" w:rsidRPr="00BC7CF1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BC7CF1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Tr="00BC7CF1">
        <w:trPr>
          <w:trHeight w:val="9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70F44" w:rsidRPr="00C07A18" w:rsidTr="00BC7CF1">
        <w:trPr>
          <w:trHeight w:val="19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E077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F44" w:rsidRPr="00C07A18" w:rsidRDefault="00570F44" w:rsidP="00B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1"/>
        <w:gridCol w:w="1237"/>
        <w:gridCol w:w="951"/>
        <w:gridCol w:w="888"/>
        <w:gridCol w:w="930"/>
        <w:gridCol w:w="918"/>
        <w:gridCol w:w="1126"/>
        <w:gridCol w:w="852"/>
        <w:gridCol w:w="575"/>
        <w:gridCol w:w="781"/>
        <w:gridCol w:w="772"/>
        <w:gridCol w:w="852"/>
        <w:gridCol w:w="852"/>
        <w:gridCol w:w="825"/>
        <w:gridCol w:w="736"/>
        <w:gridCol w:w="712"/>
        <w:gridCol w:w="572"/>
      </w:tblGrid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B760C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20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56" w:type="pct"/>
            <w:gridSpan w:val="3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06" w:type="pct"/>
            <w:gridSpan w:val="3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09" w:type="pct"/>
            <w:gridSpan w:val="3"/>
            <w:vAlign w:val="center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gridSpan w:val="2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B760C2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B760C2" w:rsidTr="009612B8">
        <w:trPr>
          <w:cantSplit/>
          <w:trHeight w:val="240"/>
        </w:trPr>
        <w:tc>
          <w:tcPr>
            <w:tcW w:w="443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pct"/>
            <w:gridSpan w:val="3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2020год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6" w:type="pct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77" w:type="pct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7" w:type="pct"/>
            <w:vMerge w:val="restar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39" w:type="pct"/>
            <w:vMerge w:val="restart"/>
            <w:vAlign w:val="center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195" w:type="pct"/>
            <w:vMerge w:val="restart"/>
            <w:vAlign w:val="center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pct"/>
            <w:gridSpan w:val="3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vMerge w:val="restart"/>
            <w:vAlign w:val="center"/>
          </w:tcPr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B760C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79" w:type="pct"/>
            <w:gridSpan w:val="2"/>
            <w:vAlign w:val="center"/>
          </w:tcPr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2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319" w:type="pc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298" w:type="pct"/>
          </w:tcPr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B760C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08" w:type="pct"/>
          </w:tcPr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B760C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78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570F44" w:rsidRPr="00B760C2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B760C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B760C2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2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vMerge/>
            <w:vAlign w:val="center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8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8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6" w:type="pc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3" w:type="pc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2" w:type="pct"/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853211О.99.0.БВ19АА08000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853211О.99.0.БВ19АА14000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853211О.99.0.БВ19АА92000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853211О.99.0.БВ19АА98000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124560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124560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124560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415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19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8" w:type="pct"/>
            <w:vMerge w:val="restar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52592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52765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52938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631104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633180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635256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760C2" w:rsidTr="009612B8">
        <w:trPr>
          <w:cantSplit/>
          <w:trHeight w:val="20"/>
        </w:trPr>
        <w:tc>
          <w:tcPr>
            <w:tcW w:w="443" w:type="pct"/>
            <w:vMerge/>
          </w:tcPr>
          <w:p w:rsidR="00570F44" w:rsidRPr="00B760C2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93" w:type="pct"/>
          </w:tcPr>
          <w:p w:rsidR="00570F44" w:rsidRPr="00B760C2" w:rsidRDefault="00570F44" w:rsidP="009612B8">
            <w:pPr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2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2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28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286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7" w:type="pct"/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B760C2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9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0F44" w:rsidRDefault="00570F4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70F44" w:rsidRDefault="00570F44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1967"/>
        <w:gridCol w:w="1966"/>
        <w:gridCol w:w="1572"/>
        <w:gridCol w:w="8124"/>
      </w:tblGrid>
      <w:tr w:rsidR="00570F44" w:rsidRPr="00F45B5F" w:rsidTr="00F45B5F">
        <w:trPr>
          <w:trHeight w:val="99"/>
        </w:trPr>
        <w:tc>
          <w:tcPr>
            <w:tcW w:w="14921" w:type="dxa"/>
            <w:gridSpan w:val="5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</w:t>
            </w:r>
          </w:p>
        </w:tc>
      </w:tr>
      <w:tr w:rsidR="00570F44" w:rsidRPr="00F45B5F" w:rsidTr="00F45B5F">
        <w:trPr>
          <w:trHeight w:val="99"/>
        </w:trPr>
        <w:tc>
          <w:tcPr>
            <w:tcW w:w="1292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967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принявший орган</w:t>
            </w:r>
          </w:p>
        </w:tc>
        <w:tc>
          <w:tcPr>
            <w:tcW w:w="1966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72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124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570F44" w:rsidRPr="00F45B5F" w:rsidTr="00F45B5F">
        <w:trPr>
          <w:trHeight w:val="99"/>
        </w:trPr>
        <w:tc>
          <w:tcPr>
            <w:tcW w:w="1292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7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6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2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24" w:type="dxa"/>
          </w:tcPr>
          <w:p w:rsidR="00570F44" w:rsidRPr="00F45B5F" w:rsidRDefault="0057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70F44" w:rsidRPr="00F45B5F" w:rsidTr="00F45B5F">
        <w:trPr>
          <w:trHeight w:val="701"/>
        </w:trPr>
        <w:tc>
          <w:tcPr>
            <w:tcW w:w="1292" w:type="dxa"/>
          </w:tcPr>
          <w:p w:rsidR="00570F44" w:rsidRPr="00F45B5F" w:rsidRDefault="00570F44" w:rsidP="00263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</w:tc>
        <w:tc>
          <w:tcPr>
            <w:tcW w:w="1967" w:type="dxa"/>
          </w:tcPr>
          <w:p w:rsidR="00570F44" w:rsidRPr="00F45B5F" w:rsidRDefault="00570F44" w:rsidP="00263D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 xml:space="preserve">Администрация города Пыть-Яха </w:t>
            </w:r>
          </w:p>
        </w:tc>
        <w:tc>
          <w:tcPr>
            <w:tcW w:w="1966" w:type="dxa"/>
          </w:tcPr>
          <w:p w:rsidR="00570F44" w:rsidRPr="00F45B5F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bCs/>
                <w:sz w:val="16"/>
                <w:szCs w:val="16"/>
              </w:rPr>
              <w:t xml:space="preserve">04.04.2014 (с изм. </w:t>
            </w:r>
            <w:r w:rsidRPr="00F45B5F">
              <w:rPr>
                <w:rFonts w:ascii="Times New Roman" w:hAnsi="Times New Roman"/>
                <w:sz w:val="16"/>
                <w:szCs w:val="16"/>
              </w:rPr>
              <w:t>от 15.11.2017)</w:t>
            </w:r>
          </w:p>
        </w:tc>
        <w:tc>
          <w:tcPr>
            <w:tcW w:w="1572" w:type="dxa"/>
          </w:tcPr>
          <w:p w:rsidR="00570F44" w:rsidRPr="00F45B5F" w:rsidRDefault="00570F44" w:rsidP="00263D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B5F">
              <w:rPr>
                <w:rFonts w:ascii="Times New Roman" w:hAnsi="Times New Roman"/>
                <w:bCs/>
                <w:sz w:val="16"/>
                <w:szCs w:val="16"/>
              </w:rPr>
              <w:t xml:space="preserve">80-па </w:t>
            </w:r>
          </w:p>
          <w:p w:rsidR="00570F44" w:rsidRPr="00F45B5F" w:rsidRDefault="00570F44" w:rsidP="00263DE9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bCs/>
                <w:sz w:val="16"/>
                <w:szCs w:val="16"/>
              </w:rPr>
              <w:t>(с изм. 289-па)</w:t>
            </w:r>
          </w:p>
        </w:tc>
        <w:tc>
          <w:tcPr>
            <w:tcW w:w="8124" w:type="dxa"/>
          </w:tcPr>
          <w:p w:rsidR="00570F44" w:rsidRPr="00F45B5F" w:rsidRDefault="00570F44" w:rsidP="00263DE9">
            <w:pPr>
              <w:shd w:val="clear" w:color="auto" w:fill="FFFFFF"/>
              <w:spacing w:after="0"/>
              <w:jc w:val="both"/>
              <w:rPr>
                <w:rStyle w:val="TextNPA"/>
                <w:rFonts w:ascii="Times New Roman" w:hAnsi="Times New Roman"/>
                <w:bCs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F45B5F">
              <w:rPr>
                <w:rStyle w:val="7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570F44" w:rsidRPr="00B760C2" w:rsidRDefault="00570F4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2"/>
        <w:gridCol w:w="6461"/>
      </w:tblGrid>
      <w:tr w:rsidR="00570F44" w:rsidRPr="00F45B5F" w:rsidTr="00F45B5F">
        <w:trPr>
          <w:trHeight w:val="187"/>
        </w:trPr>
        <w:tc>
          <w:tcPr>
            <w:tcW w:w="8442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ind w:left="-288" w:firstLine="2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461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570F44" w:rsidRPr="00F45B5F" w:rsidTr="00F45B5F">
        <w:trPr>
          <w:trHeight w:val="187"/>
        </w:trPr>
        <w:tc>
          <w:tcPr>
            <w:tcW w:w="8442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6461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услуга предоставляется бесплатно</w:t>
            </w:r>
          </w:p>
        </w:tc>
      </w:tr>
      <w:tr w:rsidR="00570F44" w:rsidRPr="00F45B5F" w:rsidTr="00F45B5F">
        <w:trPr>
          <w:trHeight w:val="187"/>
        </w:trPr>
        <w:tc>
          <w:tcPr>
            <w:tcW w:w="8442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1. организация присмотра и ухода в группах:</w:t>
            </w:r>
          </w:p>
        </w:tc>
        <w:tc>
          <w:tcPr>
            <w:tcW w:w="6461" w:type="dxa"/>
            <w:vAlign w:val="center"/>
          </w:tcPr>
          <w:p w:rsidR="00570F44" w:rsidRPr="00F45B5F" w:rsidRDefault="00570F44" w:rsidP="009612B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F45B5F" w:rsidTr="00F45B5F">
        <w:trPr>
          <w:trHeight w:val="312"/>
        </w:trPr>
        <w:tc>
          <w:tcPr>
            <w:tcW w:w="8442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- размер родительской платы за содержание одного ребенка в день</w:t>
            </w:r>
          </w:p>
        </w:tc>
        <w:tc>
          <w:tcPr>
            <w:tcW w:w="6461" w:type="dxa"/>
            <w:vAlign w:val="center"/>
          </w:tcPr>
          <w:p w:rsidR="00570F44" w:rsidRPr="00F45B5F" w:rsidRDefault="00570F44" w:rsidP="009612B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180 рублей</w:t>
            </w:r>
          </w:p>
        </w:tc>
      </w:tr>
      <w:tr w:rsidR="00570F44" w:rsidRPr="00F45B5F" w:rsidTr="00F45B5F">
        <w:trPr>
          <w:trHeight w:val="187"/>
        </w:trPr>
        <w:tc>
          <w:tcPr>
            <w:tcW w:w="8442" w:type="dxa"/>
            <w:vAlign w:val="center"/>
          </w:tcPr>
          <w:p w:rsidR="00570F44" w:rsidRPr="00F45B5F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6461" w:type="dxa"/>
            <w:vAlign w:val="center"/>
          </w:tcPr>
          <w:p w:rsidR="00570F44" w:rsidRPr="00F45B5F" w:rsidRDefault="00570F44" w:rsidP="009612B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5F">
              <w:rPr>
                <w:rFonts w:ascii="Times New Roman" w:hAnsi="Times New Roman"/>
                <w:sz w:val="16"/>
                <w:szCs w:val="16"/>
              </w:rPr>
              <w:t>90 рублей</w:t>
            </w:r>
          </w:p>
        </w:tc>
      </w:tr>
    </w:tbl>
    <w:p w:rsidR="00570F44" w:rsidRDefault="00570F44" w:rsidP="00B760C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70F44" w:rsidRDefault="00570F44" w:rsidP="00B760C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760C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570F44" w:rsidRDefault="00570F44" w:rsidP="00B760C2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570F44" w:rsidRDefault="00570F44" w:rsidP="00B760C2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570F44" w:rsidRDefault="00570F44" w:rsidP="00B760C2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570F44" w:rsidRPr="00213287" w:rsidRDefault="00570F44" w:rsidP="00B760C2">
      <w:pPr>
        <w:pStyle w:val="Footer"/>
        <w:tabs>
          <w:tab w:val="clear" w:pos="4677"/>
          <w:tab w:val="clear" w:pos="9355"/>
          <w:tab w:val="center" w:pos="0"/>
        </w:tabs>
      </w:pPr>
      <w:r w:rsidRPr="00213287">
        <w:t xml:space="preserve">- </w:t>
      </w:r>
      <w:r>
        <w:t>П</w:t>
      </w:r>
      <w:r w:rsidRPr="00213287">
        <w:rPr>
          <w:szCs w:val="28"/>
        </w:rPr>
        <w:t>остановление администрации города от</w:t>
      </w:r>
      <w:r w:rsidRPr="00213287">
        <w:rPr>
          <w:b/>
          <w:szCs w:val="28"/>
        </w:rPr>
        <w:t xml:space="preserve"> </w:t>
      </w:r>
      <w:r w:rsidRPr="00213287">
        <w:rPr>
          <w:bCs/>
          <w:szCs w:val="28"/>
        </w:rPr>
        <w:t>14.11.2013 №293-па</w:t>
      </w:r>
      <w:r w:rsidRPr="00213287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образования». </w:t>
      </w:r>
    </w:p>
    <w:p w:rsidR="00570F44" w:rsidRDefault="00570F44" w:rsidP="00B760C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760C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6804"/>
        <w:gridCol w:w="3544"/>
      </w:tblGrid>
      <w:tr w:rsidR="00570F44" w:rsidTr="00BC7CF1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70F44" w:rsidTr="00BC7CF1">
        <w:trPr>
          <w:trHeight w:val="1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0F44" w:rsidTr="00BC7CF1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1.Размещение информации в сети Интернет, СМИ.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570F44" w:rsidTr="00BC7CF1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2.Информационные стенды организации.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570F44" w:rsidTr="00BC7CF1">
        <w:trPr>
          <w:trHeight w:val="2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760C2" w:rsidRDefault="00570F44" w:rsidP="009612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760C2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</w:tbl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8"/>
      <w:bookmarkEnd w:id="2"/>
    </w:p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Раздел __2__</w:t>
      </w:r>
    </w:p>
    <w:p w:rsidR="00570F44" w:rsidRDefault="00570F44" w:rsidP="00BC7CF1">
      <w:pPr>
        <w:pStyle w:val="ConsPlusNonformat"/>
        <w:tabs>
          <w:tab w:val="left" w:pos="133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103"/>
        <w:gridCol w:w="1593"/>
      </w:tblGrid>
      <w:tr w:rsidR="00570F44" w:rsidTr="009612B8">
        <w:trPr>
          <w:trHeight w:val="414"/>
        </w:trPr>
        <w:tc>
          <w:tcPr>
            <w:tcW w:w="13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F44" w:rsidRPr="00BC7CF1" w:rsidRDefault="00570F44" w:rsidP="009612B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C7CF1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570F44" w:rsidRDefault="00570F44" w:rsidP="00BC7CF1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Default="00570F44" w:rsidP="009612B8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570F44" w:rsidRDefault="00570F44" w:rsidP="00BC7CF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4"/>
        <w:gridCol w:w="1275"/>
        <w:gridCol w:w="1135"/>
        <w:gridCol w:w="1138"/>
        <w:gridCol w:w="1275"/>
        <w:gridCol w:w="1132"/>
        <w:gridCol w:w="850"/>
        <w:gridCol w:w="992"/>
        <w:gridCol w:w="850"/>
        <w:gridCol w:w="992"/>
        <w:gridCol w:w="853"/>
        <w:gridCol w:w="850"/>
        <w:gridCol w:w="742"/>
        <w:gridCol w:w="762"/>
      </w:tblGrid>
      <w:tr w:rsidR="00570F44" w:rsidRPr="00BC7CF1" w:rsidTr="00BC7CF1">
        <w:trPr>
          <w:trHeight w:val="2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BC7CF1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BC7CF1" w:rsidTr="00BC7CF1">
        <w:trPr>
          <w:trHeight w:val="24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570F44" w:rsidRPr="00BC7CF1" w:rsidTr="00BC7CF1">
        <w:trPr>
          <w:trHeight w:val="152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C7CF1" w:rsidTr="00BC7CF1">
        <w:trPr>
          <w:trHeight w:val="709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BC7C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BC7CF1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BC7CF1" w:rsidTr="00BC7CF1">
        <w:trPr>
          <w:trHeight w:val="9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70F44" w:rsidRPr="00BC7CF1" w:rsidTr="00BC7CF1">
        <w:trPr>
          <w:trHeight w:val="192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F44" w:rsidRPr="00BC7CF1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C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570F44" w:rsidRPr="00C07A18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5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82"/>
        <w:gridCol w:w="787"/>
        <w:gridCol w:w="852"/>
        <w:gridCol w:w="849"/>
        <w:gridCol w:w="991"/>
        <w:gridCol w:w="711"/>
        <w:gridCol w:w="1138"/>
        <w:gridCol w:w="708"/>
        <w:gridCol w:w="584"/>
        <w:gridCol w:w="761"/>
        <w:gridCol w:w="734"/>
        <w:gridCol w:w="752"/>
        <w:gridCol w:w="882"/>
        <w:gridCol w:w="887"/>
        <w:gridCol w:w="932"/>
        <w:gridCol w:w="716"/>
        <w:gridCol w:w="976"/>
      </w:tblGrid>
      <w:tr w:rsidR="00570F44" w:rsidRPr="009612B8" w:rsidTr="009612B8">
        <w:trPr>
          <w:cantSplit/>
          <w:trHeight w:val="20"/>
        </w:trPr>
        <w:tc>
          <w:tcPr>
            <w:tcW w:w="503" w:type="pct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9612B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4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7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24" w:type="pct"/>
            <w:gridSpan w:val="3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62" w:type="pct"/>
            <w:gridSpan w:val="3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916" w:type="pct"/>
            <w:gridSpan w:val="3"/>
            <w:vAlign w:val="center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gridSpan w:val="2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9612B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9612B8" w:rsidTr="009612B8">
        <w:trPr>
          <w:cantSplit/>
          <w:trHeight w:val="240"/>
        </w:trPr>
        <w:tc>
          <w:tcPr>
            <w:tcW w:w="50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pct"/>
            <w:gridSpan w:val="3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pct"/>
            <w:gridSpan w:val="3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4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99" w:type="pct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01" w:type="pct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43" w:type="pct"/>
            <w:vMerge w:val="restart"/>
            <w:vAlign w:val="center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31" w:type="pct"/>
            <w:vMerge w:val="restart"/>
            <w:vAlign w:val="center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pct"/>
            <w:gridSpan w:val="3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612B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58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289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88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36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1" w:type="pct"/>
          </w:tcPr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612B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6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" w:type="pct"/>
            <w:vAlign w:val="center"/>
          </w:tcPr>
          <w:p w:rsidR="00570F44" w:rsidRPr="009612B8" w:rsidRDefault="00570F44" w:rsidP="009612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612B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9612B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58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9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6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6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" w:type="pc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" w:type="pct"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9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6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267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9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8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36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41" w:type="pct"/>
            <w:vMerge w:val="restar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40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8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5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4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9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1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40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8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4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spacing w:after="0" w:line="240" w:lineRule="atLeast"/>
              <w:rPr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10380</w:t>
            </w:r>
          </w:p>
        </w:tc>
        <w:tc>
          <w:tcPr>
            <w:tcW w:w="299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1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267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9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8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36" w:type="pct"/>
            <w:vMerge w:val="restar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41" w:type="pct"/>
            <w:vMerge w:val="restar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40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8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5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24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299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1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9612B8" w:rsidTr="009612B8">
        <w:trPr>
          <w:cantSplit/>
          <w:trHeight w:val="20"/>
        </w:trPr>
        <w:tc>
          <w:tcPr>
            <w:tcW w:w="503" w:type="pct"/>
            <w:vMerge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40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8" w:type="pct"/>
          </w:tcPr>
          <w:p w:rsidR="00570F44" w:rsidRPr="009612B8" w:rsidRDefault="00570F44" w:rsidP="009612B8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52592</w:t>
            </w:r>
          </w:p>
        </w:tc>
        <w:tc>
          <w:tcPr>
            <w:tcW w:w="24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52765</w:t>
            </w:r>
          </w:p>
        </w:tc>
        <w:tc>
          <w:tcPr>
            <w:tcW w:w="2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52938</w:t>
            </w:r>
          </w:p>
        </w:tc>
        <w:tc>
          <w:tcPr>
            <w:tcW w:w="299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1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6" w:type="pct"/>
          </w:tcPr>
          <w:p w:rsidR="00570F44" w:rsidRPr="009612B8" w:rsidRDefault="00570F44" w:rsidP="009612B8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612B8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43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</w:tcPr>
          <w:p w:rsidR="00570F44" w:rsidRPr="009612B8" w:rsidRDefault="00570F44" w:rsidP="009612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0F44" w:rsidRDefault="00570F44" w:rsidP="00BC7CF1">
      <w:pPr>
        <w:pStyle w:val="ConsPlusNonformat"/>
        <w:tabs>
          <w:tab w:val="left" w:pos="155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tabs>
          <w:tab w:val="left" w:pos="155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769"/>
        <w:gridCol w:w="1714"/>
        <w:gridCol w:w="1860"/>
        <w:gridCol w:w="6429"/>
      </w:tblGrid>
      <w:tr w:rsidR="00570F44" w:rsidRPr="00B23437" w:rsidTr="009612B8">
        <w:trPr>
          <w:trHeight w:val="98"/>
          <w:jc w:val="center"/>
        </w:trPr>
        <w:tc>
          <w:tcPr>
            <w:tcW w:w="14644" w:type="dxa"/>
            <w:gridSpan w:val="5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570F44" w:rsidRPr="00B23437" w:rsidTr="009612B8">
        <w:trPr>
          <w:trHeight w:val="98"/>
          <w:jc w:val="center"/>
        </w:trPr>
        <w:tc>
          <w:tcPr>
            <w:tcW w:w="1872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76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714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60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42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570F44" w:rsidRPr="00B23437" w:rsidTr="009612B8">
        <w:trPr>
          <w:trHeight w:val="98"/>
          <w:jc w:val="center"/>
        </w:trPr>
        <w:tc>
          <w:tcPr>
            <w:tcW w:w="1872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70F44" w:rsidRPr="00B23437" w:rsidTr="009612B8">
        <w:trPr>
          <w:trHeight w:val="98"/>
          <w:jc w:val="center"/>
        </w:trPr>
        <w:tc>
          <w:tcPr>
            <w:tcW w:w="1872" w:type="dxa"/>
          </w:tcPr>
          <w:p w:rsidR="00570F44" w:rsidRPr="00B23437" w:rsidRDefault="00570F44" w:rsidP="009612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29" w:type="dxa"/>
          </w:tcPr>
          <w:p w:rsidR="00570F44" w:rsidRPr="00B23437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Pr="000C1ACE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ACE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570F44" w:rsidRDefault="00570F44" w:rsidP="00BC7CF1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 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570F44" w:rsidRDefault="00570F44" w:rsidP="00BC7CF1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570F44" w:rsidRDefault="00570F44" w:rsidP="00BC7CF1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570F44" w:rsidRPr="00031B36" w:rsidRDefault="00570F44" w:rsidP="00BC7CF1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</w:t>
      </w:r>
      <w:r w:rsidRPr="00486651">
        <w:rPr>
          <w:rFonts w:ascii="Times New Roman" w:hAnsi="Times New Roman" w:cs="Times New Roman"/>
          <w:sz w:val="28"/>
          <w:szCs w:val="28"/>
        </w:rPr>
        <w:t xml:space="preserve">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65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7"/>
        <w:gridCol w:w="6860"/>
        <w:gridCol w:w="2800"/>
      </w:tblGrid>
      <w:tr w:rsidR="00570F44" w:rsidRPr="00B23437" w:rsidTr="00B23437">
        <w:trPr>
          <w:trHeight w:val="20"/>
        </w:trPr>
        <w:tc>
          <w:tcPr>
            <w:tcW w:w="4867" w:type="dxa"/>
            <w:vAlign w:val="center"/>
          </w:tcPr>
          <w:p w:rsidR="00570F44" w:rsidRPr="00B23437" w:rsidRDefault="00570F44" w:rsidP="00B2343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860" w:type="dxa"/>
            <w:vAlign w:val="center"/>
          </w:tcPr>
          <w:p w:rsidR="00570F44" w:rsidRPr="00B23437" w:rsidRDefault="00570F44" w:rsidP="00B2343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2800" w:type="dxa"/>
            <w:vAlign w:val="center"/>
          </w:tcPr>
          <w:p w:rsidR="00570F44" w:rsidRPr="00B23437" w:rsidRDefault="00570F44" w:rsidP="00B2343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70F44" w:rsidRPr="00B23437" w:rsidTr="00B23437">
        <w:trPr>
          <w:trHeight w:val="20"/>
        </w:trPr>
        <w:tc>
          <w:tcPr>
            <w:tcW w:w="4867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1.Размещение информации в сети Интернет, СМИ.</w:t>
            </w:r>
          </w:p>
        </w:tc>
        <w:tc>
          <w:tcPr>
            <w:tcW w:w="686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280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570F44" w:rsidRPr="00B23437" w:rsidTr="00B23437">
        <w:trPr>
          <w:trHeight w:val="20"/>
        </w:trPr>
        <w:tc>
          <w:tcPr>
            <w:tcW w:w="4867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2.Информационные стенды организации.</w:t>
            </w:r>
          </w:p>
        </w:tc>
        <w:tc>
          <w:tcPr>
            <w:tcW w:w="686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280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  <w:tr w:rsidR="00570F44" w:rsidRPr="00B23437" w:rsidTr="00B23437">
        <w:trPr>
          <w:trHeight w:val="20"/>
        </w:trPr>
        <w:tc>
          <w:tcPr>
            <w:tcW w:w="4867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86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2800" w:type="dxa"/>
          </w:tcPr>
          <w:p w:rsidR="00570F44" w:rsidRPr="00B23437" w:rsidRDefault="00570F44" w:rsidP="00B2343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23437">
              <w:rPr>
                <w:rFonts w:ascii="Times New Roman" w:hAnsi="Times New Roman"/>
                <w:sz w:val="20"/>
                <w:szCs w:val="20"/>
              </w:rPr>
              <w:t>По мере изменения</w:t>
            </w:r>
          </w:p>
        </w:tc>
      </w:tr>
    </w:tbl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4" w:rsidRPr="003B788C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B788C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70F44" w:rsidRPr="003B788C" w:rsidRDefault="00570F44" w:rsidP="00BC7C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Раздел ____</w:t>
      </w:r>
    </w:p>
    <w:p w:rsidR="00570F44" w:rsidRPr="003B788C" w:rsidRDefault="00570F44" w:rsidP="00BC7CF1">
      <w:pPr>
        <w:pStyle w:val="ConsPlusNonformat"/>
        <w:tabs>
          <w:tab w:val="left" w:pos="133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788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199"/>
        <w:gridCol w:w="3368"/>
      </w:tblGrid>
      <w:tr w:rsidR="00570F44" w:rsidRPr="00303E28" w:rsidTr="000D7FDF">
        <w:tc>
          <w:tcPr>
            <w:tcW w:w="11199" w:type="dxa"/>
            <w:tcBorders>
              <w:right w:val="single" w:sz="4" w:space="0" w:color="auto"/>
            </w:tcBorders>
          </w:tcPr>
          <w:p w:rsidR="00570F44" w:rsidRPr="00215763" w:rsidRDefault="00570F44" w:rsidP="00BC7CF1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Наименование работы___</w:t>
            </w:r>
            <w:r w:rsidRPr="00215763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570F44" w:rsidRPr="00215763" w:rsidRDefault="00570F44" w:rsidP="00BC7CF1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63"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0D7FDF" w:rsidRDefault="00570F44" w:rsidP="00BC7CF1">
            <w:pPr>
              <w:pStyle w:val="ConsPlusNormal0"/>
              <w:spacing w:line="27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7FDF">
              <w:rPr>
                <w:rFonts w:ascii="Times New Roman" w:hAnsi="Times New Roman"/>
                <w:sz w:val="16"/>
                <w:szCs w:val="16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570F44" w:rsidRPr="003B788C" w:rsidRDefault="00570F44" w:rsidP="002D5B9A">
      <w:pPr>
        <w:pStyle w:val="ConsPlusNonformat"/>
        <w:spacing w:line="276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t>_</w:t>
      </w:r>
    </w:p>
    <w:p w:rsidR="00570F44" w:rsidRPr="003B788C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Pr="003B788C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работы:</w:t>
      </w:r>
    </w:p>
    <w:p w:rsidR="00570F44" w:rsidRPr="003B788C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44" w:rsidRPr="003B788C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</w:t>
      </w:r>
      <w:r w:rsidRPr="003B788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B788C">
        <w:rPr>
          <w:rFonts w:ascii="Times New Roman" w:hAnsi="Times New Roman" w:cs="Times New Roman"/>
          <w:sz w:val="28"/>
          <w:szCs w:val="28"/>
        </w:rPr>
        <w:t>:</w:t>
      </w:r>
    </w:p>
    <w:p w:rsidR="00570F44" w:rsidRPr="003B788C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006"/>
        <w:gridCol w:w="1136"/>
        <w:gridCol w:w="1007"/>
        <w:gridCol w:w="1136"/>
        <w:gridCol w:w="1033"/>
        <w:gridCol w:w="979"/>
        <w:gridCol w:w="979"/>
        <w:gridCol w:w="1007"/>
        <w:gridCol w:w="1007"/>
        <w:gridCol w:w="879"/>
        <w:gridCol w:w="1007"/>
        <w:gridCol w:w="733"/>
        <w:gridCol w:w="1538"/>
      </w:tblGrid>
      <w:tr w:rsidR="00570F44" w:rsidRPr="00303E28" w:rsidTr="00E134D3">
        <w:trPr>
          <w:trHeight w:val="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показателей качества работы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303E28" w:rsidTr="00E134D3">
        <w:trPr>
          <w:trHeight w:val="355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В абсолютных показателях 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303E28" w:rsidTr="00E134D3">
        <w:trPr>
          <w:trHeight w:val="152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E134D3">
        <w:trPr>
          <w:trHeight w:val="70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E134D3">
        <w:trPr>
          <w:trHeight w:val="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70F44" w:rsidRPr="00303E28" w:rsidTr="00E134D3">
        <w:trPr>
          <w:trHeight w:val="19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E134D3">
        <w:trPr>
          <w:trHeight w:val="14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4" w:rsidRPr="00303E28" w:rsidRDefault="00570F44" w:rsidP="00BC7CF1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p w:rsidR="00570F44" w:rsidRPr="003B788C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5"/>
        <w:gridCol w:w="909"/>
        <w:gridCol w:w="971"/>
        <w:gridCol w:w="971"/>
        <w:gridCol w:w="1033"/>
        <w:gridCol w:w="1033"/>
        <w:gridCol w:w="979"/>
        <w:gridCol w:w="979"/>
        <w:gridCol w:w="496"/>
        <w:gridCol w:w="862"/>
        <w:gridCol w:w="828"/>
        <w:gridCol w:w="828"/>
        <w:gridCol w:w="862"/>
        <w:gridCol w:w="714"/>
        <w:gridCol w:w="714"/>
        <w:gridCol w:w="719"/>
        <w:gridCol w:w="856"/>
      </w:tblGrid>
      <w:tr w:rsidR="00570F44" w:rsidRPr="00303E28" w:rsidTr="00B23437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8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7" w:type="pct"/>
            <w:gridSpan w:val="3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21" w:type="pct"/>
            <w:gridSpan w:val="3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показателя объема работы</w:t>
            </w:r>
          </w:p>
        </w:tc>
        <w:tc>
          <w:tcPr>
            <w:tcW w:w="743" w:type="pct"/>
            <w:gridSpan w:val="3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gridSpan w:val="2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570F44" w:rsidRPr="00303E28" w:rsidTr="00B23437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3"/>
            <w:vMerge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96" w:type="pct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24" w:type="pct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24" w:type="pct"/>
            <w:vMerge w:val="restar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2" w:type="pct"/>
            <w:vMerge w:val="restart"/>
            <w:vAlign w:val="center"/>
          </w:tcPr>
          <w:p w:rsidR="00570F44" w:rsidRPr="00303E28" w:rsidRDefault="00570F44" w:rsidP="00BC7CF1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570F44" w:rsidRPr="00303E28" w:rsidTr="00B23437">
        <w:trPr>
          <w:cantSplit/>
          <w:trHeight w:val="20"/>
        </w:trPr>
        <w:tc>
          <w:tcPr>
            <w:tcW w:w="300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9" w:type="pct"/>
            <w:gridSpan w:val="2"/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6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B23437">
        <w:trPr>
          <w:cantSplit/>
          <w:trHeight w:val="20"/>
        </w:trPr>
        <w:tc>
          <w:tcPr>
            <w:tcW w:w="300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3" w:type="pct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3" w:type="pct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5" w:type="pct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8" w:type="pct"/>
            <w:vMerge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570F44" w:rsidRPr="00303E28" w:rsidRDefault="00570F44" w:rsidP="00BC7C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6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B23437">
        <w:trPr>
          <w:cantSplit/>
          <w:trHeight w:val="20"/>
        </w:trPr>
        <w:tc>
          <w:tcPr>
            <w:tcW w:w="30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8" w:type="pc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" w:type="pc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" w:type="pct"/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70F44" w:rsidRPr="00303E28" w:rsidTr="00B23437">
        <w:trPr>
          <w:cantSplit/>
          <w:trHeight w:val="20"/>
        </w:trPr>
        <w:tc>
          <w:tcPr>
            <w:tcW w:w="30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0F44" w:rsidRPr="00303E28" w:rsidTr="00B23437">
        <w:trPr>
          <w:cantSplit/>
          <w:trHeight w:val="20"/>
        </w:trPr>
        <w:tc>
          <w:tcPr>
            <w:tcW w:w="30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570F44" w:rsidRPr="00303E28" w:rsidRDefault="00570F44" w:rsidP="00BC7C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570F44" w:rsidSect="00C94109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70F44" w:rsidRDefault="00570F44" w:rsidP="00BC7C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2"/>
        </w:rPr>
      </w:pPr>
    </w:p>
    <w:p w:rsidR="00570F44" w:rsidRDefault="00570F44" w:rsidP="00BC7CF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570F44" w:rsidRPr="008F3D26" w:rsidRDefault="00570F44" w:rsidP="00B23437">
      <w:pPr>
        <w:pStyle w:val="ConsPlusNonforma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570F44" w:rsidRPr="008F3D26" w:rsidRDefault="00570F44" w:rsidP="00BC7CF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570F44" w:rsidRPr="008F3D26" w:rsidRDefault="00570F44" w:rsidP="00BC7CF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570F44" w:rsidRPr="008F3D26" w:rsidRDefault="00570F44" w:rsidP="00BC7CF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0F44" w:rsidRDefault="00570F44" w:rsidP="00B234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48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30"/>
        <w:gridCol w:w="3969"/>
        <w:gridCol w:w="4110"/>
      </w:tblGrid>
      <w:tr w:rsidR="00570F44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B9A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B9A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B9A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570F44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B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B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2D5B9A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B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70F44" w:rsidRPr="008F3D26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В случае поступления жалобы на качество работы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8F3D26">
              <w:rPr>
                <w:rFonts w:ascii="Times New Roman" w:hAnsi="Times New Roman"/>
                <w:sz w:val="20"/>
              </w:rPr>
              <w:t>Департамент образования и молодежной политики администрации города</w:t>
            </w:r>
          </w:p>
        </w:tc>
      </w:tr>
      <w:tr w:rsidR="00570F44" w:rsidRPr="008F3D26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Регулярно, в соответствии с планом мероприятий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570F44" w:rsidRPr="008F3D26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По итогам: квартала, года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570F44" w:rsidRPr="008F3D26" w:rsidTr="00F45B5F">
        <w:trPr>
          <w:trHeight w:val="2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F44" w:rsidRPr="008F3D26" w:rsidRDefault="00570F44" w:rsidP="00F45B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570F44" w:rsidRDefault="00570F44" w:rsidP="007F1E42">
      <w:pPr>
        <w:widowControl w:val="0"/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570F44" w:rsidRDefault="00570F44" w:rsidP="00BC7CF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647"/>
        <w:gridCol w:w="4678"/>
      </w:tblGrid>
      <w:tr w:rsidR="00570F44" w:rsidRPr="00496154" w:rsidTr="007F1E42">
        <w:trPr>
          <w:trHeight w:val="313"/>
        </w:trPr>
        <w:tc>
          <w:tcPr>
            <w:tcW w:w="954" w:type="dxa"/>
          </w:tcPr>
          <w:p w:rsidR="00570F44" w:rsidRPr="008F3D26" w:rsidRDefault="00570F44" w:rsidP="007F1E42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647" w:type="dxa"/>
          </w:tcPr>
          <w:p w:rsidR="00570F44" w:rsidRPr="008F3D26" w:rsidRDefault="00570F44" w:rsidP="007F1E42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4678" w:type="dxa"/>
          </w:tcPr>
          <w:p w:rsidR="00570F44" w:rsidRPr="008F3D26" w:rsidRDefault="00570F44" w:rsidP="007F1E42">
            <w:pPr>
              <w:spacing w:after="0" w:line="276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570F44" w:rsidRPr="00496154" w:rsidTr="007F1E42">
        <w:trPr>
          <w:trHeight w:val="313"/>
        </w:trPr>
        <w:tc>
          <w:tcPr>
            <w:tcW w:w="954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678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570F44" w:rsidRPr="00496154" w:rsidTr="007F1E42">
        <w:trPr>
          <w:trHeight w:val="324"/>
        </w:trPr>
        <w:tc>
          <w:tcPr>
            <w:tcW w:w="954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678" w:type="dxa"/>
          </w:tcPr>
          <w:p w:rsidR="00570F44" w:rsidRPr="008F3D26" w:rsidRDefault="00570F44" w:rsidP="007F1E42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570F44" w:rsidRDefault="00570F44" w:rsidP="00BC7CF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44" w:rsidRDefault="00570F44" w:rsidP="00BC7CF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 xml:space="preserve">В срок до 20 декабря текущего года для формирования отчетности дошкольное образовательное учреждение предоставляет в </w:t>
      </w:r>
      <w:r w:rsidRPr="00837C61">
        <w:rPr>
          <w:rStyle w:val="PageNumber"/>
          <w:sz w:val="28"/>
          <w:szCs w:val="28"/>
        </w:rPr>
        <w:t>Департамент образования и молодежной политики</w:t>
      </w:r>
      <w:r w:rsidRPr="00837C61">
        <w:rPr>
          <w:rFonts w:ascii="Times New Roman" w:hAnsi="Times New Roman"/>
          <w:sz w:val="28"/>
          <w:szCs w:val="28"/>
        </w:rPr>
        <w:t>: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а) информацию о категориях физических и (или) юридических лиц, являющихся потребителями соответствующих муниципальных услуг (работ);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в) план по доходам и расходам по оказанию муниципальных услуг, предусмотренных на платной основе;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г) отчет об исполнении муниципального задания по форме установленной Департаментом образования и молодежной политики;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д) пояснительную записку о результатах выполнения муниципального задания за отчетный период</w:t>
      </w:r>
    </w:p>
    <w:p w:rsidR="00570F44" w:rsidRDefault="00570F44" w:rsidP="007F1E42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570F44" w:rsidRDefault="00570F44" w:rsidP="007F1E42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570F44" w:rsidRPr="008F3D26" w:rsidRDefault="00570F44" w:rsidP="007F1E42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570F44" w:rsidRDefault="00570F44" w:rsidP="00BC7CF1">
      <w:pPr>
        <w:pStyle w:val="Default"/>
        <w:spacing w:line="276" w:lineRule="auto"/>
      </w:pPr>
    </w:p>
    <w:p w:rsidR="00570F44" w:rsidRDefault="00570F44" w:rsidP="00BC7CF1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  <w:sectPr w:rsidR="00570F44" w:rsidSect="00C94109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570F44" w:rsidRPr="00C5728E" w:rsidTr="00633530"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570F44" w:rsidRPr="00C5728E" w:rsidTr="00633530"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44" w:rsidRPr="00C5728E" w:rsidTr="00633530">
        <w:tc>
          <w:tcPr>
            <w:tcW w:w="4929" w:type="dxa"/>
          </w:tcPr>
          <w:p w:rsidR="00570F44" w:rsidRPr="00C5728E" w:rsidRDefault="00570F44" w:rsidP="002D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Белочка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570F44" w:rsidRPr="00C5728E" w:rsidTr="00633530"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570F44" w:rsidRPr="00C5728E" w:rsidTr="00633530"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570F44" w:rsidRPr="00C5728E" w:rsidTr="00633530"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4929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570F44" w:rsidRPr="00C5728E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570F44" w:rsidRDefault="00570F44" w:rsidP="00BC7CF1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hAnsi="Times New Roman"/>
          <w:sz w:val="24"/>
        </w:rPr>
      </w:pPr>
    </w:p>
    <w:p w:rsidR="00570F44" w:rsidRDefault="00570F44" w:rsidP="00BC7CF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F44" w:rsidRPr="0049771D" w:rsidRDefault="00570F44" w:rsidP="002D5B9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570F44" w:rsidRPr="0049771D" w:rsidRDefault="00570F44" w:rsidP="002D5B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570F44" w:rsidRPr="0049771D" w:rsidRDefault="00570F44" w:rsidP="002D5B9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570F44" w:rsidRPr="0049771D" w:rsidRDefault="00570F44" w:rsidP="002D5B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4" w:rsidRPr="0049771D" w:rsidRDefault="00570F44" w:rsidP="002D5B9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570F44" w:rsidRPr="0049771D" w:rsidTr="00633530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570F44" w:rsidRPr="0049771D" w:rsidRDefault="00570F44" w:rsidP="00633530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570F44" w:rsidRPr="0049771D" w:rsidRDefault="00570F44" w:rsidP="00633530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570F44" w:rsidRPr="0049771D" w:rsidRDefault="00570F44" w:rsidP="00633530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0F44" w:rsidRPr="0049771D" w:rsidRDefault="00570F44" w:rsidP="00633530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44" w:rsidRPr="0049771D" w:rsidRDefault="00570F44" w:rsidP="00633530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570F44" w:rsidRPr="0049771D" w:rsidTr="00633530">
        <w:trPr>
          <w:trHeight w:val="50"/>
        </w:trPr>
        <w:tc>
          <w:tcPr>
            <w:tcW w:w="12049" w:type="dxa"/>
            <w:vMerge/>
            <w:vAlign w:val="center"/>
          </w:tcPr>
          <w:p w:rsidR="00570F44" w:rsidRPr="0049771D" w:rsidRDefault="00570F44" w:rsidP="00633530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F44" w:rsidRPr="0049771D" w:rsidRDefault="00570F44" w:rsidP="00633530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44" w:rsidRPr="0049771D" w:rsidRDefault="00570F44" w:rsidP="00633530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570F44" w:rsidRPr="0049771D" w:rsidTr="00633530">
        <w:trPr>
          <w:trHeight w:val="558"/>
        </w:trPr>
        <w:tc>
          <w:tcPr>
            <w:tcW w:w="12049" w:type="dxa"/>
            <w:vMerge/>
            <w:vAlign w:val="center"/>
          </w:tcPr>
          <w:p w:rsidR="00570F44" w:rsidRPr="0049771D" w:rsidRDefault="00570F44" w:rsidP="00633530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F44" w:rsidRPr="0049771D" w:rsidRDefault="00570F44" w:rsidP="00633530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44" w:rsidRPr="0049771D" w:rsidRDefault="00570F44" w:rsidP="00633530">
            <w:pPr>
              <w:rPr>
                <w:sz w:val="28"/>
                <w:szCs w:val="28"/>
              </w:rPr>
            </w:pPr>
          </w:p>
        </w:tc>
      </w:tr>
      <w:tr w:rsidR="00570F44" w:rsidRPr="0049771D" w:rsidTr="00633530">
        <w:trPr>
          <w:trHeight w:val="80"/>
        </w:trPr>
        <w:tc>
          <w:tcPr>
            <w:tcW w:w="12049" w:type="dxa"/>
            <w:shd w:val="clear" w:color="auto" w:fill="FFFFFF"/>
          </w:tcPr>
          <w:p w:rsidR="00570F44" w:rsidRPr="0049771D" w:rsidRDefault="00570F44" w:rsidP="00633530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F44" w:rsidRPr="0049771D" w:rsidRDefault="00570F44" w:rsidP="00633530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49771D" w:rsidRDefault="00570F44" w:rsidP="00633530">
            <w:pPr>
              <w:rPr>
                <w:sz w:val="28"/>
                <w:szCs w:val="28"/>
              </w:rPr>
            </w:pPr>
          </w:p>
        </w:tc>
      </w:tr>
      <w:tr w:rsidR="00570F44" w:rsidRPr="0049771D" w:rsidTr="00633530">
        <w:trPr>
          <w:trHeight w:val="284"/>
        </w:trPr>
        <w:tc>
          <w:tcPr>
            <w:tcW w:w="12049" w:type="dxa"/>
            <w:shd w:val="clear" w:color="auto" w:fill="FFFFFF"/>
          </w:tcPr>
          <w:p w:rsidR="00570F44" w:rsidRPr="0049771D" w:rsidRDefault="00570F44" w:rsidP="00633530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F44" w:rsidRPr="0049771D" w:rsidRDefault="00570F44" w:rsidP="00633530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44" w:rsidRPr="0049771D" w:rsidRDefault="00570F44" w:rsidP="00633530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570F44" w:rsidRPr="0049771D" w:rsidRDefault="00570F44" w:rsidP="002D5B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570F44" w:rsidRPr="00704135" w:rsidRDefault="00570F44" w:rsidP="002D5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570F44" w:rsidRPr="00704135" w:rsidRDefault="00570F44" w:rsidP="002D5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570F44" w:rsidRDefault="00570F44" w:rsidP="00B2343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570F44" w:rsidRDefault="00570F44" w:rsidP="00B234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">
            <v:textbox>
              <w:txbxContent>
                <w:p w:rsidR="00570F44" w:rsidRPr="00EA7003" w:rsidRDefault="00570F44" w:rsidP="00B234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570F44" w:rsidRPr="003B788C" w:rsidRDefault="00570F44" w:rsidP="00B23437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570F44" w:rsidRPr="003B788C" w:rsidRDefault="00570F44" w:rsidP="00B23437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570F44" w:rsidRPr="003B788C" w:rsidRDefault="00570F44" w:rsidP="00B23437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570F44" w:rsidRPr="00EF25AA" w:rsidRDefault="00570F44" w:rsidP="00B23437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0F44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570F44" w:rsidRPr="0049771D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570F44" w:rsidTr="00E16B23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570F44" w:rsidTr="00E16B23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70F44" w:rsidTr="00E16B23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0F44" w:rsidTr="00E16B23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0F44" w:rsidTr="00E16B2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70F44" w:rsidTr="00E16B2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0F44" w:rsidTr="00E16B2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570F44" w:rsidTr="00E16B23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Default="00570F44" w:rsidP="00E1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570F44" w:rsidRDefault="00570F44" w:rsidP="00B2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570F44" w:rsidRDefault="00570F44" w:rsidP="00B2343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F44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570F44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46"/>
        <w:gridCol w:w="945"/>
        <w:gridCol w:w="945"/>
        <w:gridCol w:w="945"/>
        <w:gridCol w:w="946"/>
        <w:gridCol w:w="810"/>
        <w:gridCol w:w="810"/>
        <w:gridCol w:w="675"/>
        <w:gridCol w:w="946"/>
        <w:gridCol w:w="897"/>
        <w:gridCol w:w="811"/>
        <w:gridCol w:w="945"/>
        <w:gridCol w:w="1080"/>
        <w:gridCol w:w="947"/>
        <w:gridCol w:w="849"/>
      </w:tblGrid>
      <w:tr w:rsidR="00570F44" w:rsidTr="002D5B9A">
        <w:trPr>
          <w:trHeight w:val="500"/>
        </w:trPr>
        <w:tc>
          <w:tcPr>
            <w:tcW w:w="1080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1" w:type="dxa"/>
            <w:gridSpan w:val="9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49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570F44" w:rsidTr="002D5B9A">
        <w:trPr>
          <w:trHeight w:val="145"/>
        </w:trPr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54" w:type="dxa"/>
            <w:gridSpan w:val="3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45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849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Tr="002D5B9A">
        <w:trPr>
          <w:trHeight w:val="607"/>
        </w:trPr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97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Tr="002D5B9A">
        <w:trPr>
          <w:trHeight w:val="376"/>
        </w:trPr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5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5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6" w:type="dxa"/>
            <w:vMerge w:val="restart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1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Tr="002D5B9A">
        <w:trPr>
          <w:trHeight w:val="778"/>
        </w:trPr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4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6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570F44" w:rsidRDefault="00570F44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Tr="002D5B9A">
        <w:trPr>
          <w:trHeight w:val="292"/>
        </w:trPr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7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9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570F44" w:rsidTr="002D5B9A">
        <w:trPr>
          <w:trHeight w:val="290"/>
        </w:trPr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Tr="002D5B9A">
        <w:trPr>
          <w:trHeight w:val="161"/>
        </w:trPr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70F44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70F44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570F44" w:rsidRPr="003B788C" w:rsidRDefault="00570F44" w:rsidP="002D5B9A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570F44" w:rsidRPr="003B788C" w:rsidRDefault="00570F44" w:rsidP="002D5B9A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570F44" w:rsidRPr="003B788C" w:rsidRDefault="00570F44" w:rsidP="002D5B9A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570F44" w:rsidRPr="003B788C" w:rsidRDefault="00570F44" w:rsidP="002D5B9A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570F44" w:rsidRPr="003B788C" w:rsidRDefault="00570F44" w:rsidP="002D5B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2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8"/>
        <w:gridCol w:w="1057"/>
        <w:gridCol w:w="1057"/>
        <w:gridCol w:w="1061"/>
        <w:gridCol w:w="1192"/>
        <w:gridCol w:w="1062"/>
        <w:gridCol w:w="798"/>
        <w:gridCol w:w="928"/>
        <w:gridCol w:w="663"/>
        <w:gridCol w:w="1192"/>
        <w:gridCol w:w="929"/>
        <w:gridCol w:w="797"/>
        <w:gridCol w:w="795"/>
        <w:gridCol w:w="1326"/>
        <w:gridCol w:w="795"/>
        <w:gridCol w:w="15"/>
      </w:tblGrid>
      <w:tr w:rsidR="00570F44" w:rsidRPr="00303E28" w:rsidTr="002D5B9A">
        <w:trPr>
          <w:trHeight w:val="324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570F44" w:rsidRPr="00303E28" w:rsidTr="002D5B9A">
        <w:trPr>
          <w:trHeight w:val="20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70F44" w:rsidRPr="00303E28" w:rsidTr="002D5B9A">
        <w:trPr>
          <w:gridAfter w:val="1"/>
          <w:wAfter w:w="12" w:type="dxa"/>
          <w:trHeight w:val="38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0F44" w:rsidRPr="00303E28" w:rsidTr="002D5B9A">
        <w:trPr>
          <w:gridAfter w:val="1"/>
          <w:wAfter w:w="15" w:type="dxa"/>
          <w:trHeight w:val="981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0F44" w:rsidRPr="00303E28" w:rsidTr="002D5B9A">
        <w:trPr>
          <w:gridAfter w:val="1"/>
          <w:wAfter w:w="15" w:type="dxa"/>
          <w:trHeight w:val="4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70F44" w:rsidRPr="00303E28" w:rsidTr="002D5B9A">
        <w:trPr>
          <w:gridAfter w:val="1"/>
          <w:wAfter w:w="15" w:type="dxa"/>
          <w:trHeight w:val="4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0F44" w:rsidRPr="00303E28" w:rsidTr="002D5B9A">
        <w:trPr>
          <w:gridAfter w:val="1"/>
          <w:wAfter w:w="15" w:type="dxa"/>
          <w:trHeight w:val="1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570F44" w:rsidRPr="00303E28" w:rsidTr="002D5B9A">
        <w:trPr>
          <w:gridAfter w:val="1"/>
          <w:wAfter w:w="15" w:type="dxa"/>
          <w:trHeight w:val="1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4" w:rsidRPr="00303E28" w:rsidRDefault="00570F44" w:rsidP="0063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570F44" w:rsidRPr="003B788C" w:rsidRDefault="00570F44" w:rsidP="002D5B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928"/>
        <w:gridCol w:w="927"/>
        <w:gridCol w:w="928"/>
        <w:gridCol w:w="927"/>
        <w:gridCol w:w="929"/>
        <w:gridCol w:w="794"/>
        <w:gridCol w:w="795"/>
        <w:gridCol w:w="662"/>
        <w:gridCol w:w="928"/>
        <w:gridCol w:w="1060"/>
        <w:gridCol w:w="796"/>
        <w:gridCol w:w="927"/>
        <w:gridCol w:w="1060"/>
        <w:gridCol w:w="930"/>
        <w:gridCol w:w="1060"/>
      </w:tblGrid>
      <w:tr w:rsidR="00570F44" w:rsidRPr="00303E28" w:rsidTr="002D5B9A">
        <w:trPr>
          <w:trHeight w:val="542"/>
        </w:trPr>
        <w:tc>
          <w:tcPr>
            <w:tcW w:w="1060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83" w:type="dxa"/>
            <w:gridSpan w:val="3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2" w:type="dxa"/>
            <w:gridSpan w:val="9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60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платы (цена, тариф)</w:t>
            </w:r>
          </w:p>
        </w:tc>
      </w:tr>
      <w:tr w:rsidR="00570F44" w:rsidRPr="00303E28" w:rsidTr="002D5B9A">
        <w:trPr>
          <w:trHeight w:val="157"/>
        </w:trPr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784" w:type="dxa"/>
            <w:gridSpan w:val="3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27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29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RPr="00303E28" w:rsidTr="002D5B9A">
        <w:trPr>
          <w:trHeight w:val="659"/>
        </w:trPr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3" w:type="dxa"/>
            <w:gridSpan w:val="3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5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27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RPr="00303E28" w:rsidTr="002D5B9A">
        <w:trPr>
          <w:trHeight w:val="407"/>
        </w:trPr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28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27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29" w:type="dxa"/>
            <w:vMerge w:val="restart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94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RPr="00303E28" w:rsidTr="002D5B9A">
        <w:trPr>
          <w:trHeight w:val="845"/>
        </w:trPr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2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RPr="00303E28" w:rsidTr="002D5B9A">
        <w:trPr>
          <w:trHeight w:val="317"/>
        </w:trPr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570F44" w:rsidRPr="00303E28" w:rsidTr="002D5B9A">
        <w:trPr>
          <w:trHeight w:val="315"/>
        </w:trPr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0F44" w:rsidRPr="00303E28" w:rsidTr="002D5B9A">
        <w:trPr>
          <w:trHeight w:val="175"/>
        </w:trPr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70F44" w:rsidRPr="00303E28" w:rsidRDefault="00570F44" w:rsidP="0063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70F44" w:rsidRPr="003B788C" w:rsidRDefault="00570F44" w:rsidP="002D5B9A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570F44" w:rsidRPr="003B788C" w:rsidRDefault="00570F44" w:rsidP="002D5B9A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570F44" w:rsidRPr="003B788C" w:rsidRDefault="00570F44" w:rsidP="002D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70F44" w:rsidRDefault="00570F44" w:rsidP="002D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70F44" w:rsidRDefault="00570F44" w:rsidP="002D5B9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sectPr w:rsidR="00570F44" w:rsidSect="00C94109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44" w:rsidRDefault="00570F44">
      <w:pPr>
        <w:spacing w:after="0" w:line="240" w:lineRule="auto"/>
      </w:pPr>
      <w:r>
        <w:separator/>
      </w:r>
    </w:p>
  </w:endnote>
  <w:endnote w:type="continuationSeparator" w:id="0">
    <w:p w:rsidR="00570F44" w:rsidRDefault="005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44" w:rsidRDefault="00570F44">
      <w:pPr>
        <w:spacing w:after="0" w:line="240" w:lineRule="auto"/>
      </w:pPr>
      <w:r>
        <w:separator/>
      </w:r>
    </w:p>
  </w:footnote>
  <w:footnote w:type="continuationSeparator" w:id="0">
    <w:p w:rsidR="00570F44" w:rsidRDefault="005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CEF4064"/>
    <w:multiLevelType w:val="hybridMultilevel"/>
    <w:tmpl w:val="D08035E0"/>
    <w:lvl w:ilvl="0" w:tplc="02D85784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A435FDD"/>
    <w:multiLevelType w:val="hybridMultilevel"/>
    <w:tmpl w:val="7E0C06C8"/>
    <w:lvl w:ilvl="0" w:tplc="4F3ADAE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0639E"/>
    <w:rsid w:val="00031B36"/>
    <w:rsid w:val="00035446"/>
    <w:rsid w:val="0003704D"/>
    <w:rsid w:val="000615E6"/>
    <w:rsid w:val="00096682"/>
    <w:rsid w:val="000B2753"/>
    <w:rsid w:val="000C1ACE"/>
    <w:rsid w:val="000C3E47"/>
    <w:rsid w:val="000D2F85"/>
    <w:rsid w:val="000D7FDF"/>
    <w:rsid w:val="000E49D8"/>
    <w:rsid w:val="001A5ADF"/>
    <w:rsid w:val="001D4E62"/>
    <w:rsid w:val="00213287"/>
    <w:rsid w:val="00215763"/>
    <w:rsid w:val="002633EC"/>
    <w:rsid w:val="00263DE9"/>
    <w:rsid w:val="002D5B9A"/>
    <w:rsid w:val="00303E28"/>
    <w:rsid w:val="003779C2"/>
    <w:rsid w:val="00386196"/>
    <w:rsid w:val="00393575"/>
    <w:rsid w:val="003B4CBB"/>
    <w:rsid w:val="003B788C"/>
    <w:rsid w:val="003F2236"/>
    <w:rsid w:val="00402BDF"/>
    <w:rsid w:val="00486651"/>
    <w:rsid w:val="00496154"/>
    <w:rsid w:val="0049771D"/>
    <w:rsid w:val="004E2A66"/>
    <w:rsid w:val="004F2822"/>
    <w:rsid w:val="0054362D"/>
    <w:rsid w:val="00570F44"/>
    <w:rsid w:val="005C24E7"/>
    <w:rsid w:val="005E0466"/>
    <w:rsid w:val="005E1219"/>
    <w:rsid w:val="0063278F"/>
    <w:rsid w:val="00633530"/>
    <w:rsid w:val="00675F84"/>
    <w:rsid w:val="006C078A"/>
    <w:rsid w:val="006C547E"/>
    <w:rsid w:val="00704135"/>
    <w:rsid w:val="00715C27"/>
    <w:rsid w:val="00734137"/>
    <w:rsid w:val="00772E04"/>
    <w:rsid w:val="007F1E42"/>
    <w:rsid w:val="00837C61"/>
    <w:rsid w:val="0086003C"/>
    <w:rsid w:val="00872471"/>
    <w:rsid w:val="008825FC"/>
    <w:rsid w:val="00885ADC"/>
    <w:rsid w:val="008A7C4C"/>
    <w:rsid w:val="008D29DC"/>
    <w:rsid w:val="008D5C3C"/>
    <w:rsid w:val="008F3D26"/>
    <w:rsid w:val="00907540"/>
    <w:rsid w:val="00931636"/>
    <w:rsid w:val="00943C4E"/>
    <w:rsid w:val="009612B8"/>
    <w:rsid w:val="009C2DE2"/>
    <w:rsid w:val="009E58C8"/>
    <w:rsid w:val="00A14628"/>
    <w:rsid w:val="00A37B0A"/>
    <w:rsid w:val="00A5020A"/>
    <w:rsid w:val="00A714CB"/>
    <w:rsid w:val="00A958C0"/>
    <w:rsid w:val="00AA79C3"/>
    <w:rsid w:val="00B1119C"/>
    <w:rsid w:val="00B12888"/>
    <w:rsid w:val="00B14C85"/>
    <w:rsid w:val="00B23437"/>
    <w:rsid w:val="00B3374B"/>
    <w:rsid w:val="00B70AD8"/>
    <w:rsid w:val="00B71CF3"/>
    <w:rsid w:val="00B760C2"/>
    <w:rsid w:val="00B95691"/>
    <w:rsid w:val="00BC7CF1"/>
    <w:rsid w:val="00C07A18"/>
    <w:rsid w:val="00C561E8"/>
    <w:rsid w:val="00C5728E"/>
    <w:rsid w:val="00C73E55"/>
    <w:rsid w:val="00C94109"/>
    <w:rsid w:val="00CE5F32"/>
    <w:rsid w:val="00D50ED7"/>
    <w:rsid w:val="00D755C9"/>
    <w:rsid w:val="00E07760"/>
    <w:rsid w:val="00E13317"/>
    <w:rsid w:val="00E134D3"/>
    <w:rsid w:val="00E16B23"/>
    <w:rsid w:val="00E232F5"/>
    <w:rsid w:val="00E44B4D"/>
    <w:rsid w:val="00EA0520"/>
    <w:rsid w:val="00EA7003"/>
    <w:rsid w:val="00EF25AA"/>
    <w:rsid w:val="00F45B5F"/>
    <w:rsid w:val="00F506E7"/>
    <w:rsid w:val="00F80E4B"/>
    <w:rsid w:val="00F854DE"/>
    <w:rsid w:val="00FC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73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73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73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73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73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73C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1473C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1473C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1473C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1473C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1473C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1473C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E1473C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E1473C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1473C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E1473C"/>
    <w:pPr>
      <w:numPr>
        <w:numId w:val="1"/>
      </w:numPr>
    </w:pPr>
  </w:style>
  <w:style w:type="numbering" w:customStyle="1" w:styleId="2">
    <w:name w:val="Стиль2"/>
    <w:rsid w:val="00E1473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28DF2E4011CFC2CF5EB48AAE252BDB4F4C44B039D7A14E02E85D0D1r4d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20</Pages>
  <Words>3734</Words>
  <Characters>21290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7</cp:revision>
  <cp:lastPrinted>2019-01-09T07:43:00Z</cp:lastPrinted>
  <dcterms:created xsi:type="dcterms:W3CDTF">2018-12-25T08:07:00Z</dcterms:created>
  <dcterms:modified xsi:type="dcterms:W3CDTF">2019-01-09T07:44:00Z</dcterms:modified>
</cp:coreProperties>
</file>