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6731B" w14:textId="77777777" w:rsidR="00D44F3A" w:rsidRPr="009C08B4" w:rsidRDefault="00D44F3A" w:rsidP="002F1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C08B4">
        <w:rPr>
          <w:rFonts w:ascii="Times New Roman" w:eastAsia="Calibri" w:hAnsi="Times New Roman" w:cs="Times New Roman"/>
          <w:sz w:val="26"/>
          <w:szCs w:val="26"/>
        </w:rPr>
        <w:t>Информация по вопросу</w:t>
      </w:r>
    </w:p>
    <w:p w14:paraId="3A1BDAAC" w14:textId="77777777" w:rsidR="00657EF4" w:rsidRPr="009C08B4" w:rsidRDefault="00D44F3A" w:rsidP="002F1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C08B4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657EF4" w:rsidRPr="009C08B4">
        <w:rPr>
          <w:rFonts w:ascii="Times New Roman" w:eastAsia="Calibri" w:hAnsi="Times New Roman" w:cs="Times New Roman"/>
          <w:sz w:val="26"/>
          <w:szCs w:val="26"/>
        </w:rPr>
        <w:t>Мониторинг</w:t>
      </w:r>
      <w:r w:rsidR="00054471" w:rsidRPr="009C08B4">
        <w:rPr>
          <w:rFonts w:ascii="Times New Roman" w:eastAsia="Calibri" w:hAnsi="Times New Roman" w:cs="Times New Roman"/>
          <w:sz w:val="26"/>
          <w:szCs w:val="26"/>
        </w:rPr>
        <w:t xml:space="preserve"> качества проведения оценки регулирующего воздействия </w:t>
      </w:r>
      <w:r w:rsidR="00054471" w:rsidRPr="009C08B4">
        <w:rPr>
          <w:rFonts w:ascii="Times New Roman" w:eastAsia="Calibri" w:hAnsi="Times New Roman" w:cs="Times New Roman"/>
          <w:sz w:val="26"/>
          <w:szCs w:val="26"/>
        </w:rPr>
        <w:br/>
        <w:t>проектов муниципальных нормативных правовых актов</w:t>
      </w:r>
      <w:r w:rsidR="00657EF4" w:rsidRPr="009C08B4">
        <w:rPr>
          <w:rFonts w:ascii="Times New Roman" w:eastAsia="Calibri" w:hAnsi="Times New Roman" w:cs="Times New Roman"/>
          <w:sz w:val="26"/>
          <w:szCs w:val="26"/>
        </w:rPr>
        <w:t>,</w:t>
      </w:r>
      <w:r w:rsidR="00054471" w:rsidRPr="009C08B4">
        <w:rPr>
          <w:rFonts w:ascii="Times New Roman" w:eastAsia="Calibri" w:hAnsi="Times New Roman" w:cs="Times New Roman"/>
          <w:sz w:val="26"/>
          <w:szCs w:val="26"/>
        </w:rPr>
        <w:t xml:space="preserve"> экспертизы </w:t>
      </w:r>
      <w:r w:rsidR="00657EF4" w:rsidRPr="009C08B4">
        <w:rPr>
          <w:rFonts w:ascii="Times New Roman" w:eastAsia="Calibri" w:hAnsi="Times New Roman" w:cs="Times New Roman"/>
          <w:sz w:val="26"/>
          <w:szCs w:val="26"/>
        </w:rPr>
        <w:t xml:space="preserve">и оценки фактического воздействия </w:t>
      </w:r>
      <w:r w:rsidR="00054471" w:rsidRPr="009C08B4">
        <w:rPr>
          <w:rFonts w:ascii="Times New Roman" w:eastAsia="Calibri" w:hAnsi="Times New Roman" w:cs="Times New Roman"/>
          <w:sz w:val="26"/>
          <w:szCs w:val="26"/>
        </w:rPr>
        <w:t>муниципальных нормативных правовых актов в муниципальных образованиях Ханты-Мансийского</w:t>
      </w:r>
      <w:r w:rsidR="002F1AC9" w:rsidRPr="009C08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4471" w:rsidRPr="009C08B4">
        <w:rPr>
          <w:rFonts w:ascii="Times New Roman" w:eastAsia="Calibri" w:hAnsi="Times New Roman" w:cs="Times New Roman"/>
          <w:sz w:val="26"/>
          <w:szCs w:val="26"/>
        </w:rPr>
        <w:t xml:space="preserve">автономного округа – Югры </w:t>
      </w:r>
    </w:p>
    <w:p w14:paraId="53A23801" w14:textId="4D2EBDF8" w:rsidR="00054471" w:rsidRPr="009C08B4" w:rsidRDefault="00054471" w:rsidP="002F1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08B4">
        <w:rPr>
          <w:rFonts w:ascii="Times New Roman" w:hAnsi="Times New Roman" w:cs="Times New Roman"/>
          <w:sz w:val="26"/>
          <w:szCs w:val="26"/>
        </w:rPr>
        <w:t xml:space="preserve">за </w:t>
      </w:r>
      <w:r w:rsidR="00657EF4" w:rsidRPr="009C08B4">
        <w:rPr>
          <w:rFonts w:ascii="Times New Roman" w:hAnsi="Times New Roman" w:cs="Times New Roman"/>
          <w:sz w:val="26"/>
          <w:szCs w:val="26"/>
        </w:rPr>
        <w:t>1 полугодие 2020</w:t>
      </w:r>
      <w:r w:rsidRPr="009C08B4">
        <w:rPr>
          <w:rFonts w:ascii="Times New Roman" w:hAnsi="Times New Roman" w:cs="Times New Roman"/>
          <w:sz w:val="26"/>
          <w:szCs w:val="26"/>
        </w:rPr>
        <w:t xml:space="preserve"> год</w:t>
      </w:r>
      <w:r w:rsidR="00657EF4" w:rsidRPr="009C08B4">
        <w:rPr>
          <w:rFonts w:ascii="Times New Roman" w:hAnsi="Times New Roman" w:cs="Times New Roman"/>
          <w:sz w:val="26"/>
          <w:szCs w:val="26"/>
        </w:rPr>
        <w:t>а</w:t>
      </w:r>
      <w:r w:rsidR="00D44F3A" w:rsidRPr="009C08B4">
        <w:rPr>
          <w:rFonts w:ascii="Times New Roman" w:hAnsi="Times New Roman" w:cs="Times New Roman"/>
          <w:sz w:val="26"/>
          <w:szCs w:val="26"/>
        </w:rPr>
        <w:t>»</w:t>
      </w:r>
    </w:p>
    <w:p w14:paraId="114B52A9" w14:textId="77777777" w:rsidR="00D44F3A" w:rsidRPr="009C08B4" w:rsidRDefault="00D44F3A" w:rsidP="002F1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C08B4">
        <w:rPr>
          <w:rFonts w:ascii="Times New Roman" w:hAnsi="Times New Roman" w:cs="Times New Roman"/>
          <w:b/>
          <w:sz w:val="26"/>
          <w:szCs w:val="26"/>
          <w:u w:val="single"/>
        </w:rPr>
        <w:t>по городу Пыть-Яху</w:t>
      </w:r>
    </w:p>
    <w:p w14:paraId="11AEDE23" w14:textId="77777777" w:rsidR="00054471" w:rsidRPr="009C08B4" w:rsidRDefault="00054471" w:rsidP="002F1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6955B1F" w14:textId="07DA1688" w:rsidR="000F12AF" w:rsidRPr="009C08B4" w:rsidRDefault="00657EF4" w:rsidP="00657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8B4">
        <w:rPr>
          <w:rFonts w:ascii="Times New Roman" w:hAnsi="Times New Roman" w:cs="Times New Roman"/>
          <w:sz w:val="26"/>
          <w:szCs w:val="26"/>
        </w:rPr>
        <w:t>Департаментом экономического развития автономного округа подведены результаты проведения ОРВ, экспертизы и ОФВ в муниципальных образованиях автономного округа за 1 полугодие 2020 года.</w:t>
      </w:r>
    </w:p>
    <w:p w14:paraId="2DB93A0E" w14:textId="77777777" w:rsidR="004C2178" w:rsidRPr="009C08B4" w:rsidRDefault="004C2178" w:rsidP="004C2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F504DA" w14:textId="6ACB20E9" w:rsidR="004C2178" w:rsidRPr="009C08B4" w:rsidRDefault="004C2178" w:rsidP="004C2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08B4">
        <w:rPr>
          <w:rFonts w:ascii="Times New Roman" w:hAnsi="Times New Roman" w:cs="Times New Roman"/>
          <w:bCs/>
          <w:sz w:val="26"/>
          <w:szCs w:val="26"/>
        </w:rPr>
        <w:t>I. Результаты проведения ОРВ</w:t>
      </w:r>
    </w:p>
    <w:p w14:paraId="13C7E9E7" w14:textId="0DBA8D66" w:rsidR="004C2178" w:rsidRPr="009C08B4" w:rsidRDefault="004C2178" w:rsidP="00A83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*По состоянию на 1 июля 2020 года органами местного самоуправления подготовлено 193 заключения об ОРВ, из которых 179 (или 93%) положительных, 14 (или 7%) отрицательных. </w:t>
      </w:r>
    </w:p>
    <w:p w14:paraId="7764FA10" w14:textId="77777777" w:rsidR="004C2178" w:rsidRPr="009C08B4" w:rsidRDefault="004C2178" w:rsidP="00A836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Причины вынесения отрицательных заключений: </w:t>
      </w:r>
    </w:p>
    <w:p w14:paraId="77DA2C06" w14:textId="77777777" w:rsidR="004C2178" w:rsidRPr="009C08B4" w:rsidRDefault="004C2178" w:rsidP="00D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- нарушение порядка проведения ОРВ; </w:t>
      </w:r>
    </w:p>
    <w:p w14:paraId="07D7D7E5" w14:textId="77777777" w:rsidR="004C2178" w:rsidRPr="009C08B4" w:rsidRDefault="004C2178" w:rsidP="00D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- наличие замечаний к проекту (неоднозначная трактовка положений, признаки непрозрачности административных процедур, наличие неопределенной, двусмысленной терминологии); </w:t>
      </w:r>
    </w:p>
    <w:p w14:paraId="7E822D73" w14:textId="77777777" w:rsidR="004C2178" w:rsidRPr="009C08B4" w:rsidRDefault="004C2178" w:rsidP="00D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- несоответствие предлагаемого регулирования федеральному законодательству, избыточность (недостаточность) полномочий органов местного самоуправления; </w:t>
      </w:r>
    </w:p>
    <w:p w14:paraId="63169CFF" w14:textId="77777777" w:rsidR="004C2178" w:rsidRPr="009C08B4" w:rsidRDefault="004C2178" w:rsidP="00D11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- введение необоснованных ограничений для субъектов предпринимательской и инвестиционной деятельности. </w:t>
      </w:r>
    </w:p>
    <w:p w14:paraId="6D5AE884" w14:textId="7591C52A" w:rsidR="00F84B49" w:rsidRPr="009C08B4" w:rsidRDefault="004C2178" w:rsidP="00D1140E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9C08B4">
        <w:rPr>
          <w:rFonts w:eastAsiaTheme="minorHAnsi"/>
          <w:i/>
          <w:sz w:val="26"/>
          <w:szCs w:val="26"/>
          <w:lang w:eastAsia="en-US"/>
        </w:rPr>
        <w:t>Более 65% заключений об ОРВ подготовлено с использованием количественных методов (проведены монетарная оценка издержек, связанных с выполнением предлагаемого правового регулирования, анализ альтернативных способов достижения целей разработки НПА).</w:t>
      </w:r>
    </w:p>
    <w:p w14:paraId="7445D6FD" w14:textId="2E7EFFBA" w:rsidR="004C2178" w:rsidRPr="009C08B4" w:rsidRDefault="004C2178" w:rsidP="00D1140E">
      <w:pPr>
        <w:pStyle w:val="a3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9C08B4">
        <w:rPr>
          <w:i/>
          <w:sz w:val="26"/>
          <w:szCs w:val="26"/>
        </w:rPr>
        <w:t>Наибольшее количество заключений об ОРВ подготовлено органами местного самоуправления городов Нижневартовска</w:t>
      </w:r>
      <w:r w:rsidR="001863F6" w:rsidRPr="009C08B4">
        <w:rPr>
          <w:i/>
          <w:sz w:val="26"/>
          <w:szCs w:val="26"/>
        </w:rPr>
        <w:t xml:space="preserve"> (9 ед./с использованием количественных методов 9 ед.)</w:t>
      </w:r>
      <w:r w:rsidRPr="009C08B4">
        <w:rPr>
          <w:i/>
          <w:sz w:val="26"/>
          <w:szCs w:val="26"/>
        </w:rPr>
        <w:t>, Покачи</w:t>
      </w:r>
      <w:r w:rsidR="001863F6" w:rsidRPr="009C08B4">
        <w:rPr>
          <w:i/>
          <w:sz w:val="26"/>
          <w:szCs w:val="26"/>
        </w:rPr>
        <w:t xml:space="preserve"> (19 ед./12 ед.</w:t>
      </w:r>
      <w:r w:rsidR="00395CA6" w:rsidRPr="009C08B4">
        <w:rPr>
          <w:i/>
          <w:sz w:val="26"/>
          <w:szCs w:val="26"/>
        </w:rPr>
        <w:t xml:space="preserve"> соответственно</w:t>
      </w:r>
      <w:r w:rsidR="001863F6" w:rsidRPr="009C08B4">
        <w:rPr>
          <w:i/>
          <w:sz w:val="26"/>
          <w:szCs w:val="26"/>
        </w:rPr>
        <w:t xml:space="preserve">), </w:t>
      </w:r>
      <w:r w:rsidRPr="009C08B4">
        <w:rPr>
          <w:i/>
          <w:sz w:val="26"/>
          <w:szCs w:val="26"/>
        </w:rPr>
        <w:t>Ханты-Мансийска</w:t>
      </w:r>
      <w:r w:rsidR="008E62E1" w:rsidRPr="009C08B4">
        <w:rPr>
          <w:i/>
          <w:sz w:val="26"/>
          <w:szCs w:val="26"/>
        </w:rPr>
        <w:t xml:space="preserve"> (17 ед./12 ед.)</w:t>
      </w:r>
      <w:r w:rsidR="0043119B" w:rsidRPr="009C08B4">
        <w:rPr>
          <w:i/>
          <w:sz w:val="26"/>
          <w:szCs w:val="26"/>
        </w:rPr>
        <w:t>,</w:t>
      </w:r>
      <w:r w:rsidRPr="009C08B4">
        <w:rPr>
          <w:i/>
          <w:sz w:val="26"/>
          <w:szCs w:val="26"/>
        </w:rPr>
        <w:t xml:space="preserve"> а также Березовского</w:t>
      </w:r>
      <w:r w:rsidR="008E62E1" w:rsidRPr="009C08B4">
        <w:rPr>
          <w:i/>
          <w:sz w:val="26"/>
          <w:szCs w:val="26"/>
        </w:rPr>
        <w:t xml:space="preserve"> </w:t>
      </w:r>
      <w:r w:rsidR="0043119B" w:rsidRPr="009C08B4">
        <w:rPr>
          <w:i/>
          <w:sz w:val="26"/>
          <w:szCs w:val="26"/>
        </w:rPr>
        <w:t xml:space="preserve">района </w:t>
      </w:r>
      <w:r w:rsidR="008E62E1" w:rsidRPr="009C08B4">
        <w:rPr>
          <w:i/>
          <w:sz w:val="26"/>
          <w:szCs w:val="26"/>
        </w:rPr>
        <w:t>(19 ед./11 ед.)</w:t>
      </w:r>
      <w:r w:rsidR="0043119B" w:rsidRPr="009C08B4">
        <w:rPr>
          <w:i/>
          <w:sz w:val="26"/>
          <w:szCs w:val="26"/>
        </w:rPr>
        <w:t>,</w:t>
      </w:r>
      <w:r w:rsidRPr="009C08B4">
        <w:rPr>
          <w:i/>
          <w:sz w:val="26"/>
          <w:szCs w:val="26"/>
        </w:rPr>
        <w:t xml:space="preserve"> </w:t>
      </w:r>
      <w:r w:rsidR="0043119B" w:rsidRPr="009C08B4">
        <w:rPr>
          <w:i/>
          <w:sz w:val="26"/>
          <w:szCs w:val="26"/>
        </w:rPr>
        <w:t>Кандинского района</w:t>
      </w:r>
      <w:r w:rsidRPr="009C08B4">
        <w:rPr>
          <w:i/>
          <w:sz w:val="26"/>
          <w:szCs w:val="26"/>
        </w:rPr>
        <w:t xml:space="preserve"> </w:t>
      </w:r>
      <w:r w:rsidR="008E62E1" w:rsidRPr="009C08B4">
        <w:rPr>
          <w:i/>
          <w:sz w:val="26"/>
          <w:szCs w:val="26"/>
        </w:rPr>
        <w:t>(20 ед./17 ед.)</w:t>
      </w:r>
      <w:r w:rsidR="00B8639B" w:rsidRPr="009C08B4">
        <w:rPr>
          <w:i/>
          <w:sz w:val="26"/>
          <w:szCs w:val="26"/>
        </w:rPr>
        <w:t xml:space="preserve"> </w:t>
      </w:r>
      <w:r w:rsidRPr="009C08B4">
        <w:rPr>
          <w:i/>
          <w:sz w:val="26"/>
          <w:szCs w:val="26"/>
        </w:rPr>
        <w:t xml:space="preserve">и Сургутского </w:t>
      </w:r>
      <w:r w:rsidR="0043119B" w:rsidRPr="009C08B4">
        <w:rPr>
          <w:i/>
          <w:sz w:val="26"/>
          <w:szCs w:val="26"/>
        </w:rPr>
        <w:t>района</w:t>
      </w:r>
      <w:r w:rsidR="008E62E1" w:rsidRPr="009C08B4">
        <w:rPr>
          <w:i/>
          <w:sz w:val="26"/>
          <w:szCs w:val="26"/>
        </w:rPr>
        <w:t xml:space="preserve"> (10 ед./ 10 ед.)</w:t>
      </w:r>
      <w:r w:rsidR="00B8639B" w:rsidRPr="009C08B4">
        <w:rPr>
          <w:i/>
          <w:sz w:val="26"/>
          <w:szCs w:val="26"/>
        </w:rPr>
        <w:t>.</w:t>
      </w:r>
    </w:p>
    <w:p w14:paraId="07927B0B" w14:textId="59253FC9" w:rsidR="00B8639B" w:rsidRPr="009C08B4" w:rsidRDefault="00B8639B" w:rsidP="00B8639B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январь – июнь 2020 года в городе Пыть-Яхе подготовлены 3 положительных заключения, в том числе 1 </w:t>
      </w:r>
      <w:r w:rsidR="00012298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использованием количественных методов. </w:t>
      </w:r>
    </w:p>
    <w:p w14:paraId="49418DE1" w14:textId="77777777" w:rsidR="00B8639B" w:rsidRPr="009C08B4" w:rsidRDefault="00B8639B" w:rsidP="004C2178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</w:p>
    <w:p w14:paraId="528C1B94" w14:textId="640AE836" w:rsidR="005D56ED" w:rsidRPr="009C08B4" w:rsidRDefault="005D56ED" w:rsidP="005D5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08B4">
        <w:rPr>
          <w:rFonts w:ascii="Times New Roman" w:hAnsi="Times New Roman" w:cs="Times New Roman"/>
          <w:bCs/>
          <w:sz w:val="26"/>
          <w:szCs w:val="26"/>
        </w:rPr>
        <w:t>II. Результаты проведения экспертизы</w:t>
      </w:r>
    </w:p>
    <w:p w14:paraId="36559621" w14:textId="1502F674" w:rsidR="004C2178" w:rsidRPr="009C08B4" w:rsidRDefault="006F5477" w:rsidP="005D56ED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9C08B4">
        <w:rPr>
          <w:rFonts w:eastAsiaTheme="minorHAnsi"/>
          <w:i/>
          <w:sz w:val="26"/>
          <w:szCs w:val="26"/>
          <w:lang w:eastAsia="en-US"/>
        </w:rPr>
        <w:t>*</w:t>
      </w:r>
      <w:r w:rsidR="005D56ED" w:rsidRPr="009C08B4">
        <w:rPr>
          <w:rFonts w:eastAsiaTheme="minorHAnsi"/>
          <w:i/>
          <w:sz w:val="26"/>
          <w:szCs w:val="26"/>
          <w:lang w:eastAsia="en-US"/>
        </w:rPr>
        <w:t>Во всех 22 муниципальных образованиях автономного округа утверждены планы проведения экспертизы НПА на 2020 год, в соответствии с которыми предусмотрена экспертиза 119 НПА.</w:t>
      </w:r>
    </w:p>
    <w:p w14:paraId="3058DE9D" w14:textId="77777777" w:rsidR="005D56ED" w:rsidRPr="009C08B4" w:rsidRDefault="005D56ED" w:rsidP="00C71D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По состоянию на 1 июля 2020 года органами местного самоуправления завершена экспертиза 49 НПА. Подготовлено 54 заключения об экспертизе, из которых 28 положительных и 26 отрицательных. </w:t>
      </w:r>
    </w:p>
    <w:p w14:paraId="5C60E8FA" w14:textId="77777777" w:rsidR="005D56ED" w:rsidRPr="009C08B4" w:rsidRDefault="005D56ED" w:rsidP="00731A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Причины вынесения отрицательных заключений об экспертизе: </w:t>
      </w:r>
    </w:p>
    <w:p w14:paraId="0CD6A4A7" w14:textId="77777777" w:rsidR="005D56ED" w:rsidRPr="009C08B4" w:rsidRDefault="005D56ED" w:rsidP="00C71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- несоблюдение порядка проведения экспертизы; </w:t>
      </w:r>
    </w:p>
    <w:p w14:paraId="21774860" w14:textId="77777777" w:rsidR="005D56ED" w:rsidRPr="009C08B4" w:rsidRDefault="005D56ED" w:rsidP="00C71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- неоднозначная трактовка положений, наличие признаков непрозрачности административных процедур, наличие неопределенной, двусмысленной терминологии; </w:t>
      </w:r>
    </w:p>
    <w:p w14:paraId="78205D11" w14:textId="77777777" w:rsidR="005D56ED" w:rsidRPr="009C08B4" w:rsidRDefault="005D56ED" w:rsidP="00C71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lastRenderedPageBreak/>
        <w:t xml:space="preserve">- несоответствие действующего регулирования федеральному законодательству, избыточность (недостаточность) полномочий органов местного самоуправления; </w:t>
      </w:r>
    </w:p>
    <w:p w14:paraId="0C9F5F59" w14:textId="77777777" w:rsidR="005D56ED" w:rsidRPr="009C08B4" w:rsidRDefault="005D56ED" w:rsidP="00C71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- требование органами власти излишних документов. </w:t>
      </w:r>
    </w:p>
    <w:p w14:paraId="0C6D5153" w14:textId="6FF2EDF7" w:rsidR="004C2178" w:rsidRPr="009C08B4" w:rsidRDefault="005D56ED" w:rsidP="00C71D78">
      <w:pPr>
        <w:pStyle w:val="a3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9C08B4">
        <w:rPr>
          <w:rFonts w:eastAsiaTheme="minorHAnsi"/>
          <w:i/>
          <w:sz w:val="26"/>
          <w:szCs w:val="26"/>
          <w:lang w:eastAsia="en-US"/>
        </w:rPr>
        <w:t>По результатам экспертизы внесены изменения в 14 НПА, признаны</w:t>
      </w:r>
      <w:r w:rsidRPr="009C08B4">
        <w:rPr>
          <w:i/>
          <w:sz w:val="26"/>
          <w:szCs w:val="26"/>
        </w:rPr>
        <w:t xml:space="preserve"> утратившими силу 6 НПА. По прочим НПА принято решение о сохранении действующего правового регулирования.</w:t>
      </w:r>
    </w:p>
    <w:p w14:paraId="16A533C7" w14:textId="736BFFEB" w:rsidR="00D81F61" w:rsidRPr="009C08B4" w:rsidRDefault="00731AA6" w:rsidP="00D81F6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08B4">
        <w:rPr>
          <w:rFonts w:eastAsiaTheme="minorHAnsi"/>
          <w:sz w:val="26"/>
          <w:szCs w:val="26"/>
          <w:lang w:eastAsia="en-US"/>
        </w:rPr>
        <w:t>Распоряжением администрации города от 22.01.2020 № 155-ра (в ред. от 10.03.2020 №501-ра; от 26.05.2020 №986-ра) утвержден план проведения экспертизы муниципальных нормативных правовых актов муниципального образования городской округ город Пыть-Ях на 2020 год</w:t>
      </w:r>
      <w:r w:rsidR="00D81F61" w:rsidRPr="009C08B4">
        <w:rPr>
          <w:rFonts w:eastAsiaTheme="minorHAnsi"/>
          <w:sz w:val="26"/>
          <w:szCs w:val="26"/>
          <w:lang w:eastAsia="en-US"/>
        </w:rPr>
        <w:t>,</w:t>
      </w:r>
      <w:r w:rsidR="00D81F61" w:rsidRPr="009C08B4">
        <w:rPr>
          <w:sz w:val="26"/>
          <w:szCs w:val="26"/>
        </w:rPr>
        <w:t xml:space="preserve"> </w:t>
      </w:r>
      <w:r w:rsidR="00D81F61" w:rsidRPr="009C08B4">
        <w:rPr>
          <w:sz w:val="26"/>
          <w:szCs w:val="26"/>
        </w:rPr>
        <w:t>в соответствии с которым предусмотрена экспертиза 8 НПА.</w:t>
      </w:r>
    </w:p>
    <w:p w14:paraId="44C1A97A" w14:textId="77BF4889" w:rsidR="0021420A" w:rsidRPr="009C08B4" w:rsidRDefault="0021420A" w:rsidP="00A80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январь-июнь подготовлено 2 заключения об экспертизе, из которых 1 положительное и 1 отрицательное</w:t>
      </w:r>
      <w:r w:rsidR="0029052F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(несоблюдение порядка проведения экспертизы)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5EE0355" w14:textId="77777777" w:rsidR="005D56ED" w:rsidRPr="009C08B4" w:rsidRDefault="005D56ED" w:rsidP="004C217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7F3D21C6" w14:textId="68580D4B" w:rsidR="006F5477" w:rsidRPr="009C08B4" w:rsidRDefault="006F5477" w:rsidP="006F5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bCs/>
          <w:i/>
          <w:sz w:val="26"/>
          <w:szCs w:val="26"/>
        </w:rPr>
        <w:t>III. Результаты проведения ОФВ</w:t>
      </w:r>
    </w:p>
    <w:p w14:paraId="67459F2A" w14:textId="2DB56B73" w:rsidR="006F5477" w:rsidRPr="009C08B4" w:rsidRDefault="006F5477" w:rsidP="00865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*Планы проведения ОФВ муниципальных нормативных правовых актов на 2020 год утверждены в 21 муниципальном образовании автономного округа (за исключением Ханты-Мансийского района), в соответствии с которыми предусмотрена ОФВ 170 НПА. </w:t>
      </w:r>
    </w:p>
    <w:p w14:paraId="74F8005F" w14:textId="77777777" w:rsidR="006F5477" w:rsidRPr="009C08B4" w:rsidRDefault="006F5477" w:rsidP="00865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По состоянию на 1 июля 2020 года органами местного самоуправления завершена ОФВ 53 НПА. Подготовлено 61 заключение об ОФВ, из которых 41 положительное и 20 отрицательных. </w:t>
      </w:r>
    </w:p>
    <w:p w14:paraId="69332EDA" w14:textId="77777777" w:rsidR="006F5477" w:rsidRPr="009C08B4" w:rsidRDefault="006F5477" w:rsidP="00865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Причины вынесения отрицательных заключений об ОФВ: </w:t>
      </w:r>
    </w:p>
    <w:p w14:paraId="6B99423A" w14:textId="1F10F8AC" w:rsidR="006F5477" w:rsidRPr="009C08B4" w:rsidRDefault="006F5477" w:rsidP="00865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>- несоблюден</w:t>
      </w:r>
      <w:r w:rsidR="00865850" w:rsidRPr="009C08B4">
        <w:rPr>
          <w:rFonts w:ascii="Times New Roman" w:hAnsi="Times New Roman" w:cs="Times New Roman"/>
          <w:i/>
          <w:sz w:val="26"/>
          <w:szCs w:val="26"/>
        </w:rPr>
        <w:t>ие порядка проведения ОФВ</w:t>
      </w:r>
      <w:r w:rsidRPr="009C08B4">
        <w:rPr>
          <w:rFonts w:ascii="Times New Roman" w:hAnsi="Times New Roman" w:cs="Times New Roman"/>
          <w:i/>
          <w:sz w:val="26"/>
          <w:szCs w:val="26"/>
        </w:rPr>
        <w:t xml:space="preserve">; </w:t>
      </w:r>
    </w:p>
    <w:p w14:paraId="4702D402" w14:textId="718E8D86" w:rsidR="005D56ED" w:rsidRPr="009C08B4" w:rsidRDefault="006F5477" w:rsidP="00865850">
      <w:pPr>
        <w:pStyle w:val="a3"/>
        <w:spacing w:before="0" w:beforeAutospacing="0" w:after="0" w:afterAutospacing="0"/>
        <w:jc w:val="both"/>
        <w:rPr>
          <w:i/>
          <w:sz w:val="26"/>
          <w:szCs w:val="26"/>
        </w:rPr>
      </w:pPr>
      <w:r w:rsidRPr="009C08B4">
        <w:rPr>
          <w:rFonts w:eastAsiaTheme="minorHAnsi"/>
          <w:i/>
          <w:sz w:val="26"/>
          <w:szCs w:val="26"/>
          <w:lang w:eastAsia="en-US"/>
        </w:rPr>
        <w:t>- неоднозначная трактовка положений, наличие признаков непрозрачности административных процедур, наличие неопределенной, двусмысленной терминологии;</w:t>
      </w:r>
    </w:p>
    <w:p w14:paraId="05E859CE" w14:textId="77777777" w:rsidR="006F5477" w:rsidRPr="009C08B4" w:rsidRDefault="006F5477" w:rsidP="00865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- несоответствие действующего регулирования федеральному законодательству, избыточность (недостаточность) полномочий органов местного самоуправления; </w:t>
      </w:r>
    </w:p>
    <w:p w14:paraId="3DC9E9A3" w14:textId="77777777" w:rsidR="006F5477" w:rsidRPr="009C08B4" w:rsidRDefault="006F5477" w:rsidP="00865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- требование органами власти излишних документов. </w:t>
      </w:r>
    </w:p>
    <w:p w14:paraId="694C18FA" w14:textId="0F48F05D" w:rsidR="00B95591" w:rsidRPr="009C08B4" w:rsidRDefault="00B95591" w:rsidP="00B9559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08B4">
        <w:rPr>
          <w:sz w:val="26"/>
          <w:szCs w:val="26"/>
        </w:rPr>
        <w:t>Распоряжением администрации города от 22.01.2020 №155-ра (в ред. от 10.03.2020 №501-ра; от 26.05.2020 №986-ра) утвержден п</w:t>
      </w:r>
      <w:r w:rsidRPr="009C08B4">
        <w:rPr>
          <w:sz w:val="26"/>
          <w:szCs w:val="26"/>
        </w:rPr>
        <w:t xml:space="preserve">лан проведения оценки фактического </w:t>
      </w:r>
      <w:r w:rsidRPr="009C08B4">
        <w:rPr>
          <w:sz w:val="26"/>
          <w:szCs w:val="26"/>
        </w:rPr>
        <w:t xml:space="preserve">воздействия муниципальных нормативных правовых актов муниципального образования городской округ город Пыть-Ях на 2020 год </w:t>
      </w:r>
      <w:r w:rsidRPr="009C08B4">
        <w:rPr>
          <w:sz w:val="26"/>
          <w:szCs w:val="26"/>
        </w:rPr>
        <w:t>соответствии с которым предусмот</w:t>
      </w:r>
      <w:r w:rsidRPr="009C08B4">
        <w:rPr>
          <w:sz w:val="26"/>
          <w:szCs w:val="26"/>
        </w:rPr>
        <w:t>рена ОФВ</w:t>
      </w:r>
      <w:r w:rsidRPr="009C08B4">
        <w:rPr>
          <w:sz w:val="26"/>
          <w:szCs w:val="26"/>
        </w:rPr>
        <w:t xml:space="preserve"> 6 НПА.</w:t>
      </w:r>
    </w:p>
    <w:p w14:paraId="148EE3D9" w14:textId="4E28076F" w:rsidR="006F5477" w:rsidRPr="009C08B4" w:rsidRDefault="00090F51" w:rsidP="00034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январь-июнь подготовлено 1 </w:t>
      </w:r>
      <w:r w:rsidR="00A80C7A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положительное заключение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ОФВ</w:t>
      </w:r>
      <w:r w:rsidR="00DB0F66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3470B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НПА, </w:t>
      </w:r>
      <w:r w:rsidR="00DB0F66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переходящее с 2019 года)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F69E1A1" w14:textId="4D5D4624" w:rsidR="00964F94" w:rsidRPr="009C08B4" w:rsidRDefault="00A12FA1" w:rsidP="00083E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постановление 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="005468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01.07.2020 года проходило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процедуру ОФВ согласно утвержд</w:t>
      </w:r>
      <w:r w:rsidR="006E237B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енному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</w:t>
      </w:r>
      <w:r w:rsidR="006E237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ану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2020 год</w:t>
      </w:r>
      <w:r w:rsidR="00083E52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№15-па 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17.01.2017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3E52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ред. от 22.05.2018 №124-па)</w:t>
      </w:r>
      <w:r w:rsidR="00083E52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Пыть-Ях, направляемых на капитальные вложения</w:t>
      </w:r>
      <w:r w:rsidR="00241CF8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105B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процедура завершена, положительное заключение подготовлено, исх. от 25.08.2020 №Сл-7832-9.</w:t>
      </w:r>
    </w:p>
    <w:p w14:paraId="14835D1C" w14:textId="77777777" w:rsidR="00083E52" w:rsidRPr="009C08B4" w:rsidRDefault="00083E52" w:rsidP="00083E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</w:p>
    <w:p w14:paraId="18584566" w14:textId="2C191506" w:rsidR="00A80C7A" w:rsidRPr="009C08B4" w:rsidRDefault="00A80C7A" w:rsidP="00A80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08B4">
        <w:rPr>
          <w:rFonts w:ascii="Times New Roman" w:hAnsi="Times New Roman" w:cs="Times New Roman"/>
          <w:bCs/>
          <w:sz w:val="26"/>
          <w:szCs w:val="26"/>
        </w:rPr>
        <w:t>IV. Проведение публичных консультаций</w:t>
      </w:r>
    </w:p>
    <w:p w14:paraId="0D6B2476" w14:textId="2875AEC0" w:rsidR="00A80C7A" w:rsidRPr="009C08B4" w:rsidRDefault="00145F31" w:rsidP="00A80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>*</w:t>
      </w:r>
      <w:r w:rsidR="00A80C7A" w:rsidRPr="009C08B4">
        <w:rPr>
          <w:rFonts w:ascii="Times New Roman" w:hAnsi="Times New Roman" w:cs="Times New Roman"/>
          <w:i/>
          <w:sz w:val="26"/>
          <w:szCs w:val="26"/>
        </w:rPr>
        <w:t xml:space="preserve">При проведении ОРВ, экспертизы и ОФВ особое внимание уделяется публичному обсуждению проектов и НПА с общественностью, представителями бизнес-сообщества. </w:t>
      </w:r>
    </w:p>
    <w:p w14:paraId="483A9470" w14:textId="11364D78" w:rsidR="00A80C7A" w:rsidRPr="009C08B4" w:rsidRDefault="00A80C7A" w:rsidP="00A80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sz w:val="26"/>
          <w:szCs w:val="26"/>
        </w:rPr>
        <w:lastRenderedPageBreak/>
        <w:t>В 1 полугодии текущего года участниками публичных консультаций муниципальных нормативных правовых актов стали 10 респондентов.</w:t>
      </w:r>
      <w:r w:rsidR="001E5103" w:rsidRPr="009C08B4">
        <w:rPr>
          <w:rFonts w:ascii="Times New Roman" w:hAnsi="Times New Roman" w:cs="Times New Roman"/>
          <w:sz w:val="26"/>
          <w:szCs w:val="26"/>
        </w:rPr>
        <w:t xml:space="preserve"> Количество поступивших отзывов «без предложений и замечаний» (содержащих информацию о концептуальном одобрении текущей редакции проекта НПА) – 10 отзывов.</w:t>
      </w:r>
    </w:p>
    <w:p w14:paraId="102AA530" w14:textId="77777777" w:rsidR="00A56B3B" w:rsidRPr="009C08B4" w:rsidRDefault="00A56B3B" w:rsidP="00A56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В 2020 году в целях повышения результативности и оптимизации механизмов проведения оценки регулирующего воздействия на муниципальном уровне необходимо обеспечить на каждый проект муниципального нормативного правового акта, относящегося к сфере ОРВ</w:t>
      </w:r>
      <w:r w:rsidRPr="009C08B4">
        <w:rPr>
          <w:rFonts w:ascii="Times New Roman" w:eastAsia="Times New Roman" w:hAnsi="Times New Roman" w:cs="Times New Roman"/>
          <w:b/>
          <w:sz w:val="26"/>
          <w:szCs w:val="26"/>
        </w:rPr>
        <w:t>, не менее 20% отзывов</w:t>
      </w:r>
      <w:r w:rsidRPr="009C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08B4">
        <w:rPr>
          <w:rFonts w:ascii="Times New Roman" w:eastAsia="Times New Roman" w:hAnsi="Times New Roman" w:cs="Times New Roman"/>
          <w:b/>
          <w:sz w:val="26"/>
          <w:szCs w:val="26"/>
        </w:rPr>
        <w:t>участников публичных консультаций в электронном виде с использованием Портала проектов нормативных правовых актов.</w:t>
      </w:r>
    </w:p>
    <w:p w14:paraId="4F0FC9B3" w14:textId="77777777" w:rsidR="00A56B3B" w:rsidRPr="009C08B4" w:rsidRDefault="00A56B3B" w:rsidP="00A56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 xml:space="preserve">В целях вовлечения бизнеса в процесс публичных консультаций на официальном сайте администрации города размещены все необходимые документы для общественного просмотра, участия в общественном обсуждении (раздел </w:t>
      </w:r>
      <w:hyperlink r:id="rId8" w:history="1">
        <w:r w:rsidRPr="009C08B4">
          <w:rPr>
            <w:rFonts w:ascii="Times New Roman" w:eastAsia="Times New Roman" w:hAnsi="Times New Roman" w:cs="Times New Roman"/>
            <w:sz w:val="26"/>
            <w:szCs w:val="26"/>
          </w:rPr>
          <w:t>Главная</w:t>
        </w:r>
      </w:hyperlink>
      <w:r w:rsidRPr="009C08B4">
        <w:rPr>
          <w:rFonts w:ascii="Times New Roman" w:eastAsia="Times New Roman" w:hAnsi="Times New Roman" w:cs="Times New Roman"/>
          <w:sz w:val="26"/>
          <w:szCs w:val="26"/>
        </w:rPr>
        <w:t> / </w:t>
      </w:r>
      <w:hyperlink r:id="rId9" w:history="1">
        <w:r w:rsidRPr="009C08B4">
          <w:rPr>
            <w:rFonts w:ascii="Times New Roman" w:eastAsia="Times New Roman" w:hAnsi="Times New Roman" w:cs="Times New Roman"/>
            <w:sz w:val="26"/>
            <w:szCs w:val="26"/>
          </w:rPr>
          <w:t>Документы</w:t>
        </w:r>
      </w:hyperlink>
      <w:r w:rsidRPr="009C08B4">
        <w:rPr>
          <w:rFonts w:ascii="Times New Roman" w:eastAsia="Times New Roman" w:hAnsi="Times New Roman" w:cs="Times New Roman"/>
          <w:sz w:val="26"/>
          <w:szCs w:val="26"/>
        </w:rPr>
        <w:t xml:space="preserve"> / Оценка регулирующего воздействия, экспертиза и оценка фактического воздействия муниципальных нормативно-правовых актов). </w:t>
      </w:r>
    </w:p>
    <w:p w14:paraId="2BB9B8C3" w14:textId="77777777" w:rsidR="00A56B3B" w:rsidRPr="009C08B4" w:rsidRDefault="00A56B3B" w:rsidP="00A56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Кроме этого, информация в обязательном порядке размещена в открытом доступе на портале проектов нормативных правовых актов Ханты-Мансийского автономного округа – Югры (</w:t>
      </w:r>
      <w:hyperlink r:id="rId10" w:history="1">
        <w:r w:rsidRPr="009C08B4">
          <w:rPr>
            <w:rFonts w:ascii="Times New Roman" w:eastAsia="Times New Roman" w:hAnsi="Times New Roman" w:cs="Times New Roman"/>
            <w:sz w:val="26"/>
            <w:szCs w:val="26"/>
          </w:rPr>
          <w:t>http://regulation.admhmao.ru</w:t>
        </w:r>
      </w:hyperlink>
      <w:r w:rsidRPr="009C08B4">
        <w:rPr>
          <w:rFonts w:ascii="Times New Roman" w:eastAsia="Times New Roman" w:hAnsi="Times New Roman" w:cs="Times New Roman"/>
          <w:sz w:val="26"/>
          <w:szCs w:val="26"/>
        </w:rPr>
        <w:t xml:space="preserve">). При проведении публичных консультаций информация размещается в социальных сетях: Одноклассники </w:t>
      </w:r>
      <w:hyperlink r:id="rId11" w:history="1">
        <w:r w:rsidRPr="009C08B4">
          <w:rPr>
            <w:rFonts w:ascii="Times New Roman" w:eastAsia="Times New Roman" w:hAnsi="Times New Roman" w:cs="Times New Roman"/>
            <w:sz w:val="26"/>
            <w:szCs w:val="26"/>
          </w:rPr>
          <w:t>http://ok.ru</w:t>
        </w:r>
      </w:hyperlink>
      <w:r w:rsidRPr="009C08B4">
        <w:rPr>
          <w:rFonts w:ascii="Times New Roman" w:eastAsia="Times New Roman" w:hAnsi="Times New Roman" w:cs="Times New Roman"/>
          <w:sz w:val="26"/>
          <w:szCs w:val="26"/>
        </w:rPr>
        <w:t>, ВКонтакте vk.com.</w:t>
      </w:r>
    </w:p>
    <w:p w14:paraId="0EF1D76D" w14:textId="77777777" w:rsidR="00A56B3B" w:rsidRPr="009C08B4" w:rsidRDefault="00A56B3B" w:rsidP="00A56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По состоянию на 01.07.2020 года отзывов участников публичных консультаций в электронном виде с использованием Портала проектов нормативных правовых актов не поступало.</w:t>
      </w:r>
    </w:p>
    <w:p w14:paraId="59485D92" w14:textId="77777777" w:rsidR="00A80C7A" w:rsidRPr="009C08B4" w:rsidRDefault="00A80C7A" w:rsidP="00A80C7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14:paraId="54476DB7" w14:textId="0FC1BE29" w:rsidR="00936A13" w:rsidRPr="00936A13" w:rsidRDefault="00936A13" w:rsidP="00D95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A13">
        <w:rPr>
          <w:rFonts w:ascii="Times New Roman" w:hAnsi="Times New Roman" w:cs="Times New Roman"/>
          <w:bCs/>
          <w:sz w:val="26"/>
          <w:szCs w:val="26"/>
        </w:rPr>
        <w:t>V. Лучшие практики</w:t>
      </w:r>
    </w:p>
    <w:p w14:paraId="2A7608BA" w14:textId="1D08A6EE" w:rsidR="00A80C7A" w:rsidRPr="009C08B4" w:rsidRDefault="00936A13" w:rsidP="00936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>*</w:t>
      </w:r>
      <w:r w:rsidRPr="00936A13">
        <w:rPr>
          <w:rFonts w:ascii="Times New Roman" w:hAnsi="Times New Roman" w:cs="Times New Roman"/>
          <w:i/>
          <w:sz w:val="26"/>
          <w:szCs w:val="26"/>
        </w:rPr>
        <w:t xml:space="preserve">Во 2 квартале 2020 года в рамках информационного обмена лучшими практиками проведения ОРВ на муниципальном уровне представлены материалы органами местного самоуправления городов Нижневартовск, Нягань, Покачи, Сургут, Нефтеюганского и Сургутского районов, из которых </w:t>
      </w:r>
      <w:r w:rsidRPr="009C08B4">
        <w:rPr>
          <w:rFonts w:ascii="Times New Roman" w:hAnsi="Times New Roman" w:cs="Times New Roman"/>
          <w:i/>
          <w:sz w:val="26"/>
          <w:szCs w:val="26"/>
        </w:rPr>
        <w:t>признаны соответствующими критериям отнесения к лучшим практикам проведения ОРВ следующие заключения (приложение №2).</w:t>
      </w:r>
    </w:p>
    <w:p w14:paraId="0D398ED5" w14:textId="77777777" w:rsidR="00A80C7A" w:rsidRPr="009C08B4" w:rsidRDefault="00A80C7A" w:rsidP="004C217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754B6948" w14:textId="749CF2DA" w:rsidR="00B001C0" w:rsidRPr="009C08B4" w:rsidRDefault="00DB2D24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310DE7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январь-июнь 2020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310DE7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4B3E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проведены</w:t>
      </w:r>
      <w:r w:rsidR="00B001C0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71666EE" w14:textId="3F4A3F25" w:rsidR="00B001C0" w:rsidRPr="009C08B4" w:rsidRDefault="00AD4DFA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001C0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заседания консультационного органа, на которых рассматривались вопросы ОРВ, экспертизы и ОФВ; </w:t>
      </w:r>
    </w:p>
    <w:p w14:paraId="736E0905" w14:textId="3085227C" w:rsidR="000651E5" w:rsidRPr="009C08B4" w:rsidRDefault="000651E5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1 совместное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аседание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координационного совета по вопросам развития малого и среднего предпринимательства города Пыть-Яха и Координационного совета по вопросам развития инвестиционной деятельности в муниципальном образовании городской округ город Пыть-Ях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котором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освещен вопрос ОРВ, экспертизы и ОФВ. Приглашены представители предпринимательского сообщества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F9FF9F" w14:textId="71F2807B" w:rsidR="000651E5" w:rsidRPr="009C08B4" w:rsidRDefault="000651E5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hyperlink r:id="rId12" w:history="1">
        <w:r w:rsidRPr="009C0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</w:t>
        </w:r>
        <w:r w:rsidRPr="009C0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аседание</w:t>
        </w:r>
        <w:r w:rsidRPr="009C0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комиссии по вопросам стабилизации и развития финансового рынка и поддержке реального сектора экономики муниципального образования городской округ г. Пыть-Ях</w:t>
        </w:r>
      </w:hyperlink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котором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 освещен вопрос ОРВ, экспертизы и ОФВ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54DEC2" w14:textId="77777777" w:rsidR="000651E5" w:rsidRPr="009C08B4" w:rsidRDefault="000651E5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59876D" w14:textId="38F03156" w:rsidR="00051CAC" w:rsidRPr="009C08B4" w:rsidRDefault="00051CAC" w:rsidP="006A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ab/>
        <w:t>В целях развития и совершенствования оценки регулирующего воздействия, экспертизы и оценки фактического воздействия на 2020 год разработаны и утверждены:</w:t>
      </w:r>
    </w:p>
    <w:p w14:paraId="78AD2980" w14:textId="77777777" w:rsidR="00051CAC" w:rsidRPr="009C08B4" w:rsidRDefault="00051CAC" w:rsidP="00051CA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- План мероприятий по развитию оценки регулирующего воздействия, экспертизы и оценки фактического воздействия (распоряжение от 19.11.2019 №2598-ра).</w:t>
      </w:r>
    </w:p>
    <w:p w14:paraId="261E0997" w14:textId="4439A960" w:rsidR="00051CAC" w:rsidRPr="009C08B4" w:rsidRDefault="00051CAC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- План     проведения     экспертизы     муниципальных   нормативных правовых актов муниципального образования городской округ город Пыть-Ях (распоряжение от 22.01.2020 №155-ра, с изм. от 10.03.2020 №501-ра</w:t>
      </w:r>
      <w:r w:rsidR="000606ED" w:rsidRPr="009C08B4">
        <w:rPr>
          <w:rFonts w:ascii="Times New Roman" w:eastAsia="Times New Roman" w:hAnsi="Times New Roman" w:cs="Times New Roman"/>
          <w:sz w:val="26"/>
          <w:szCs w:val="26"/>
        </w:rPr>
        <w:t>, от 26.05.2020 №986-ра</w:t>
      </w:r>
      <w:r w:rsidRPr="009C08B4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6962A385" w14:textId="580A1DB1" w:rsidR="00051CAC" w:rsidRPr="009C08B4" w:rsidRDefault="00051CAC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- План      проведения         оценки       фактического          воздействия муниципальных нормативных правовых актов муниципального образования городской округ город Пыть-Ях (распоряжение от 22.01.2020 №155-ра</w:t>
      </w:r>
      <w:r w:rsidR="009D2DAD" w:rsidRPr="009C08B4">
        <w:rPr>
          <w:rFonts w:ascii="Times New Roman" w:eastAsia="Times New Roman" w:hAnsi="Times New Roman" w:cs="Times New Roman"/>
          <w:sz w:val="26"/>
          <w:szCs w:val="26"/>
        </w:rPr>
        <w:t>, с изм. от 10.03.2020 №501-ра</w:t>
      </w:r>
      <w:r w:rsidRPr="009C08B4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3D3FF2A8" w14:textId="77777777" w:rsidR="003B08BF" w:rsidRPr="009C08B4" w:rsidRDefault="003B08BF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45DB88" w14:textId="3F718C65" w:rsidR="00036A75" w:rsidRPr="009C08B4" w:rsidRDefault="00036A75" w:rsidP="00BA4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Управление по экономике предлагает</w:t>
      </w:r>
      <w:r w:rsidR="00B840A9" w:rsidRPr="009C08B4">
        <w:rPr>
          <w:rFonts w:ascii="Times New Roman" w:eastAsia="Times New Roman" w:hAnsi="Times New Roman" w:cs="Times New Roman"/>
          <w:sz w:val="26"/>
          <w:szCs w:val="26"/>
        </w:rPr>
        <w:t xml:space="preserve"> структурным подразделениям администрации города</w:t>
      </w:r>
      <w:r w:rsidRPr="009C08B4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2EF565F" w14:textId="31D340A2" w:rsidR="00863054" w:rsidRPr="009C08B4" w:rsidRDefault="00863054" w:rsidP="0086305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 xml:space="preserve">в целях выполнения плана проведения экспертизы, утвержденного </w:t>
      </w:r>
      <w:hyperlink r:id="rId13" w:history="1">
        <w:r w:rsidRPr="009C08B4">
          <w:rPr>
            <w:rFonts w:ascii="Times New Roman" w:eastAsia="Times New Roman" w:hAnsi="Times New Roman" w:cs="Times New Roman"/>
            <w:sz w:val="26"/>
            <w:szCs w:val="26"/>
          </w:rPr>
          <w:t>распоряжением администрации города от 22.01.2020 № 155-ра (в ред. от 10.03.2020 №501-ра; от 26.05.2020 №986-ра) «Об утверждении планов проведения экспертизы и оценки фактического воздействия муниципальных нормативных правовых актов муниципального образования городской округ город Пыть-Ях на 2020 год»</w:t>
        </w:r>
      </w:hyperlink>
      <w:r w:rsidR="008A19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7BFE" w:rsidRPr="009C08B4">
        <w:rPr>
          <w:rFonts w:ascii="Times New Roman" w:eastAsia="Times New Roman" w:hAnsi="Times New Roman" w:cs="Times New Roman"/>
          <w:sz w:val="26"/>
          <w:szCs w:val="26"/>
        </w:rPr>
        <w:t>провести процедуру экспертизы в отношении следующих НПА:</w:t>
      </w:r>
    </w:p>
    <w:p w14:paraId="410AB7AC" w14:textId="77777777" w:rsidR="00177BFE" w:rsidRPr="009C08B4" w:rsidRDefault="00863054" w:rsidP="00177B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- Постановление администрации города от 01.11.2013 №287-па «Об утверждении методики определения размера арендной платы за использование муниципального имущества» (с изм от 01.06.2015 № 165-па, от 19.07.2017 № 183-па, от 16.10.2017 № 260-па, от 12.02.2019 №32-па)</w:t>
      </w:r>
      <w:r w:rsidR="00177BFE" w:rsidRPr="009C08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2D12ED0" w14:textId="0C60CF90" w:rsidR="00863054" w:rsidRPr="009C08B4" w:rsidRDefault="00177BFE" w:rsidP="00177B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63054" w:rsidRPr="009C08B4">
        <w:rPr>
          <w:rFonts w:ascii="Times New Roman" w:eastAsia="Times New Roman" w:hAnsi="Times New Roman" w:cs="Times New Roman"/>
          <w:sz w:val="26"/>
          <w:szCs w:val="26"/>
        </w:rPr>
        <w:t>тветственный УМИ, повторная процедура.</w:t>
      </w:r>
    </w:p>
    <w:p w14:paraId="54F13100" w14:textId="77777777" w:rsidR="00534716" w:rsidRPr="009C08B4" w:rsidRDefault="006F09DE" w:rsidP="0053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- Постановление администрации города от 15.05.2017 №124-па «Об утверждении порядка предоставления субсидий из бюджета города Пыть-Яха социально-ориентированным некоммерческим организациям на реализацию мероприятий в сфере молодежной политики» (в ред. от 16.03.2020 №91-па)</w:t>
      </w:r>
      <w:r w:rsidR="00534716" w:rsidRPr="009C08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BF8D63" w14:textId="14B72E81" w:rsidR="006F09DE" w:rsidRPr="009C08B4" w:rsidRDefault="00534716" w:rsidP="00534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6F09DE" w:rsidRPr="009C08B4">
        <w:rPr>
          <w:rFonts w:ascii="Times New Roman" w:eastAsia="Times New Roman" w:hAnsi="Times New Roman" w:cs="Times New Roman"/>
          <w:sz w:val="26"/>
          <w:szCs w:val="26"/>
        </w:rPr>
        <w:t>тветственный Департамент образования и молодежной политики, отрицательное заключение.</w:t>
      </w:r>
    </w:p>
    <w:p w14:paraId="42B20614" w14:textId="77777777" w:rsidR="00534716" w:rsidRPr="009C08B4" w:rsidRDefault="00220F33" w:rsidP="0053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- Постановление администрации города от 18.11.2015 №311-па «О порядке предоставления субъектам малого и среднего предпринимательства, осуществляющим деятельность в социально-значимых (приоритетных) направлениях и соответствующих условиям преимуществ, в целях обеспечения им более выгодных условий деятельности, путем передачи муниципального имущества в аренду без проведения торгов (муниципальных преференций)»</w:t>
      </w:r>
      <w:r w:rsidR="00534716" w:rsidRPr="009C08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EC4ABFD" w14:textId="15783A77" w:rsidR="00220F33" w:rsidRPr="009C08B4" w:rsidRDefault="00534716" w:rsidP="00534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220F33" w:rsidRPr="009C08B4">
        <w:rPr>
          <w:rFonts w:ascii="Times New Roman" w:eastAsia="Times New Roman" w:hAnsi="Times New Roman" w:cs="Times New Roman"/>
          <w:sz w:val="26"/>
          <w:szCs w:val="26"/>
        </w:rPr>
        <w:t>тветственный УМИ, планируемый срок проведения публичных кон</w:t>
      </w:r>
      <w:r w:rsidR="0083172F">
        <w:rPr>
          <w:rFonts w:ascii="Times New Roman" w:eastAsia="Times New Roman" w:hAnsi="Times New Roman" w:cs="Times New Roman"/>
          <w:sz w:val="26"/>
          <w:szCs w:val="26"/>
        </w:rPr>
        <w:t>сультаций согласно утвержденному плану</w:t>
      </w:r>
      <w:r w:rsidR="00220F33" w:rsidRPr="009C08B4">
        <w:rPr>
          <w:rFonts w:ascii="Times New Roman" w:eastAsia="Times New Roman" w:hAnsi="Times New Roman" w:cs="Times New Roman"/>
          <w:sz w:val="26"/>
          <w:szCs w:val="26"/>
        </w:rPr>
        <w:t>: 06.07.2020-10.08.2020 года.</w:t>
      </w:r>
    </w:p>
    <w:p w14:paraId="76AD481E" w14:textId="77777777" w:rsidR="00534716" w:rsidRPr="009C08B4" w:rsidRDefault="00071B0C" w:rsidP="000347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- Постановление администрации города от 08.05.2020 №171-па «О порядке предоставления субсидии юридическим лицам (за исключением субсидий государственным (муниципальным) учреждениям), оказывающим услуги по организации питания в образовательных организациях, на финансовое обеспечение затрат, связанных с профилактикой и устранением последствий распространения коронавирусной инфекции (COVID -19)»</w:t>
      </w:r>
      <w:r w:rsidR="00534716" w:rsidRPr="009C08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15C550" w14:textId="3716E5DF" w:rsidR="00071B0C" w:rsidRPr="009C08B4" w:rsidRDefault="00534716" w:rsidP="00034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E0B16" w:rsidRPr="009C08B4">
        <w:rPr>
          <w:rFonts w:ascii="Times New Roman" w:eastAsia="Times New Roman" w:hAnsi="Times New Roman" w:cs="Times New Roman"/>
          <w:sz w:val="26"/>
          <w:szCs w:val="26"/>
        </w:rPr>
        <w:t>тветственный Департамент образования и молодежной политики, планируемый срок проведения публичных кон</w:t>
      </w:r>
      <w:r w:rsidR="00505922">
        <w:rPr>
          <w:rFonts w:ascii="Times New Roman" w:eastAsia="Times New Roman" w:hAnsi="Times New Roman" w:cs="Times New Roman"/>
          <w:sz w:val="26"/>
          <w:szCs w:val="26"/>
        </w:rPr>
        <w:t>сультаций согласно утвержденному плану</w:t>
      </w:r>
      <w:r w:rsidR="00CE0B16" w:rsidRPr="009C08B4">
        <w:rPr>
          <w:rFonts w:ascii="Times New Roman" w:eastAsia="Times New Roman" w:hAnsi="Times New Roman" w:cs="Times New Roman"/>
          <w:sz w:val="26"/>
          <w:szCs w:val="26"/>
        </w:rPr>
        <w:t>:</w:t>
      </w:r>
      <w:r w:rsidR="00CE0B16" w:rsidRPr="009C08B4">
        <w:rPr>
          <w:rFonts w:eastAsia="MS Mincho"/>
          <w:sz w:val="26"/>
          <w:szCs w:val="26"/>
        </w:rPr>
        <w:t xml:space="preserve"> </w:t>
      </w:r>
      <w:r w:rsidR="00CE0B16" w:rsidRPr="009C08B4">
        <w:rPr>
          <w:rFonts w:ascii="Times New Roman" w:eastAsia="Times New Roman" w:hAnsi="Times New Roman" w:cs="Times New Roman"/>
          <w:sz w:val="26"/>
          <w:szCs w:val="26"/>
        </w:rPr>
        <w:t>06.07.2020-10.08.2020 года</w:t>
      </w:r>
      <w:r w:rsidRPr="009C08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17C47C6" w14:textId="6556D9FC" w:rsidR="0003470B" w:rsidRPr="009C08B4" w:rsidRDefault="00A11A5B" w:rsidP="0003470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целях </w:t>
      </w:r>
      <w:r w:rsidR="0090361E" w:rsidRPr="009C08B4">
        <w:rPr>
          <w:rFonts w:ascii="Times New Roman" w:eastAsia="Times New Roman" w:hAnsi="Times New Roman" w:cs="Times New Roman"/>
          <w:sz w:val="26"/>
          <w:szCs w:val="26"/>
        </w:rPr>
        <w:t xml:space="preserve">своевременного </w:t>
      </w:r>
      <w:r w:rsidRPr="009C08B4">
        <w:rPr>
          <w:rFonts w:ascii="Times New Roman" w:eastAsia="Times New Roman" w:hAnsi="Times New Roman" w:cs="Times New Roman"/>
          <w:sz w:val="26"/>
          <w:szCs w:val="26"/>
        </w:rPr>
        <w:t xml:space="preserve">выполнения плана проведения оценки фактического воздействия, утвержденного </w:t>
      </w:r>
      <w:hyperlink r:id="rId14" w:history="1">
        <w:r w:rsidRPr="009C08B4">
          <w:rPr>
            <w:rFonts w:ascii="Times New Roman" w:eastAsia="Times New Roman" w:hAnsi="Times New Roman" w:cs="Times New Roman"/>
            <w:sz w:val="26"/>
            <w:szCs w:val="26"/>
          </w:rPr>
          <w:t>распоряжением администрации города от 22.01.2020 № 155-ра (в ред. от 10.03.2020 №501-ра; от 26.05.2020 №986-ра) «Об утверждении планов проведения экспертизы и оценки фактического воздействия муниципальных нормативных правовых актов муниципального образования городской округ город Пыть-Ях на 2020 год»</w:t>
        </w:r>
      </w:hyperlink>
      <w:r w:rsidR="0003470B" w:rsidRPr="009C08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70B" w:rsidRPr="009C08B4">
        <w:rPr>
          <w:rFonts w:ascii="Times New Roman" w:eastAsia="Times New Roman" w:hAnsi="Times New Roman" w:cs="Times New Roman"/>
          <w:sz w:val="26"/>
          <w:szCs w:val="26"/>
        </w:rPr>
        <w:t>необходи</w:t>
      </w:r>
      <w:r w:rsidR="0003470B" w:rsidRPr="009C08B4">
        <w:rPr>
          <w:rFonts w:ascii="Times New Roman" w:eastAsia="Times New Roman" w:hAnsi="Times New Roman" w:cs="Times New Roman"/>
          <w:sz w:val="26"/>
          <w:szCs w:val="26"/>
        </w:rPr>
        <w:t>мо провести процедуру ОФВ в отношении</w:t>
      </w:r>
      <w:r w:rsidR="0003470B" w:rsidRPr="009C08B4">
        <w:rPr>
          <w:rFonts w:ascii="Times New Roman" w:eastAsia="Times New Roman" w:hAnsi="Times New Roman" w:cs="Times New Roman"/>
          <w:sz w:val="26"/>
          <w:szCs w:val="26"/>
        </w:rPr>
        <w:t xml:space="preserve"> НПА</w:t>
      </w:r>
      <w:r w:rsidR="0003470B" w:rsidRPr="009C08B4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№1.</w:t>
      </w:r>
    </w:p>
    <w:p w14:paraId="79317418" w14:textId="4D1161CD" w:rsidR="00BA4F2F" w:rsidRPr="009C08B4" w:rsidRDefault="00036A75" w:rsidP="00906512">
      <w:pPr>
        <w:pStyle w:val="a4"/>
        <w:numPr>
          <w:ilvl w:val="3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A4F2F" w:rsidRPr="009C08B4">
        <w:rPr>
          <w:rFonts w:ascii="Times New Roman" w:eastAsia="Times New Roman" w:hAnsi="Times New Roman" w:cs="Times New Roman"/>
          <w:sz w:val="26"/>
          <w:szCs w:val="26"/>
        </w:rPr>
        <w:t xml:space="preserve"> целях увеличения количест</w:t>
      </w:r>
      <w:r w:rsidR="00B840A9" w:rsidRPr="009C08B4">
        <w:rPr>
          <w:rFonts w:ascii="Times New Roman" w:eastAsia="Times New Roman" w:hAnsi="Times New Roman" w:cs="Times New Roman"/>
          <w:sz w:val="26"/>
          <w:szCs w:val="26"/>
        </w:rPr>
        <w:t>ва НПА, прошедших процедуру ОРВ</w:t>
      </w:r>
      <w:r w:rsidR="00BA4F2F" w:rsidRPr="009C08B4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93FB247" w14:textId="713989BA" w:rsidR="00BA4F2F" w:rsidRPr="009C08B4" w:rsidRDefault="00C65597" w:rsidP="00530C1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A4F2F" w:rsidRPr="009C08B4">
        <w:rPr>
          <w:rFonts w:ascii="Times New Roman" w:eastAsia="Times New Roman" w:hAnsi="Times New Roman" w:cs="Times New Roman"/>
          <w:sz w:val="26"/>
          <w:szCs w:val="26"/>
        </w:rPr>
        <w:t>изучить на Портале проектов ХМАО-Югры</w:t>
      </w:r>
      <w:r w:rsidR="00BA4F2F" w:rsidRPr="009C08B4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="00BA4F2F" w:rsidRPr="009C08B4">
          <w:rPr>
            <w:rFonts w:ascii="Times New Roman" w:hAnsi="Times New Roman" w:cs="Times New Roman"/>
            <w:sz w:val="26"/>
            <w:szCs w:val="26"/>
            <w:u w:val="single"/>
          </w:rPr>
          <w:t>http://regulation.admhmao.ru/projects</w:t>
        </w:r>
      </w:hyperlink>
      <w:r w:rsidR="00BA4F2F" w:rsidRPr="009C08B4">
        <w:rPr>
          <w:rFonts w:ascii="Times New Roman" w:hAnsi="Times New Roman" w:cs="Times New Roman"/>
          <w:sz w:val="26"/>
          <w:szCs w:val="26"/>
        </w:rPr>
        <w:t xml:space="preserve"> </w:t>
      </w:r>
      <w:r w:rsidR="00BA4F2F" w:rsidRPr="009C08B4">
        <w:rPr>
          <w:rFonts w:ascii="Times New Roman" w:eastAsia="Times New Roman" w:hAnsi="Times New Roman" w:cs="Times New Roman"/>
          <w:sz w:val="26"/>
          <w:szCs w:val="26"/>
        </w:rPr>
        <w:t xml:space="preserve">опыт муниципальных образований, находящихся в группе </w:t>
      </w:r>
      <w:r w:rsidR="00BA4F2F" w:rsidRPr="009C08B4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BA4F2F" w:rsidRPr="009C08B4">
        <w:rPr>
          <w:rFonts w:ascii="Times New Roman" w:eastAsia="Times New Roman" w:hAnsi="Times New Roman" w:cs="Times New Roman"/>
          <w:sz w:val="26"/>
          <w:szCs w:val="26"/>
        </w:rPr>
        <w:t xml:space="preserve"> «Высший уровень» по результатам рейтинга за 2019 год;</w:t>
      </w:r>
    </w:p>
    <w:p w14:paraId="1BA74DD9" w14:textId="4765AAC4" w:rsidR="00BA4F2F" w:rsidRPr="009C08B4" w:rsidRDefault="00C65597" w:rsidP="00530C1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A4F2F" w:rsidRPr="009C08B4">
        <w:rPr>
          <w:rFonts w:ascii="Times New Roman" w:eastAsia="Times New Roman" w:hAnsi="Times New Roman" w:cs="Times New Roman"/>
          <w:sz w:val="26"/>
          <w:szCs w:val="26"/>
        </w:rPr>
        <w:t>провести работу по ревизии аналогичных действующих муниципальных нормативных правовых актов на предмет выявления в них положений, затрагивающих вопросы осуществления предпринимательско</w:t>
      </w:r>
      <w:r w:rsidR="00063A1F" w:rsidRPr="009C08B4">
        <w:rPr>
          <w:rFonts w:ascii="Times New Roman" w:eastAsia="Times New Roman" w:hAnsi="Times New Roman" w:cs="Times New Roman"/>
          <w:sz w:val="26"/>
          <w:szCs w:val="26"/>
        </w:rPr>
        <w:t>й и инвестиционной деятельности;</w:t>
      </w:r>
    </w:p>
    <w:p w14:paraId="7C6241A4" w14:textId="60A2F846" w:rsidR="00BA4F2F" w:rsidRPr="009C08B4" w:rsidRDefault="00C65597" w:rsidP="00530C1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F65870" w:rsidRPr="009C08B4">
        <w:rPr>
          <w:rFonts w:ascii="Times New Roman" w:eastAsia="Times New Roman" w:hAnsi="Times New Roman" w:cs="Times New Roman"/>
          <w:sz w:val="26"/>
          <w:szCs w:val="26"/>
        </w:rPr>
        <w:t>н</w:t>
      </w:r>
      <w:r w:rsidR="00BA4F2F" w:rsidRPr="009C08B4">
        <w:rPr>
          <w:rFonts w:ascii="Times New Roman" w:eastAsia="Times New Roman" w:hAnsi="Times New Roman" w:cs="Times New Roman"/>
          <w:sz w:val="26"/>
          <w:szCs w:val="26"/>
        </w:rPr>
        <w:t>аправить предложения</w:t>
      </w:r>
      <w:r w:rsidR="00906512" w:rsidRPr="009C08B4">
        <w:rPr>
          <w:rFonts w:ascii="Times New Roman" w:eastAsia="Times New Roman" w:hAnsi="Times New Roman" w:cs="Times New Roman"/>
          <w:sz w:val="26"/>
          <w:szCs w:val="26"/>
        </w:rPr>
        <w:t xml:space="preserve"> в управление по экономике</w:t>
      </w:r>
      <w:r w:rsidR="00BA4F2F" w:rsidRPr="009C08B4">
        <w:rPr>
          <w:rFonts w:ascii="Times New Roman" w:eastAsia="Times New Roman" w:hAnsi="Times New Roman" w:cs="Times New Roman"/>
          <w:sz w:val="26"/>
          <w:szCs w:val="26"/>
        </w:rPr>
        <w:t xml:space="preserve"> для включения в План проведения экспертизы муниципальных нормативных правовых актов на 2020 год</w:t>
      </w:r>
      <w:r w:rsidR="00F65870" w:rsidRPr="009C08B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57AA53" w14:textId="6DCDF57E" w:rsidR="00A14320" w:rsidRPr="009C08B4" w:rsidRDefault="00063A1F" w:rsidP="0006445D">
      <w:pPr>
        <w:pStyle w:val="a4"/>
        <w:numPr>
          <w:ilvl w:val="3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04D61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систематического проведения мероприятий</w:t>
      </w:r>
      <w:r w:rsidR="0028759E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посвященных ОРВ, </w:t>
      </w:r>
      <w:r w:rsidR="00D04D61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экспертизе и ОФВ</w:t>
      </w:r>
      <w:r w:rsidR="00A14320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C9B9F31" w14:textId="7079491B" w:rsidR="000056FA" w:rsidRPr="009C08B4" w:rsidRDefault="0028759E" w:rsidP="0028759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05376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рассматривать вопросы осуществления ОРВ, экспертизы и ОФВ </w:t>
      </w:r>
      <w:r w:rsidR="00D04D61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мероприятиях (совещаниях, координационных советах) с привлечением бизнес-сообществ, </w:t>
      </w:r>
      <w:r w:rsidR="0045093D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дальнейшим размещением информации н</w:t>
      </w:r>
      <w:r w:rsidR="000056FA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сайте администрации города</w:t>
      </w:r>
      <w:r w:rsidR="005221F0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разделе</w:t>
      </w:r>
      <w:r w:rsidR="003F350D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5221F0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6" w:history="1">
        <w:r w:rsidR="005221F0" w:rsidRPr="009C0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Главная</w:t>
        </w:r>
      </w:hyperlink>
      <w:r w:rsidR="005221F0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hyperlink r:id="rId17" w:history="1">
        <w:r w:rsidR="005221F0" w:rsidRPr="009C0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Документы</w:t>
        </w:r>
      </w:hyperlink>
      <w:r w:rsidR="005221F0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hyperlink r:id="rId18" w:history="1">
        <w:r w:rsidR="005221F0" w:rsidRPr="009C0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Оценка регулирующего воздействия, экспертиза и оценка фактического воздействия муниципальных нормативно-правовых актов</w:t>
        </w:r>
      </w:hyperlink>
      <w:r w:rsidR="005221F0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 / Мероприятия по ОРВ</w:t>
      </w:r>
      <w:r w:rsidR="000056FA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056FA" w:rsidRPr="009C08B4">
        <w:rPr>
          <w:rFonts w:ascii="Times New Roman" w:eastAsia="Times New Roman" w:hAnsi="Times New Roman" w:cs="Times New Roman"/>
          <w:sz w:val="26"/>
          <w:szCs w:val="26"/>
        </w:rPr>
        <w:t xml:space="preserve">социальных сетях: Одноклассники </w:t>
      </w:r>
      <w:hyperlink r:id="rId19" w:history="1">
        <w:r w:rsidR="000056FA" w:rsidRPr="009C08B4">
          <w:rPr>
            <w:rFonts w:ascii="Times New Roman" w:eastAsia="Times New Roman" w:hAnsi="Times New Roman" w:cs="Times New Roman"/>
            <w:sz w:val="26"/>
            <w:szCs w:val="26"/>
          </w:rPr>
          <w:t>http://ok.ru</w:t>
        </w:r>
      </w:hyperlink>
      <w:r w:rsidR="000056FA" w:rsidRPr="009C08B4">
        <w:rPr>
          <w:rFonts w:ascii="Times New Roman" w:eastAsia="Times New Roman" w:hAnsi="Times New Roman" w:cs="Times New Roman"/>
          <w:sz w:val="26"/>
          <w:szCs w:val="26"/>
        </w:rPr>
        <w:t>, ВКонтакте vk.com.</w:t>
      </w:r>
    </w:p>
    <w:p w14:paraId="602F7F98" w14:textId="086D1DCE" w:rsidR="00D04D61" w:rsidRPr="009C08B4" w:rsidRDefault="00AD4E4B" w:rsidP="0006445D">
      <w:pPr>
        <w:pStyle w:val="a4"/>
        <w:numPr>
          <w:ilvl w:val="3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D5102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увеличения применения</w:t>
      </w:r>
      <w:r w:rsidR="00C00E57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количественных методов</w:t>
      </w:r>
      <w:r w:rsidR="00F756BB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оценки</w:t>
      </w:r>
      <w:r w:rsidR="008D5102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100% охват все</w:t>
      </w:r>
      <w:r w:rsidR="000A20AD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8D5102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НПА, проходящих </w:t>
      </w:r>
      <w:r w:rsidR="000A20AD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процедуры </w:t>
      </w:r>
      <w:r w:rsidR="008D5102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ОРВ, экспертизы и ОФВ</w:t>
      </w:r>
      <w:r w:rsidR="00C65597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F6B3DF" w14:textId="297C58B3" w:rsidR="006F44D8" w:rsidRPr="009C08B4" w:rsidRDefault="008D5102" w:rsidP="00174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</w:t>
      </w:r>
      <w:r w:rsidR="00C65597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Калькулятор издержек размещены на сайте администрации города в разделе </w:t>
      </w:r>
      <w:hyperlink r:id="rId20" w:history="1">
        <w:r w:rsidR="00E7115E" w:rsidRPr="009C0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Главная</w:t>
        </w:r>
      </w:hyperlink>
      <w:r w:rsidR="00E7115E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hyperlink r:id="rId21" w:history="1">
        <w:r w:rsidR="00E7115E" w:rsidRPr="009C0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Документы</w:t>
        </w:r>
      </w:hyperlink>
      <w:r w:rsidR="00E7115E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hyperlink r:id="rId22" w:history="1">
        <w:r w:rsidR="00E7115E" w:rsidRPr="009C08B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Оценка регулирующего воздействия, экспертиза и оценка фактического воздействия муниципальных нормативно-правовых актов</w:t>
        </w:r>
      </w:hyperlink>
      <w:r w:rsidR="00E7115E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 / Нормативно-правовое обеспечение проведения ОРВ, экспертизы и ОФВ</w:t>
      </w:r>
      <w:r w:rsidR="00C65597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04D61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5E763DF" w14:textId="74658319" w:rsidR="000E3570" w:rsidRPr="009C08B4" w:rsidRDefault="00531113" w:rsidP="00531113">
      <w:pPr>
        <w:pStyle w:val="a4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повышения качества проведения публичных консультаций организовать публичные консультации</w:t>
      </w:r>
      <w:r w:rsidR="000E3570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с </w:t>
      </w:r>
      <w:r w:rsidR="00D041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размещением отзывов на Портале</w:t>
      </w:r>
      <w:r w:rsidR="000E3570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нормативных правовых актов.</w:t>
      </w:r>
    </w:p>
    <w:p w14:paraId="117EBC58" w14:textId="2352B326" w:rsidR="00123D85" w:rsidRPr="009C08B4" w:rsidRDefault="00865CCB" w:rsidP="00174707">
      <w:pPr>
        <w:pStyle w:val="a4"/>
        <w:numPr>
          <w:ilvl w:val="3"/>
          <w:numId w:val="2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процедур ОРВ, экспертизе и ОФВ учитывать </w:t>
      </w:r>
      <w:proofErr w:type="gramStart"/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планируемые </w:t>
      </w:r>
      <w:r w:rsidR="005C1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</w:t>
      </w:r>
      <w:proofErr w:type="gramEnd"/>
      <w:r w:rsidR="00123D85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67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экономического развития ХМАО-Югры </w:t>
      </w:r>
      <w:r w:rsidR="00123D85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Методику формирования рейтинга качества проведения оценки регулирующего воздействия, экспертизы и оценки фактического воздействия в муниципальных образованиях Ханты-Мансийского автономного округа – Югры, утвержденную приказом от 12.12.2016 № 253:</w:t>
      </w:r>
    </w:p>
    <w:p w14:paraId="6280B6F5" w14:textId="77777777" w:rsidR="00123D85" w:rsidRPr="009C08B4" w:rsidRDefault="00123D85" w:rsidP="0017470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 объединение показателей по экспертизе и ОФВ, с учетом сходства процедур (3 балла);</w:t>
      </w:r>
    </w:p>
    <w:p w14:paraId="7EF7B775" w14:textId="2051252F" w:rsidR="00123D85" w:rsidRPr="009C08B4" w:rsidRDefault="00123D85" w:rsidP="0017470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 изменение методологии оценки эффективности экспертизы и ОФВ (в расчете участвуют НПА, в отношении которых рекомендованы внесение изменений либо 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отмена, ранее оценка проводилась с учетом всех НПА, в отношении которых проведена экспертиза (ОФВ)) (5 баллов);</w:t>
      </w:r>
    </w:p>
    <w:p w14:paraId="172BDDF9" w14:textId="0AF8727F" w:rsidR="00123D85" w:rsidRPr="009C08B4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начисление баллов за работу в рамках соглашений о взаимодействии при проведении ОРВ (усиливается акцент на получение отзывов от бизнес-сообществ, с которыми заключены соглашения) (до 3 баллов). В настоящее время практическое взаимодействие в рамках соглашений находится на недостаточно высоком уровне, в связи с чем необходима активизация работы в данном направлении;</w:t>
      </w:r>
    </w:p>
    <w:p w14:paraId="08EF4D03" w14:textId="7FE441A1" w:rsidR="00123D85" w:rsidRPr="009C08B4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 дополнительно устанавливается критерий «Направление в Депэкономики Югры предложений по совершенствованию процедур ОРВ (инновационная составляющая)» для их последующего закрепления в модельных актах (3 балла);</w:t>
      </w:r>
    </w:p>
    <w:p w14:paraId="5F6A2CBC" w14:textId="2143B700" w:rsidR="00123D85" w:rsidRPr="009C08B4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 уточняются критерии отнесения информационных материалов к лучшим практикам проведения ОРВ в целях оценки по показателю обмена лучшими практиками проведения ОРВ (4 балла).</w:t>
      </w:r>
    </w:p>
    <w:p w14:paraId="0743009F" w14:textId="0081EB6F" w:rsidR="00123D85" w:rsidRPr="009C08B4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6E71"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читываются преимущественно – «истории» подготовки отрицательных заключений (кроме заключений по причине выявления процедурных нарушений). </w:t>
      </w:r>
    </w:p>
    <w:p w14:paraId="307B9507" w14:textId="77777777" w:rsidR="00123D85" w:rsidRPr="009C08B4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Если в качестве лучшей практики предлагается положительное заключение, то необходимо пояснить почему данная «история» может считаться «лучшей практикой»:</w:t>
      </w:r>
    </w:p>
    <w:p w14:paraId="1010E90A" w14:textId="77777777" w:rsidR="00123D85" w:rsidRPr="009C08B4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 большой охват участников публичных консультаций; </w:t>
      </w:r>
    </w:p>
    <w:p w14:paraId="73C8E0A6" w14:textId="77777777" w:rsidR="00123D85" w:rsidRPr="009C08B4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 учет мнения участников обсуждения при доработке проекта; </w:t>
      </w:r>
    </w:p>
    <w:p w14:paraId="7C5F2D19" w14:textId="77777777" w:rsidR="00123D85" w:rsidRPr="009C08B4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 нестандартные методы проведения публичных консультаций;</w:t>
      </w:r>
    </w:p>
    <w:p w14:paraId="6A520E64" w14:textId="77777777" w:rsidR="00123D85" w:rsidRPr="009C08B4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 проведение согласительных процедур с участниками публичных консультаций, а также между регулирующим и уполномоченными органами; </w:t>
      </w:r>
    </w:p>
    <w:p w14:paraId="68FF0B56" w14:textId="77777777" w:rsidR="00123D85" w:rsidRPr="009C08B4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 использование количественных методов при подготовке проекта, анализ альтернативных способов предлагаемого регулирования; </w:t>
      </w:r>
    </w:p>
    <w:p w14:paraId="1B62C97F" w14:textId="77777777" w:rsidR="00123D85" w:rsidRPr="009C08B4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 первый акт в данной сфере, в том числе имеющий больший общественный резонанс;</w:t>
      </w:r>
    </w:p>
    <w:p w14:paraId="37D8CC27" w14:textId="77777777" w:rsidR="00123D85" w:rsidRPr="009C08B4" w:rsidRDefault="00123D85" w:rsidP="00123D8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 актуальность проблемы с обоснованием негативных последствий </w:t>
      </w: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случае отсутствия предлагаемого правового регулирования.</w:t>
      </w:r>
    </w:p>
    <w:p w14:paraId="064C72A2" w14:textId="77777777" w:rsidR="00123D85" w:rsidRPr="009C08B4" w:rsidRDefault="00123D85" w:rsidP="00123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C50254" w14:textId="55034C83" w:rsidR="0076277E" w:rsidRPr="009C08B4" w:rsidRDefault="0076277E" w:rsidP="0076277E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9C08B4">
        <w:rPr>
          <w:color w:val="auto"/>
          <w:sz w:val="20"/>
          <w:szCs w:val="20"/>
        </w:rPr>
        <w:t>*</w:t>
      </w:r>
      <w:r w:rsidRPr="009C08B4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Информация из доклада ХМАО-Югры «Мониторинг качества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 в муниципальных образованиях Ханты-Мансийского автономного округа – Югры за 1 полугодие 2020 года»</w:t>
      </w:r>
      <w:r w:rsidR="006C2C15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.</w:t>
      </w:r>
      <w:r w:rsidRPr="009C08B4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</w:t>
      </w:r>
    </w:p>
    <w:p w14:paraId="2943D895" w14:textId="77777777" w:rsidR="00530C1E" w:rsidRPr="009C08B4" w:rsidRDefault="00530C1E" w:rsidP="00D04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D88B4C" w14:textId="77777777" w:rsidR="00530C1E" w:rsidRPr="009C08B4" w:rsidRDefault="00530C1E" w:rsidP="00D04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5AB142" w14:textId="77777777" w:rsidR="00530C1E" w:rsidRPr="009C08B4" w:rsidRDefault="00530C1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</w:p>
    <w:p w14:paraId="50649ACE" w14:textId="64D65253" w:rsidR="00530C1E" w:rsidRPr="009C08B4" w:rsidRDefault="00530C1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по экономике                                                                                   С.В. Маслак</w:t>
      </w:r>
    </w:p>
    <w:p w14:paraId="67EA4E7B" w14:textId="77777777" w:rsidR="001C2475" w:rsidRPr="009C08B4" w:rsidRDefault="001C2475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D1A305" w14:textId="77777777" w:rsidR="001C2475" w:rsidRPr="009C08B4" w:rsidRDefault="001C2475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5F39C" w14:textId="77777777" w:rsidR="004D4B15" w:rsidRPr="009C08B4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08B4">
        <w:rPr>
          <w:rFonts w:ascii="Times New Roman" w:hAnsi="Times New Roman"/>
          <w:sz w:val="20"/>
          <w:szCs w:val="20"/>
        </w:rPr>
        <w:t>Зам. начальника отдела</w:t>
      </w:r>
    </w:p>
    <w:p w14:paraId="3FBF9824" w14:textId="77777777" w:rsidR="004D4B15" w:rsidRPr="009C08B4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08B4">
        <w:rPr>
          <w:rFonts w:ascii="Times New Roman" w:hAnsi="Times New Roman"/>
          <w:sz w:val="20"/>
          <w:szCs w:val="20"/>
        </w:rPr>
        <w:t xml:space="preserve">экономического анализа и </w:t>
      </w:r>
    </w:p>
    <w:p w14:paraId="343C6948" w14:textId="77777777" w:rsidR="004D4B15" w:rsidRPr="009C08B4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08B4">
        <w:rPr>
          <w:rFonts w:ascii="Times New Roman" w:hAnsi="Times New Roman"/>
          <w:sz w:val="20"/>
          <w:szCs w:val="20"/>
        </w:rPr>
        <w:t>прогнозирования управления</w:t>
      </w:r>
    </w:p>
    <w:p w14:paraId="0C9FBE95" w14:textId="77777777" w:rsidR="004D4B15" w:rsidRPr="009C08B4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08B4">
        <w:rPr>
          <w:rFonts w:ascii="Times New Roman" w:hAnsi="Times New Roman"/>
          <w:sz w:val="20"/>
          <w:szCs w:val="20"/>
        </w:rPr>
        <w:t>по экономике</w:t>
      </w:r>
    </w:p>
    <w:p w14:paraId="675F2248" w14:textId="77777777" w:rsidR="004D4B15" w:rsidRPr="009C08B4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08B4">
        <w:rPr>
          <w:rFonts w:ascii="Times New Roman" w:hAnsi="Times New Roman"/>
          <w:sz w:val="20"/>
          <w:szCs w:val="20"/>
        </w:rPr>
        <w:t>Бунак Людмила Дмитриевна</w:t>
      </w:r>
    </w:p>
    <w:p w14:paraId="4421D738" w14:textId="3E113C17" w:rsidR="00396F1C" w:rsidRPr="009C08B4" w:rsidRDefault="004D4B15" w:rsidP="00530C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08B4">
        <w:rPr>
          <w:rFonts w:ascii="Times New Roman" w:hAnsi="Times New Roman"/>
          <w:sz w:val="20"/>
          <w:szCs w:val="20"/>
        </w:rPr>
        <w:t>8(3463)46-55-07</w:t>
      </w:r>
    </w:p>
    <w:p w14:paraId="51E091CB" w14:textId="2F45FB34" w:rsidR="00396F1C" w:rsidRPr="009C08B4" w:rsidRDefault="00396F1C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hAnsi="Times New Roman"/>
          <w:sz w:val="20"/>
          <w:szCs w:val="20"/>
        </w:rPr>
        <w:t>25.08.2020г.</w:t>
      </w:r>
    </w:p>
    <w:p w14:paraId="67E37534" w14:textId="77777777" w:rsidR="00396F1C" w:rsidRPr="009C08B4" w:rsidRDefault="00396F1C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96F1C" w:rsidRPr="009C08B4" w:rsidSect="00ED0412">
          <w:headerReference w:type="default" r:id="rId23"/>
          <w:pgSz w:w="11906" w:h="16838"/>
          <w:pgMar w:top="1134" w:right="567" w:bottom="907" w:left="1701" w:header="709" w:footer="709" w:gutter="0"/>
          <w:cols w:space="708"/>
          <w:titlePg/>
          <w:docGrid w:linePitch="360"/>
        </w:sectPr>
      </w:pPr>
    </w:p>
    <w:p w14:paraId="2E29D4C1" w14:textId="4219079C" w:rsidR="00F15508" w:rsidRPr="009C08B4" w:rsidRDefault="004F5D99" w:rsidP="00F15508">
      <w:pPr>
        <w:pStyle w:val="a4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 w:rsidR="00F15508" w:rsidRPr="009C08B4">
        <w:rPr>
          <w:rFonts w:ascii="Times New Roman" w:eastAsia="Times New Roman" w:hAnsi="Times New Roman" w:cs="Times New Roman"/>
          <w:sz w:val="26"/>
          <w:szCs w:val="26"/>
        </w:rPr>
        <w:t xml:space="preserve"> №1</w:t>
      </w:r>
    </w:p>
    <w:p w14:paraId="72BF3A45" w14:textId="77777777" w:rsidR="00C97842" w:rsidRPr="009C08B4" w:rsidRDefault="00C97842" w:rsidP="00F15508">
      <w:pPr>
        <w:pStyle w:val="a4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5ED416D" w14:textId="60063F04" w:rsidR="00C97842" w:rsidRPr="009C08B4" w:rsidRDefault="009028CD" w:rsidP="00364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Выписка из плана</w:t>
      </w:r>
    </w:p>
    <w:p w14:paraId="11B71E31" w14:textId="0610CC66" w:rsidR="00C97842" w:rsidRPr="009C08B4" w:rsidRDefault="00C97842" w:rsidP="00364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оценки фактического воздействия муниципальных нормативных правовых актов муниципального образования городской округ город Пыть-Ях на 2020 год </w:t>
      </w:r>
    </w:p>
    <w:p w14:paraId="2FED7E05" w14:textId="77777777" w:rsidR="00364DE5" w:rsidRPr="009C08B4" w:rsidRDefault="00364DE5" w:rsidP="00364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985"/>
        <w:gridCol w:w="1701"/>
        <w:gridCol w:w="1701"/>
        <w:gridCol w:w="3685"/>
      </w:tblGrid>
      <w:tr w:rsidR="009C08B4" w:rsidRPr="009C08B4" w14:paraId="0C2460B7" w14:textId="77777777" w:rsidTr="00885E61">
        <w:trPr>
          <w:trHeight w:val="4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7FB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FB47" w14:textId="77777777" w:rsidR="00364DE5" w:rsidRPr="009C08B4" w:rsidRDefault="00364DE5" w:rsidP="0024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нормативный правовой акт, </w:t>
            </w:r>
          </w:p>
          <w:p w14:paraId="5938BD7D" w14:textId="77777777" w:rsidR="00364DE5" w:rsidRPr="009C08B4" w:rsidRDefault="00364DE5" w:rsidP="0024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подлежащий оценке фактического воздействия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576C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оценки фактического воздействия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8C379" w14:textId="52635932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Инициатор предложения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FA88A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включения муниципального нормативного правового акта в проект плана</w:t>
            </w:r>
          </w:p>
        </w:tc>
      </w:tr>
      <w:tr w:rsidR="009C08B4" w:rsidRPr="009C08B4" w14:paraId="62F64BFC" w14:textId="77777777" w:rsidTr="00885E61">
        <w:trPr>
          <w:trHeight w:val="128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0739" w14:textId="77777777" w:rsidR="00364DE5" w:rsidRPr="009C08B4" w:rsidRDefault="00364DE5" w:rsidP="00AD6E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FF21" w14:textId="77777777" w:rsidR="00364DE5" w:rsidRPr="009C08B4" w:rsidRDefault="00364DE5" w:rsidP="00AD6E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84A1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проведения публичных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734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направления документов в уполномоченный орган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3354" w14:textId="678A01C6" w:rsidR="00364DE5" w:rsidRPr="009C08B4" w:rsidRDefault="00364DE5" w:rsidP="00AD6E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E466" w14:textId="77777777" w:rsidR="00364DE5" w:rsidRPr="009C08B4" w:rsidRDefault="00364DE5" w:rsidP="00AD6E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08B4" w:rsidRPr="009C08B4" w14:paraId="691100F9" w14:textId="77777777" w:rsidTr="00885E61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514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04A2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8ED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922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732" w14:textId="383E5C8C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BB2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C08B4" w:rsidRPr="009C08B4" w14:paraId="008A5BFE" w14:textId="77777777" w:rsidTr="00885E61">
        <w:trPr>
          <w:trHeight w:val="1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535" w14:textId="5FC870B4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B3B4" w14:textId="77777777" w:rsidR="00364DE5" w:rsidRPr="009C08B4" w:rsidRDefault="00364DE5" w:rsidP="00AD6E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города от 31.01.2018 №15-па «О внесении изменений в постановление администрации города от 24.03.2015 №68-па "Об утверждении порядка предоставления субсидий на возмещение недополученных доходов в связи с оказанием услуг по городским пассажирским перевозкам"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C4E0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10.02.2020-06.03.2020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9FF7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AD4" w14:textId="77777777" w:rsidR="00364DE5" w:rsidRPr="009C08B4" w:rsidRDefault="00364DE5" w:rsidP="0036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D1C4CF6" w14:textId="764D2BE1" w:rsidR="00364DE5" w:rsidRPr="009C08B4" w:rsidRDefault="00364DE5" w:rsidP="00E5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="00E571BF"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ЖКК</w:t>
            </w: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транспорту и дорогам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71B4" w14:textId="77777777" w:rsidR="00364DE5" w:rsidRPr="009C08B4" w:rsidRDefault="00364DE5" w:rsidP="00AD6E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уполномоченного органа об оценке регулирующего воздействия проекта муниципального нормативного правого акта от 30.10.2017 №9-1122</w:t>
            </w:r>
          </w:p>
        </w:tc>
      </w:tr>
      <w:tr w:rsidR="009C08B4" w:rsidRPr="009C08B4" w14:paraId="2663E780" w14:textId="77777777" w:rsidTr="00885E61">
        <w:trPr>
          <w:trHeight w:val="1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629" w14:textId="44ECC71F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726" w14:textId="77777777" w:rsidR="00364DE5" w:rsidRPr="009C08B4" w:rsidRDefault="00364DE5" w:rsidP="00AD6E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города от 13.10.2017 №259-па «О порядке предоставления субсидии в целях возмещения затрат в связи с реализацией мероприятий по благоустройству и озеленению городских территорий» (в ред. от 02.03.2018 №37-па)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375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16.03.2020-10.04.2020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3A6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079" w14:textId="63AD15A8" w:rsidR="00364DE5" w:rsidRPr="009C08B4" w:rsidRDefault="00364DE5" w:rsidP="00E571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</w:t>
            </w:r>
            <w:r w:rsidR="00E571BF"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ЖКК,</w:t>
            </w: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транспорту и дорогам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B47" w14:textId="77777777" w:rsidR="00364DE5" w:rsidRPr="009C08B4" w:rsidRDefault="00364DE5" w:rsidP="00AD6E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уполномоченного органа об оценке регулирующего воздействия проекта муниципального нормативного правого акта от 05.07.2017 №9-658; от 02.03.2018 №9-137-па</w:t>
            </w:r>
          </w:p>
        </w:tc>
      </w:tr>
      <w:tr w:rsidR="009C08B4" w:rsidRPr="009C08B4" w14:paraId="53C17C49" w14:textId="77777777" w:rsidTr="00885E61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024" w14:textId="4EE4FC65" w:rsidR="00364DE5" w:rsidRPr="009C08B4" w:rsidRDefault="00E571BF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E77" w14:textId="77777777" w:rsidR="00364DE5" w:rsidRPr="009C08B4" w:rsidRDefault="00364DE5" w:rsidP="00AD6E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города от 24.07.2017 №189-па «Об утверждении Положения о предоставлении субсидий на возмещение недополученных доходов организациям, предоставляющим населению услуги бань по тарифам, не обеспечивающим возмещение издержек" (ред. от 10.08.2018 №238-па)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5FD1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20.08.2020-16.09.2020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70B" w14:textId="77777777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BD0C" w14:textId="57E3CF84" w:rsidR="00364DE5" w:rsidRPr="009C08B4" w:rsidRDefault="00364DE5" w:rsidP="00AD6E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экономике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5D35" w14:textId="77777777" w:rsidR="00364DE5" w:rsidRPr="009C08B4" w:rsidRDefault="00364DE5" w:rsidP="00AD6E5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8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уполномоченного органа об оценке регулирующего воздействия проекта муниципального нормативного правого акта от 23.05.2017 №9-531; от 29.06.2018 №9-382</w:t>
            </w:r>
          </w:p>
        </w:tc>
      </w:tr>
    </w:tbl>
    <w:p w14:paraId="0AC09435" w14:textId="77777777" w:rsidR="00D12174" w:rsidRDefault="00D12174" w:rsidP="004F5D99">
      <w:pPr>
        <w:pStyle w:val="a4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</w:rPr>
        <w:sectPr w:rsidR="00D12174" w:rsidSect="005403E9">
          <w:pgSz w:w="16838" w:h="11906" w:orient="landscape"/>
          <w:pgMar w:top="567" w:right="907" w:bottom="1701" w:left="1134" w:header="709" w:footer="709" w:gutter="0"/>
          <w:cols w:space="708"/>
          <w:titlePg/>
          <w:docGrid w:linePitch="360"/>
        </w:sectPr>
      </w:pPr>
    </w:p>
    <w:p w14:paraId="0894247D" w14:textId="06F54765" w:rsidR="004F5D99" w:rsidRPr="009C08B4" w:rsidRDefault="004F5D99" w:rsidP="004F5D99">
      <w:pPr>
        <w:pStyle w:val="a4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C08B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9C08B4">
        <w:rPr>
          <w:rFonts w:ascii="Times New Roman" w:eastAsia="Times New Roman" w:hAnsi="Times New Roman" w:cs="Times New Roman"/>
          <w:sz w:val="26"/>
          <w:szCs w:val="26"/>
        </w:rPr>
        <w:t>№2</w:t>
      </w:r>
    </w:p>
    <w:p w14:paraId="309418C8" w14:textId="77777777" w:rsidR="00466F3D" w:rsidRPr="009C08B4" w:rsidRDefault="00466F3D" w:rsidP="004F5D99">
      <w:pPr>
        <w:pStyle w:val="a4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C878FAA" w14:textId="7AF5CDDC" w:rsidR="00466F3D" w:rsidRPr="009C08B4" w:rsidRDefault="00466F3D" w:rsidP="00466F3D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>*Лучшие практики</w:t>
      </w:r>
      <w:r w:rsidRPr="00936A13">
        <w:rPr>
          <w:rFonts w:ascii="Times New Roman" w:hAnsi="Times New Roman" w:cs="Times New Roman"/>
          <w:i/>
          <w:sz w:val="26"/>
          <w:szCs w:val="26"/>
        </w:rPr>
        <w:t xml:space="preserve"> проведения ОРВ</w:t>
      </w:r>
    </w:p>
    <w:p w14:paraId="7E0275BB" w14:textId="77777777" w:rsidR="009F304B" w:rsidRPr="009C08B4" w:rsidRDefault="009F304B" w:rsidP="00466F3D">
      <w:pPr>
        <w:pStyle w:val="a4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6BC846A" w14:textId="77777777" w:rsidR="00B467B4" w:rsidRPr="00B467B4" w:rsidRDefault="00B467B4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67B4">
        <w:rPr>
          <w:rFonts w:ascii="Times New Roman" w:hAnsi="Times New Roman" w:cs="Times New Roman"/>
          <w:i/>
          <w:sz w:val="26"/>
          <w:szCs w:val="26"/>
        </w:rPr>
        <w:t xml:space="preserve">1. Заключение об ОРВ от 24 марта 2020 года на проект решения Думы города Сургута «О внесении изменений в решение Думы города от 26.12.2017 № 206-VI ДГ «О Правилах благоустройства территории города Сургута» (далее – проект, Правила благоустройства). </w:t>
      </w:r>
    </w:p>
    <w:p w14:paraId="2930966C" w14:textId="77777777" w:rsidR="00B467B4" w:rsidRPr="00B467B4" w:rsidRDefault="00B467B4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67B4">
        <w:rPr>
          <w:rFonts w:ascii="Times New Roman" w:hAnsi="Times New Roman" w:cs="Times New Roman"/>
          <w:i/>
          <w:sz w:val="26"/>
          <w:szCs w:val="26"/>
        </w:rPr>
        <w:t xml:space="preserve">Проектом предлагается внести изменения в Правила благоустройства в части: </w:t>
      </w:r>
    </w:p>
    <w:p w14:paraId="480784C0" w14:textId="77777777" w:rsidR="00B467B4" w:rsidRPr="00B467B4" w:rsidRDefault="00B467B4" w:rsidP="00262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67B4">
        <w:rPr>
          <w:rFonts w:ascii="Times New Roman" w:hAnsi="Times New Roman" w:cs="Times New Roman"/>
          <w:i/>
          <w:sz w:val="26"/>
          <w:szCs w:val="26"/>
        </w:rPr>
        <w:t xml:space="preserve">- установления коэффициентов восстановительной стоимости за снос зеленых насаждений; </w:t>
      </w:r>
    </w:p>
    <w:p w14:paraId="637C9995" w14:textId="77777777" w:rsidR="00B467B4" w:rsidRPr="00B467B4" w:rsidRDefault="00B467B4" w:rsidP="00262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67B4">
        <w:rPr>
          <w:rFonts w:ascii="Times New Roman" w:hAnsi="Times New Roman" w:cs="Times New Roman"/>
          <w:i/>
          <w:sz w:val="26"/>
          <w:szCs w:val="26"/>
        </w:rPr>
        <w:t xml:space="preserve">- разработки проектов архитектурно-художественного освещения и праздничной подсветки фасадов с учетом решений по подсветке других объектов (воспринимаемых совместно с данным объектом), принятых в Концепции архитектурно-художественного освещения и праздничного светового оформления города Сургута; </w:t>
      </w:r>
    </w:p>
    <w:p w14:paraId="3E1CCF2F" w14:textId="77777777" w:rsidR="00B467B4" w:rsidRPr="00B467B4" w:rsidRDefault="00B467B4" w:rsidP="00262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67B4">
        <w:rPr>
          <w:rFonts w:ascii="Times New Roman" w:hAnsi="Times New Roman" w:cs="Times New Roman"/>
          <w:i/>
          <w:sz w:val="26"/>
          <w:szCs w:val="26"/>
        </w:rPr>
        <w:t xml:space="preserve">- приведения в соответствие с требованиями действующего законодательства в части накопления ТКО. </w:t>
      </w:r>
    </w:p>
    <w:p w14:paraId="724500AF" w14:textId="77777777" w:rsidR="00B467B4" w:rsidRPr="00B467B4" w:rsidRDefault="00B467B4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67B4">
        <w:rPr>
          <w:rFonts w:ascii="Times New Roman" w:hAnsi="Times New Roman" w:cs="Times New Roman"/>
          <w:i/>
          <w:sz w:val="26"/>
          <w:szCs w:val="26"/>
        </w:rPr>
        <w:t xml:space="preserve">При проведении ОРВ отмечены качество проведения публичных консультаций, доработка проекта с учетом мнения участников публичных консультаций, наличие анализа альтернативных вариантов правового регулирования, а также монетарной оценки расходов субъектов правового регулирования и бюджета города, оценка рисков предлагаемого правового регулирования. </w:t>
      </w:r>
    </w:p>
    <w:p w14:paraId="5C3825C5" w14:textId="325A7B1A" w:rsidR="00B467B4" w:rsidRPr="009C08B4" w:rsidRDefault="00B467B4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67B4">
        <w:rPr>
          <w:rFonts w:ascii="Times New Roman" w:hAnsi="Times New Roman" w:cs="Times New Roman"/>
          <w:i/>
          <w:sz w:val="26"/>
          <w:szCs w:val="26"/>
        </w:rPr>
        <w:t>Ознакомиться с заключением возможно на Портале по ссылке (</w:t>
      </w:r>
      <w:hyperlink r:id="rId24" w:history="1">
        <w:r w:rsidR="002623CF"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http://regulation.admhmao.ru/Re</w:t>
        </w:r>
        <w:r w:rsidR="002623CF"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g</w:t>
        </w:r>
        <w:r w:rsidR="002623CF"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ulation/surgut/81#</w:t>
        </w:r>
      </w:hyperlink>
      <w:r w:rsidRPr="00B467B4">
        <w:rPr>
          <w:rFonts w:ascii="Times New Roman" w:hAnsi="Times New Roman" w:cs="Times New Roman"/>
          <w:i/>
          <w:sz w:val="26"/>
          <w:szCs w:val="26"/>
        </w:rPr>
        <w:t xml:space="preserve">). </w:t>
      </w:r>
    </w:p>
    <w:p w14:paraId="4069E9A1" w14:textId="77777777" w:rsidR="002623CF" w:rsidRPr="00B467B4" w:rsidRDefault="002623CF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798F038" w14:textId="4865D8E1" w:rsidR="00B467B4" w:rsidRPr="009C08B4" w:rsidRDefault="00B467B4" w:rsidP="002623CF">
      <w:pPr>
        <w:pStyle w:val="Default"/>
        <w:ind w:firstLine="708"/>
        <w:jc w:val="both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9C08B4">
        <w:rPr>
          <w:rFonts w:ascii="Times New Roman" w:hAnsi="Times New Roman" w:cs="Times New Roman"/>
          <w:i/>
          <w:color w:val="auto"/>
          <w:sz w:val="26"/>
          <w:szCs w:val="26"/>
        </w:rPr>
        <w:t>2. Заключение об ОРВ от 17 июня 2020 года проекта постановления Администрации города</w:t>
      </w:r>
      <w:r w:rsidRPr="009C08B4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9C08B4">
        <w:rPr>
          <w:rFonts w:ascii="Times New Roman" w:hAnsi="Times New Roman" w:cs="Times New Roman"/>
          <w:i/>
          <w:color w:val="auto"/>
          <w:sz w:val="26"/>
          <w:szCs w:val="26"/>
        </w:rPr>
        <w:t>Сургута «О порядке предоставления грантов в форме субсидий на создание журналистских материалов и проектов (программ) редакций средств массовой информации по освещению мероприятий, направленных на укрепление общероссийского гражданского единства,</w:t>
      </w:r>
      <w:r w:rsidRPr="009C08B4">
        <w:rPr>
          <w:rFonts w:ascii="Times New Roman" w:hAnsi="Times New Roman" w:cs="Times New Roman"/>
          <w:i/>
          <w:color w:val="auto"/>
          <w:sz w:val="26"/>
          <w:szCs w:val="26"/>
        </w:rPr>
        <w:t xml:space="preserve"> гармонизацию межнациональных и межконфессиональных отношений, профилактику экстремизма». </w:t>
      </w:r>
    </w:p>
    <w:p w14:paraId="514467AA" w14:textId="77777777" w:rsidR="00B467B4" w:rsidRPr="00B467B4" w:rsidRDefault="00B467B4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67B4">
        <w:rPr>
          <w:rFonts w:ascii="Times New Roman" w:hAnsi="Times New Roman" w:cs="Times New Roman"/>
          <w:i/>
          <w:sz w:val="26"/>
          <w:szCs w:val="26"/>
        </w:rPr>
        <w:t xml:space="preserve">При проведении ОРВ отмечены наличие анализа альтернативных вариантов правового регулирования, а также монетарной оценки расходов субъектов правового регулирования и бюджета города, глубина исследования проекта (выявлены 26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деятельности). </w:t>
      </w:r>
    </w:p>
    <w:p w14:paraId="4849BDFF" w14:textId="10FC9E12" w:rsidR="00B467B4" w:rsidRPr="009C08B4" w:rsidRDefault="00B467B4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67B4">
        <w:rPr>
          <w:rFonts w:ascii="Times New Roman" w:hAnsi="Times New Roman" w:cs="Times New Roman"/>
          <w:i/>
          <w:sz w:val="26"/>
          <w:szCs w:val="26"/>
        </w:rPr>
        <w:t>Ознакомиться с заключением возможно на Портале по ссылке (</w:t>
      </w:r>
      <w:hyperlink r:id="rId25" w:history="1">
        <w:r w:rsidR="007A6DBB"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http://regulation.admhmao.r</w:t>
        </w:r>
        <w:r w:rsidR="007A6DBB"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u</w:t>
        </w:r>
        <w:r w:rsidR="007A6DBB"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/Regulation</w:t>
        </w:r>
        <w:r w:rsidR="007A6DBB"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/</w:t>
        </w:r>
        <w:r w:rsidR="007A6DBB"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surgut/81#</w:t>
        </w:r>
      </w:hyperlink>
      <w:r w:rsidRPr="00B467B4">
        <w:rPr>
          <w:rFonts w:ascii="Times New Roman" w:hAnsi="Times New Roman" w:cs="Times New Roman"/>
          <w:i/>
          <w:sz w:val="26"/>
          <w:szCs w:val="26"/>
        </w:rPr>
        <w:t xml:space="preserve">). </w:t>
      </w:r>
    </w:p>
    <w:p w14:paraId="014BEBF0" w14:textId="77777777" w:rsidR="007A6DBB" w:rsidRPr="00B467B4" w:rsidRDefault="007A6DBB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230FBC80" w14:textId="77777777" w:rsidR="00D8617A" w:rsidRPr="00D8617A" w:rsidRDefault="00D8617A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617A">
        <w:rPr>
          <w:rFonts w:ascii="Times New Roman" w:hAnsi="Times New Roman" w:cs="Times New Roman"/>
          <w:i/>
          <w:sz w:val="26"/>
          <w:szCs w:val="26"/>
        </w:rPr>
        <w:t xml:space="preserve">3. Заключение об ОРВ от 2 июня 2020 года проекта постановления администрации Сургутского района «Об утверждении Порядка предоставления грантов в форме субсидий победителям Конкурса «Грант главы Сургутского района». </w:t>
      </w:r>
    </w:p>
    <w:p w14:paraId="2DBF3D30" w14:textId="77777777" w:rsidR="00D8617A" w:rsidRPr="00D8617A" w:rsidRDefault="00D8617A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617A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Проект является уникальным для муниципалитета, так как объединяет ранее существовавшие НПА по предоставлению субсидий при проведении конкурсов для некоммерческих организаций, реализующих проекты в разных сферах, в один конкурс с высоким статусом Гранта главы Сургутского района. Систематизация и объединение действующих порядков грантовой поддержки в единый НПА позволит более рационально использовать ресурсы муниципального образования и более качественно осуществлять проведение и подготовку мероприятия. </w:t>
      </w:r>
    </w:p>
    <w:p w14:paraId="1C9B273E" w14:textId="77777777" w:rsidR="00D8617A" w:rsidRPr="00D8617A" w:rsidRDefault="00D8617A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617A">
        <w:rPr>
          <w:rFonts w:ascii="Times New Roman" w:hAnsi="Times New Roman" w:cs="Times New Roman"/>
          <w:i/>
          <w:sz w:val="26"/>
          <w:szCs w:val="26"/>
        </w:rPr>
        <w:t xml:space="preserve">Проектом предусматривается предоставление конкурсных проектов по 7 укрупненным направлениям, включающим 59 тематических направлений. </w:t>
      </w:r>
    </w:p>
    <w:p w14:paraId="27A1E404" w14:textId="77777777" w:rsidR="002623CF" w:rsidRPr="009C08B4" w:rsidRDefault="00D8617A" w:rsidP="002623CF">
      <w:pPr>
        <w:pStyle w:val="Default"/>
        <w:ind w:firstLine="708"/>
        <w:jc w:val="both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9C08B4">
        <w:rPr>
          <w:rFonts w:ascii="Times New Roman" w:hAnsi="Times New Roman" w:cs="Times New Roman"/>
          <w:i/>
          <w:color w:val="auto"/>
          <w:sz w:val="26"/>
          <w:szCs w:val="26"/>
        </w:rPr>
        <w:t>При проведении ОРВ отмечены качество проведения публичных</w:t>
      </w:r>
      <w:r w:rsidRPr="009C08B4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2623CF" w:rsidRPr="009C08B4">
        <w:rPr>
          <w:rFonts w:ascii="Times New Roman" w:hAnsi="Times New Roman" w:cs="Times New Roman"/>
          <w:i/>
          <w:color w:val="auto"/>
          <w:sz w:val="26"/>
          <w:szCs w:val="26"/>
        </w:rPr>
        <w:t xml:space="preserve">консультаций, проведение монетарной оценки расходов субъектов правового регулирования. </w:t>
      </w:r>
    </w:p>
    <w:p w14:paraId="08B537B6" w14:textId="64CC16C2" w:rsidR="002623CF" w:rsidRPr="009C08B4" w:rsidRDefault="002623CF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623CF">
        <w:rPr>
          <w:rFonts w:ascii="Times New Roman" w:hAnsi="Times New Roman" w:cs="Times New Roman"/>
          <w:i/>
          <w:sz w:val="26"/>
          <w:szCs w:val="26"/>
        </w:rPr>
        <w:t>Ознакомиться с заключением возможно на Портале по ссылке (</w:t>
      </w:r>
      <w:hyperlink r:id="rId26" w:history="1">
        <w:r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https://regulation.admhmao.ru/</w:t>
        </w:r>
        <w:r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R</w:t>
        </w:r>
        <w:r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egulation/SurgutRayon/189#</w:t>
        </w:r>
      </w:hyperlink>
      <w:r w:rsidRPr="002623CF">
        <w:rPr>
          <w:rFonts w:ascii="Times New Roman" w:hAnsi="Times New Roman" w:cs="Times New Roman"/>
          <w:i/>
          <w:sz w:val="26"/>
          <w:szCs w:val="26"/>
        </w:rPr>
        <w:t xml:space="preserve">). </w:t>
      </w:r>
    </w:p>
    <w:p w14:paraId="19796879" w14:textId="77777777" w:rsidR="002623CF" w:rsidRPr="002623CF" w:rsidRDefault="002623CF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2B26F4D2" w14:textId="77777777" w:rsidR="002623CF" w:rsidRPr="002623CF" w:rsidRDefault="002623CF" w:rsidP="009F3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623CF">
        <w:rPr>
          <w:rFonts w:ascii="Times New Roman" w:hAnsi="Times New Roman" w:cs="Times New Roman"/>
          <w:i/>
          <w:sz w:val="26"/>
          <w:szCs w:val="26"/>
        </w:rPr>
        <w:t xml:space="preserve">4. Заключение об ОРВ от 9 июня 2020 года проекта постановления администрации Сургутского района «О внесении изменений в постановление администрации Сургутского района от 13.05.2016 № 1533-нпа» («Об утверждении порядка предоставления субсидий субъектам малого и среднего предпринимательства в рамках реализации подпрограммы «Поддержка малого и среднего предпринимательства» муниципальной программы «Поддержка предпринимательства и развитие инвестиционной деятельности в Сургутском районе»)». </w:t>
      </w:r>
    </w:p>
    <w:p w14:paraId="108ADC81" w14:textId="77777777" w:rsidR="002623CF" w:rsidRPr="002623CF" w:rsidRDefault="002623CF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623CF">
        <w:rPr>
          <w:rFonts w:ascii="Times New Roman" w:hAnsi="Times New Roman" w:cs="Times New Roman"/>
          <w:i/>
          <w:sz w:val="26"/>
          <w:szCs w:val="26"/>
        </w:rPr>
        <w:t xml:space="preserve">Проектом предлагается внести в НПА изменения в части: </w:t>
      </w:r>
    </w:p>
    <w:p w14:paraId="3A3A0DE4" w14:textId="77777777" w:rsidR="002623CF" w:rsidRPr="002623CF" w:rsidRDefault="002623CF" w:rsidP="00262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623CF">
        <w:rPr>
          <w:rFonts w:ascii="Times New Roman" w:hAnsi="Times New Roman" w:cs="Times New Roman"/>
          <w:i/>
          <w:sz w:val="26"/>
          <w:szCs w:val="26"/>
        </w:rPr>
        <w:t xml:space="preserve">- дополнения положениями о предоставлении поддержки субъектам предпринимательства в условиях режима повышенной готовности, установленного в целях снижения риска завоза и распространения новой коронавирусной инфекции (COVID-2019); </w:t>
      </w:r>
    </w:p>
    <w:p w14:paraId="6033B32D" w14:textId="77777777" w:rsidR="002623CF" w:rsidRPr="002623CF" w:rsidRDefault="002623CF" w:rsidP="00262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623CF">
        <w:rPr>
          <w:rFonts w:ascii="Times New Roman" w:hAnsi="Times New Roman" w:cs="Times New Roman"/>
          <w:i/>
          <w:sz w:val="26"/>
          <w:szCs w:val="26"/>
        </w:rPr>
        <w:t xml:space="preserve">- дополнения положениями о предоставлении финансовой поддержки в виде возмещения затрат на консалтинговые услуги, услуги коворкинг-центров, финансовой поддержки местных товаропроизводителей; </w:t>
      </w:r>
    </w:p>
    <w:p w14:paraId="3A6DACE6" w14:textId="77777777" w:rsidR="002623CF" w:rsidRPr="002623CF" w:rsidRDefault="002623CF" w:rsidP="00262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623CF">
        <w:rPr>
          <w:rFonts w:ascii="Times New Roman" w:hAnsi="Times New Roman" w:cs="Times New Roman"/>
          <w:i/>
          <w:sz w:val="26"/>
          <w:szCs w:val="26"/>
        </w:rPr>
        <w:t xml:space="preserve">- расширения перечня социально-значимых видов деятельности. </w:t>
      </w:r>
    </w:p>
    <w:p w14:paraId="1C8ECE72" w14:textId="77777777" w:rsidR="002623CF" w:rsidRPr="002623CF" w:rsidRDefault="002623CF" w:rsidP="0026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623CF">
        <w:rPr>
          <w:rFonts w:ascii="Times New Roman" w:hAnsi="Times New Roman" w:cs="Times New Roman"/>
          <w:i/>
          <w:sz w:val="26"/>
          <w:szCs w:val="26"/>
        </w:rPr>
        <w:t xml:space="preserve">При проведении ОРВ отмечены качество проведения публичных консультаций, учет мнения участников публичных консультаций при доработке проекта, проведение согласительных процедур с участниками публичных консультаций, монетарной оценки расходов субъекта правового регулирования и бюджета Сургутского района. </w:t>
      </w:r>
    </w:p>
    <w:p w14:paraId="5627BE62" w14:textId="6D34CB12" w:rsidR="00466F3D" w:rsidRPr="009C08B4" w:rsidRDefault="002623CF" w:rsidP="002623C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08B4">
        <w:rPr>
          <w:rFonts w:ascii="Times New Roman" w:hAnsi="Times New Roman" w:cs="Times New Roman"/>
          <w:i/>
          <w:sz w:val="26"/>
          <w:szCs w:val="26"/>
        </w:rPr>
        <w:t xml:space="preserve">Ознакомиться с заключением возможно на Портале по ссылке </w:t>
      </w:r>
      <w:r w:rsidR="00D8617A" w:rsidRPr="009C08B4">
        <w:rPr>
          <w:rFonts w:ascii="Times New Roman" w:hAnsi="Times New Roman" w:cs="Times New Roman"/>
          <w:i/>
          <w:sz w:val="26"/>
          <w:szCs w:val="26"/>
        </w:rPr>
        <w:t>консультаций, доработка проекта с учетом мнения участников публичных</w:t>
      </w:r>
      <w:r w:rsidRPr="009C08B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C08B4">
        <w:rPr>
          <w:rFonts w:ascii="Times New Roman" w:hAnsi="Times New Roman" w:cs="Times New Roman"/>
          <w:i/>
          <w:sz w:val="26"/>
          <w:szCs w:val="26"/>
        </w:rPr>
        <w:t>(</w:t>
      </w:r>
      <w:hyperlink r:id="rId27" w:history="1">
        <w:r w:rsidR="00EB543B"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https://regulation.admhmao.ru/Regulation/SurgutR</w:t>
        </w:r>
        <w:r w:rsidR="00EB543B"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a</w:t>
        </w:r>
        <w:r w:rsidR="00EB543B" w:rsidRPr="009C08B4">
          <w:rPr>
            <w:rStyle w:val="ac"/>
            <w:rFonts w:ascii="Times New Roman" w:hAnsi="Times New Roman" w:cs="Times New Roman"/>
            <w:i/>
            <w:color w:val="auto"/>
            <w:sz w:val="26"/>
            <w:szCs w:val="26"/>
          </w:rPr>
          <w:t>yon/189#</w:t>
        </w:r>
      </w:hyperlink>
      <w:r w:rsidRPr="009C08B4">
        <w:rPr>
          <w:rFonts w:ascii="Times New Roman" w:hAnsi="Times New Roman" w:cs="Times New Roman"/>
          <w:i/>
          <w:sz w:val="26"/>
          <w:szCs w:val="26"/>
        </w:rPr>
        <w:t>).</w:t>
      </w:r>
    </w:p>
    <w:p w14:paraId="039AB511" w14:textId="77777777" w:rsidR="00EB543B" w:rsidRPr="009C08B4" w:rsidRDefault="00EB543B" w:rsidP="002623C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EB543B" w:rsidRPr="009C08B4" w:rsidSect="00D12174"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E26BE" w14:textId="77777777" w:rsidR="00EB1423" w:rsidRDefault="00EB1423">
      <w:pPr>
        <w:spacing w:after="0" w:line="240" w:lineRule="auto"/>
      </w:pPr>
      <w:r>
        <w:separator/>
      </w:r>
    </w:p>
  </w:endnote>
  <w:endnote w:type="continuationSeparator" w:id="0">
    <w:p w14:paraId="12BAA4A7" w14:textId="77777777" w:rsidR="00EB1423" w:rsidRDefault="00EB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7F11C" w14:textId="77777777" w:rsidR="00EB1423" w:rsidRDefault="00EB1423">
      <w:pPr>
        <w:spacing w:after="0" w:line="240" w:lineRule="auto"/>
      </w:pPr>
      <w:r>
        <w:separator/>
      </w:r>
    </w:p>
  </w:footnote>
  <w:footnote w:type="continuationSeparator" w:id="0">
    <w:p w14:paraId="49AC9E9F" w14:textId="77777777" w:rsidR="00EB1423" w:rsidRDefault="00EB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30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E17105" w14:textId="77777777" w:rsidR="00371687" w:rsidRPr="00E61CE7" w:rsidRDefault="0037168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1C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C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08C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B9A54F" w14:textId="77777777" w:rsidR="00371687" w:rsidRDefault="003716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70634"/>
    <w:multiLevelType w:val="hybridMultilevel"/>
    <w:tmpl w:val="1CF438A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DA1913"/>
    <w:multiLevelType w:val="hybridMultilevel"/>
    <w:tmpl w:val="2FC896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CAD7E32"/>
    <w:multiLevelType w:val="hybridMultilevel"/>
    <w:tmpl w:val="AB8E0D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71"/>
    <w:rsid w:val="000056FA"/>
    <w:rsid w:val="00012298"/>
    <w:rsid w:val="00021F6C"/>
    <w:rsid w:val="0003470B"/>
    <w:rsid w:val="00036A75"/>
    <w:rsid w:val="000372EA"/>
    <w:rsid w:val="0004565B"/>
    <w:rsid w:val="000461A3"/>
    <w:rsid w:val="00046F90"/>
    <w:rsid w:val="00051CAC"/>
    <w:rsid w:val="00054471"/>
    <w:rsid w:val="000606ED"/>
    <w:rsid w:val="00063A1F"/>
    <w:rsid w:val="0006445D"/>
    <w:rsid w:val="000651E5"/>
    <w:rsid w:val="00071B0C"/>
    <w:rsid w:val="0007659E"/>
    <w:rsid w:val="00083E52"/>
    <w:rsid w:val="0008729C"/>
    <w:rsid w:val="00087A26"/>
    <w:rsid w:val="00090F51"/>
    <w:rsid w:val="000A20AD"/>
    <w:rsid w:val="000D6DC6"/>
    <w:rsid w:val="000E01F0"/>
    <w:rsid w:val="000E0339"/>
    <w:rsid w:val="000E036E"/>
    <w:rsid w:val="000E1FF9"/>
    <w:rsid w:val="000E3570"/>
    <w:rsid w:val="000E58F8"/>
    <w:rsid w:val="000E75F8"/>
    <w:rsid w:val="000F12AF"/>
    <w:rsid w:val="001044F9"/>
    <w:rsid w:val="001235A5"/>
    <w:rsid w:val="00123D85"/>
    <w:rsid w:val="001368EC"/>
    <w:rsid w:val="00145F31"/>
    <w:rsid w:val="00150C43"/>
    <w:rsid w:val="00174707"/>
    <w:rsid w:val="00177BFE"/>
    <w:rsid w:val="00182848"/>
    <w:rsid w:val="001863F6"/>
    <w:rsid w:val="0018775D"/>
    <w:rsid w:val="001C04D2"/>
    <w:rsid w:val="001C2475"/>
    <w:rsid w:val="001C6A05"/>
    <w:rsid w:val="001E2749"/>
    <w:rsid w:val="001E2BD2"/>
    <w:rsid w:val="001E5103"/>
    <w:rsid w:val="0021420A"/>
    <w:rsid w:val="00220F33"/>
    <w:rsid w:val="00241CF8"/>
    <w:rsid w:val="002425C8"/>
    <w:rsid w:val="00255B77"/>
    <w:rsid w:val="002563BE"/>
    <w:rsid w:val="0026058A"/>
    <w:rsid w:val="002623CF"/>
    <w:rsid w:val="0026338D"/>
    <w:rsid w:val="0028013F"/>
    <w:rsid w:val="002849B8"/>
    <w:rsid w:val="0028759E"/>
    <w:rsid w:val="0029052F"/>
    <w:rsid w:val="00297C26"/>
    <w:rsid w:val="002A7EEF"/>
    <w:rsid w:val="002D0401"/>
    <w:rsid w:val="002D325F"/>
    <w:rsid w:val="002E537A"/>
    <w:rsid w:val="002F1AC9"/>
    <w:rsid w:val="00306365"/>
    <w:rsid w:val="00310DE7"/>
    <w:rsid w:val="00325E42"/>
    <w:rsid w:val="00326E71"/>
    <w:rsid w:val="00335906"/>
    <w:rsid w:val="00335BE3"/>
    <w:rsid w:val="00364DE5"/>
    <w:rsid w:val="00371687"/>
    <w:rsid w:val="003745AF"/>
    <w:rsid w:val="003773A5"/>
    <w:rsid w:val="00386621"/>
    <w:rsid w:val="00395CA6"/>
    <w:rsid w:val="00396F1C"/>
    <w:rsid w:val="003B08BF"/>
    <w:rsid w:val="003C176A"/>
    <w:rsid w:val="003C47F3"/>
    <w:rsid w:val="003E16D6"/>
    <w:rsid w:val="003E494D"/>
    <w:rsid w:val="003F29BA"/>
    <w:rsid w:val="003F350D"/>
    <w:rsid w:val="0043119B"/>
    <w:rsid w:val="0044143A"/>
    <w:rsid w:val="004463B9"/>
    <w:rsid w:val="0045093D"/>
    <w:rsid w:val="0045248B"/>
    <w:rsid w:val="00466F3D"/>
    <w:rsid w:val="0049074F"/>
    <w:rsid w:val="004979FB"/>
    <w:rsid w:val="004B7353"/>
    <w:rsid w:val="004C2178"/>
    <w:rsid w:val="004C35EE"/>
    <w:rsid w:val="004D4B15"/>
    <w:rsid w:val="004F5D99"/>
    <w:rsid w:val="00505922"/>
    <w:rsid w:val="00520F58"/>
    <w:rsid w:val="00521B07"/>
    <w:rsid w:val="005221F0"/>
    <w:rsid w:val="00530C1E"/>
    <w:rsid w:val="00531113"/>
    <w:rsid w:val="00534716"/>
    <w:rsid w:val="005403E9"/>
    <w:rsid w:val="005468A6"/>
    <w:rsid w:val="00553A55"/>
    <w:rsid w:val="0056256E"/>
    <w:rsid w:val="0057599A"/>
    <w:rsid w:val="00583893"/>
    <w:rsid w:val="005B34D1"/>
    <w:rsid w:val="005C1E6F"/>
    <w:rsid w:val="005C36AF"/>
    <w:rsid w:val="005D56ED"/>
    <w:rsid w:val="005E228F"/>
    <w:rsid w:val="005E305A"/>
    <w:rsid w:val="005E75EA"/>
    <w:rsid w:val="005F2BF1"/>
    <w:rsid w:val="005F5111"/>
    <w:rsid w:val="00611FCD"/>
    <w:rsid w:val="00626166"/>
    <w:rsid w:val="006329B5"/>
    <w:rsid w:val="00634244"/>
    <w:rsid w:val="00640581"/>
    <w:rsid w:val="00650317"/>
    <w:rsid w:val="00657EF4"/>
    <w:rsid w:val="006670CD"/>
    <w:rsid w:val="00687AA5"/>
    <w:rsid w:val="006A703C"/>
    <w:rsid w:val="006B1216"/>
    <w:rsid w:val="006B1551"/>
    <w:rsid w:val="006B2E4E"/>
    <w:rsid w:val="006C2C15"/>
    <w:rsid w:val="006D2D50"/>
    <w:rsid w:val="006E237B"/>
    <w:rsid w:val="006E64B6"/>
    <w:rsid w:val="006F09DE"/>
    <w:rsid w:val="006F44D8"/>
    <w:rsid w:val="006F5477"/>
    <w:rsid w:val="00710D19"/>
    <w:rsid w:val="007222F4"/>
    <w:rsid w:val="00731AA6"/>
    <w:rsid w:val="0074135C"/>
    <w:rsid w:val="0076277E"/>
    <w:rsid w:val="00764D24"/>
    <w:rsid w:val="00780F21"/>
    <w:rsid w:val="00786600"/>
    <w:rsid w:val="007A6DBB"/>
    <w:rsid w:val="007C0998"/>
    <w:rsid w:val="007F54EF"/>
    <w:rsid w:val="00805376"/>
    <w:rsid w:val="00806608"/>
    <w:rsid w:val="00812AC1"/>
    <w:rsid w:val="0083071D"/>
    <w:rsid w:val="0083172F"/>
    <w:rsid w:val="00857192"/>
    <w:rsid w:val="00863054"/>
    <w:rsid w:val="00865850"/>
    <w:rsid w:val="00865CCB"/>
    <w:rsid w:val="0086756B"/>
    <w:rsid w:val="00872F92"/>
    <w:rsid w:val="00885371"/>
    <w:rsid w:val="00885E61"/>
    <w:rsid w:val="00895AED"/>
    <w:rsid w:val="008972C1"/>
    <w:rsid w:val="008A1938"/>
    <w:rsid w:val="008A2CBC"/>
    <w:rsid w:val="008B2038"/>
    <w:rsid w:val="008D5102"/>
    <w:rsid w:val="008E62E1"/>
    <w:rsid w:val="008F5234"/>
    <w:rsid w:val="009028CD"/>
    <w:rsid w:val="0090361E"/>
    <w:rsid w:val="00906512"/>
    <w:rsid w:val="00912CC4"/>
    <w:rsid w:val="00916D5A"/>
    <w:rsid w:val="00936A13"/>
    <w:rsid w:val="009459DA"/>
    <w:rsid w:val="0096002C"/>
    <w:rsid w:val="00964F94"/>
    <w:rsid w:val="00982BE4"/>
    <w:rsid w:val="00987F08"/>
    <w:rsid w:val="00993629"/>
    <w:rsid w:val="009966D4"/>
    <w:rsid w:val="009B103F"/>
    <w:rsid w:val="009B20BC"/>
    <w:rsid w:val="009B3C70"/>
    <w:rsid w:val="009C06FB"/>
    <w:rsid w:val="009C08B4"/>
    <w:rsid w:val="009D2DAD"/>
    <w:rsid w:val="009D6953"/>
    <w:rsid w:val="009E748E"/>
    <w:rsid w:val="009F03ED"/>
    <w:rsid w:val="009F0AFA"/>
    <w:rsid w:val="009F304B"/>
    <w:rsid w:val="009F674B"/>
    <w:rsid w:val="00A07093"/>
    <w:rsid w:val="00A11A5B"/>
    <w:rsid w:val="00A12FA1"/>
    <w:rsid w:val="00A14320"/>
    <w:rsid w:val="00A16514"/>
    <w:rsid w:val="00A56B3B"/>
    <w:rsid w:val="00A67309"/>
    <w:rsid w:val="00A749D5"/>
    <w:rsid w:val="00A80C7A"/>
    <w:rsid w:val="00A8107A"/>
    <w:rsid w:val="00A8365D"/>
    <w:rsid w:val="00AC6193"/>
    <w:rsid w:val="00AC74B1"/>
    <w:rsid w:val="00AD4DFA"/>
    <w:rsid w:val="00AD4E4B"/>
    <w:rsid w:val="00AE7384"/>
    <w:rsid w:val="00AF3EC2"/>
    <w:rsid w:val="00B001C0"/>
    <w:rsid w:val="00B00245"/>
    <w:rsid w:val="00B034B1"/>
    <w:rsid w:val="00B073A0"/>
    <w:rsid w:val="00B108C2"/>
    <w:rsid w:val="00B34BED"/>
    <w:rsid w:val="00B467B4"/>
    <w:rsid w:val="00B62159"/>
    <w:rsid w:val="00B74B3E"/>
    <w:rsid w:val="00B80AD9"/>
    <w:rsid w:val="00B840A9"/>
    <w:rsid w:val="00B8639B"/>
    <w:rsid w:val="00B95591"/>
    <w:rsid w:val="00B96419"/>
    <w:rsid w:val="00BA0ABA"/>
    <w:rsid w:val="00BA4F2F"/>
    <w:rsid w:val="00BB2C81"/>
    <w:rsid w:val="00BC14FD"/>
    <w:rsid w:val="00BD5904"/>
    <w:rsid w:val="00BD5C2D"/>
    <w:rsid w:val="00BF517D"/>
    <w:rsid w:val="00BF5205"/>
    <w:rsid w:val="00C00E57"/>
    <w:rsid w:val="00C1199E"/>
    <w:rsid w:val="00C42127"/>
    <w:rsid w:val="00C44C1E"/>
    <w:rsid w:val="00C563E5"/>
    <w:rsid w:val="00C65597"/>
    <w:rsid w:val="00C71D78"/>
    <w:rsid w:val="00C97842"/>
    <w:rsid w:val="00CB7612"/>
    <w:rsid w:val="00CC3A74"/>
    <w:rsid w:val="00CE06B5"/>
    <w:rsid w:val="00CE0B16"/>
    <w:rsid w:val="00CE1C74"/>
    <w:rsid w:val="00CF1F12"/>
    <w:rsid w:val="00CF2A8A"/>
    <w:rsid w:val="00D0417F"/>
    <w:rsid w:val="00D04D61"/>
    <w:rsid w:val="00D06743"/>
    <w:rsid w:val="00D1140E"/>
    <w:rsid w:val="00D12174"/>
    <w:rsid w:val="00D24A09"/>
    <w:rsid w:val="00D3088F"/>
    <w:rsid w:val="00D44F3A"/>
    <w:rsid w:val="00D468FF"/>
    <w:rsid w:val="00D504A7"/>
    <w:rsid w:val="00D6092C"/>
    <w:rsid w:val="00D62AEF"/>
    <w:rsid w:val="00D66739"/>
    <w:rsid w:val="00D81F61"/>
    <w:rsid w:val="00D8617A"/>
    <w:rsid w:val="00D91EBE"/>
    <w:rsid w:val="00D95BC0"/>
    <w:rsid w:val="00DB0F66"/>
    <w:rsid w:val="00DB2B6F"/>
    <w:rsid w:val="00DB2D24"/>
    <w:rsid w:val="00E06479"/>
    <w:rsid w:val="00E4315D"/>
    <w:rsid w:val="00E516BA"/>
    <w:rsid w:val="00E529FD"/>
    <w:rsid w:val="00E53DCE"/>
    <w:rsid w:val="00E550CC"/>
    <w:rsid w:val="00E571BF"/>
    <w:rsid w:val="00E64EE4"/>
    <w:rsid w:val="00E7115E"/>
    <w:rsid w:val="00E77C57"/>
    <w:rsid w:val="00E9681A"/>
    <w:rsid w:val="00EA0AD0"/>
    <w:rsid w:val="00EA2EB4"/>
    <w:rsid w:val="00EB1423"/>
    <w:rsid w:val="00EB543B"/>
    <w:rsid w:val="00EC2ED1"/>
    <w:rsid w:val="00ED0412"/>
    <w:rsid w:val="00EE1A4C"/>
    <w:rsid w:val="00EE6ECB"/>
    <w:rsid w:val="00EF2CD3"/>
    <w:rsid w:val="00EF626A"/>
    <w:rsid w:val="00F14228"/>
    <w:rsid w:val="00F15508"/>
    <w:rsid w:val="00F165FE"/>
    <w:rsid w:val="00F23A35"/>
    <w:rsid w:val="00F265CB"/>
    <w:rsid w:val="00F35C57"/>
    <w:rsid w:val="00F6105B"/>
    <w:rsid w:val="00F65870"/>
    <w:rsid w:val="00F756BB"/>
    <w:rsid w:val="00F75E9A"/>
    <w:rsid w:val="00F84B49"/>
    <w:rsid w:val="00F952FB"/>
    <w:rsid w:val="00FA1F78"/>
    <w:rsid w:val="00FA24C1"/>
    <w:rsid w:val="00FC5ADE"/>
    <w:rsid w:val="00FE14A0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93F8"/>
  <w15:docId w15:val="{B085FAD2-D29D-4EEF-AF86-94BFB014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71"/>
  </w:style>
  <w:style w:type="paragraph" w:styleId="1">
    <w:name w:val="heading 1"/>
    <w:basedOn w:val="a"/>
    <w:next w:val="a"/>
    <w:link w:val="10"/>
    <w:uiPriority w:val="99"/>
    <w:qFormat/>
    <w:rsid w:val="005759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54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544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471"/>
  </w:style>
  <w:style w:type="paragraph" w:styleId="a7">
    <w:name w:val="Balloon Text"/>
    <w:basedOn w:val="a"/>
    <w:link w:val="a8"/>
    <w:uiPriority w:val="99"/>
    <w:semiHidden/>
    <w:unhideWhenUsed/>
    <w:rsid w:val="0096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02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75E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5E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5E9A"/>
    <w:rPr>
      <w:sz w:val="20"/>
      <w:szCs w:val="20"/>
    </w:rPr>
  </w:style>
  <w:style w:type="character" w:styleId="ac">
    <w:name w:val="Hyperlink"/>
    <w:basedOn w:val="a0"/>
    <w:uiPriority w:val="99"/>
    <w:unhideWhenUsed/>
    <w:rsid w:val="005221F0"/>
    <w:rPr>
      <w:color w:val="0000FF"/>
      <w:u w:val="single"/>
    </w:rPr>
  </w:style>
  <w:style w:type="character" w:customStyle="1" w:styleId="path-delimiter">
    <w:name w:val="path-delimiter"/>
    <w:basedOn w:val="a0"/>
    <w:rsid w:val="005221F0"/>
  </w:style>
  <w:style w:type="character" w:customStyle="1" w:styleId="10">
    <w:name w:val="Заголовок 1 Знак"/>
    <w:basedOn w:val="a0"/>
    <w:link w:val="1"/>
    <w:uiPriority w:val="99"/>
    <w:rsid w:val="0057599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d">
    <w:name w:val="Table Grid"/>
    <w:basedOn w:val="a1"/>
    <w:uiPriority w:val="59"/>
    <w:rsid w:val="0018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"/>
    <w:basedOn w:val="a"/>
    <w:rsid w:val="0086305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ORMATTEXT">
    <w:name w:val=".FORMATTEXT"/>
    <w:rsid w:val="00220F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 Знак Знак1 Знак Знак"/>
    <w:basedOn w:val="a"/>
    <w:rsid w:val="00C9784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e">
    <w:name w:val="FollowedHyperlink"/>
    <w:basedOn w:val="a0"/>
    <w:uiPriority w:val="99"/>
    <w:semiHidden/>
    <w:unhideWhenUsed/>
    <w:rsid w:val="002623CF"/>
    <w:rPr>
      <w:color w:val="800080" w:themeColor="followedHyperlink"/>
      <w:u w:val="single"/>
    </w:rPr>
  </w:style>
  <w:style w:type="paragraph" w:styleId="af">
    <w:name w:val="footer"/>
    <w:basedOn w:val="a"/>
    <w:link w:val="af0"/>
    <w:uiPriority w:val="99"/>
    <w:unhideWhenUsed/>
    <w:rsid w:val="00E5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57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gov86.org/" TargetMode="External"/><Relationship Id="rId13" Type="http://schemas.openxmlformats.org/officeDocument/2006/relationships/hyperlink" Target="https://adm.gov86.org/files/2019/ocenka-ekspertiza/vnesenie-izm-v-rasp-N149-ra-ot-25-01-2019.pdf" TargetMode="External"/><Relationship Id="rId18" Type="http://schemas.openxmlformats.org/officeDocument/2006/relationships/hyperlink" Target="https://adm.gov86.org/dokumenty/680/" TargetMode="External"/><Relationship Id="rId26" Type="http://schemas.openxmlformats.org/officeDocument/2006/relationships/hyperlink" Target="https://regulation.admhmao.ru/Regulation/SurgutRayon/189#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m.gov86.org/dokument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.gov86.org/files/2020/econom/protokol-N-1-ot-25-02-2020.pdf" TargetMode="External"/><Relationship Id="rId17" Type="http://schemas.openxmlformats.org/officeDocument/2006/relationships/hyperlink" Target="https://adm.gov86.org/dokumenty/" TargetMode="External"/><Relationship Id="rId25" Type="http://schemas.openxmlformats.org/officeDocument/2006/relationships/hyperlink" Target="http://regulation.admhmao.ru/Regulation/surgut/81#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.gov86.org/" TargetMode="External"/><Relationship Id="rId20" Type="http://schemas.openxmlformats.org/officeDocument/2006/relationships/hyperlink" Target="https://adm.gov86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" TargetMode="External"/><Relationship Id="rId24" Type="http://schemas.openxmlformats.org/officeDocument/2006/relationships/hyperlink" Target="http://regulation.admhmao.ru/Regulation/surgut/81#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gulation.admhmao.ru/projects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://regulation.admhmao.ru" TargetMode="External"/><Relationship Id="rId19" Type="http://schemas.openxmlformats.org/officeDocument/2006/relationships/hyperlink" Target="http://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.gov86.org/dokumenty/" TargetMode="External"/><Relationship Id="rId14" Type="http://schemas.openxmlformats.org/officeDocument/2006/relationships/hyperlink" Target="https://adm.gov86.org/files/2019/ocenka-ekspertiza/vnesenie-izm-v-rasp-N149-ra-ot-25-01-2019.pdf" TargetMode="External"/><Relationship Id="rId22" Type="http://schemas.openxmlformats.org/officeDocument/2006/relationships/hyperlink" Target="https://adm.gov86.org/dokumenty/680/" TargetMode="External"/><Relationship Id="rId27" Type="http://schemas.openxmlformats.org/officeDocument/2006/relationships/hyperlink" Target="https://regulation.admhmao.ru/Regulation/SurgutRayon/189#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4B819-3C91-4233-98AA-10752708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9</Pages>
  <Words>3695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Шефер Наталья Валерьевна</dc:creator>
  <cp:lastModifiedBy>Людмила Бунак</cp:lastModifiedBy>
  <cp:revision>283</cp:revision>
  <cp:lastPrinted>2020-08-25T07:29:00Z</cp:lastPrinted>
  <dcterms:created xsi:type="dcterms:W3CDTF">2020-02-21T09:43:00Z</dcterms:created>
  <dcterms:modified xsi:type="dcterms:W3CDTF">2020-08-25T09:50:00Z</dcterms:modified>
</cp:coreProperties>
</file>