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714B" w:rsidRDefault="0019714B" w:rsidP="0026323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9714B" w:rsidRPr="00493C1E" w:rsidRDefault="0019714B" w:rsidP="00493C1E">
      <w:pPr>
        <w:keepNext/>
        <w:spacing w:after="0" w:line="240" w:lineRule="auto"/>
        <w:jc w:val="center"/>
        <w:outlineLvl w:val="0"/>
        <w:rPr>
          <w:rFonts w:ascii="Times New Roman" w:hAnsi="Times New Roman"/>
          <w:noProof/>
          <w:sz w:val="28"/>
          <w:szCs w:val="20"/>
          <w:lang w:eastAsia="ru-RU"/>
        </w:rPr>
      </w:pPr>
      <w:r w:rsidRPr="00781161">
        <w:rPr>
          <w:rFonts w:ascii="Times New Roman" w:hAnsi="Times New Roman"/>
          <w:noProof/>
          <w:sz w:val="28"/>
          <w:szCs w:val="20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Герб города для бланка" style="width:46.5pt;height:62.25pt;visibility:visible">
            <v:imagedata r:id="rId7" o:title=""/>
          </v:shape>
        </w:pict>
      </w:r>
    </w:p>
    <w:p w:rsidR="0019714B" w:rsidRPr="00493C1E" w:rsidRDefault="0019714B" w:rsidP="00493C1E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19714B" w:rsidRPr="00493C1E" w:rsidRDefault="0019714B" w:rsidP="00493C1E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noProof/>
          <w:sz w:val="32"/>
          <w:szCs w:val="20"/>
          <w:lang w:eastAsia="ru-RU"/>
        </w:rPr>
      </w:pPr>
      <w:r w:rsidRPr="00493C1E">
        <w:rPr>
          <w:rFonts w:ascii="Times New Roman" w:hAnsi="Times New Roman"/>
          <w:b/>
          <w:noProof/>
          <w:sz w:val="32"/>
          <w:szCs w:val="20"/>
          <w:lang w:eastAsia="ru-RU"/>
        </w:rPr>
        <w:t>Ханты-Мансийский автономный округ-Югра</w:t>
      </w:r>
    </w:p>
    <w:p w:rsidR="0019714B" w:rsidRPr="00493C1E" w:rsidRDefault="0019714B" w:rsidP="00493C1E">
      <w:pPr>
        <w:spacing w:after="0" w:line="240" w:lineRule="auto"/>
        <w:jc w:val="center"/>
        <w:rPr>
          <w:rFonts w:ascii="Times New Roman" w:hAnsi="Times New Roman"/>
          <w:b/>
          <w:sz w:val="36"/>
          <w:szCs w:val="20"/>
          <w:lang w:eastAsia="ru-RU"/>
        </w:rPr>
      </w:pPr>
      <w:r w:rsidRPr="00493C1E">
        <w:rPr>
          <w:rFonts w:ascii="Times New Roman" w:hAnsi="Times New Roman"/>
          <w:b/>
          <w:sz w:val="36"/>
          <w:szCs w:val="20"/>
          <w:lang w:eastAsia="ru-RU"/>
        </w:rPr>
        <w:t>муниципальное образование</w:t>
      </w:r>
    </w:p>
    <w:p w:rsidR="0019714B" w:rsidRPr="00493C1E" w:rsidRDefault="0019714B" w:rsidP="00493C1E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ru-RU"/>
        </w:rPr>
      </w:pPr>
      <w:r w:rsidRPr="00493C1E">
        <w:rPr>
          <w:rFonts w:ascii="Times New Roman" w:hAnsi="Times New Roman"/>
          <w:b/>
          <w:sz w:val="36"/>
          <w:szCs w:val="36"/>
          <w:lang w:eastAsia="ru-RU"/>
        </w:rPr>
        <w:t>городской округ город Пыть-Ях</w:t>
      </w:r>
    </w:p>
    <w:p w:rsidR="0019714B" w:rsidRPr="00493C1E" w:rsidRDefault="0019714B" w:rsidP="00493C1E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ru-RU"/>
        </w:rPr>
      </w:pPr>
      <w:r w:rsidRPr="00493C1E">
        <w:rPr>
          <w:rFonts w:ascii="Times New Roman" w:hAnsi="Times New Roman"/>
          <w:b/>
          <w:sz w:val="36"/>
          <w:szCs w:val="36"/>
          <w:lang w:eastAsia="ru-RU"/>
        </w:rPr>
        <w:t>АДМИНИСТРАЦИЯ ГОРОДА</w:t>
      </w:r>
    </w:p>
    <w:p w:rsidR="0019714B" w:rsidRPr="00493C1E" w:rsidRDefault="0019714B" w:rsidP="00493C1E">
      <w:pPr>
        <w:spacing w:after="0" w:line="240" w:lineRule="auto"/>
        <w:jc w:val="center"/>
        <w:rPr>
          <w:rFonts w:ascii="Times New Roman" w:hAnsi="Times New Roman"/>
          <w:b/>
          <w:sz w:val="44"/>
          <w:szCs w:val="20"/>
          <w:lang w:eastAsia="ru-RU"/>
        </w:rPr>
      </w:pPr>
    </w:p>
    <w:p w:rsidR="0019714B" w:rsidRPr="00493C1E" w:rsidRDefault="0019714B" w:rsidP="00493C1E">
      <w:pPr>
        <w:spacing w:after="0" w:line="240" w:lineRule="auto"/>
        <w:jc w:val="center"/>
        <w:rPr>
          <w:rFonts w:ascii="Times New Roman" w:hAnsi="Times New Roman"/>
          <w:b/>
          <w:spacing w:val="20"/>
          <w:sz w:val="36"/>
          <w:szCs w:val="36"/>
          <w:lang w:eastAsia="ru-RU"/>
        </w:rPr>
      </w:pPr>
      <w:r w:rsidRPr="00493C1E">
        <w:rPr>
          <w:rFonts w:ascii="Times New Roman" w:hAnsi="Times New Roman"/>
          <w:b/>
          <w:spacing w:val="20"/>
          <w:sz w:val="36"/>
          <w:szCs w:val="36"/>
          <w:lang w:eastAsia="ru-RU"/>
        </w:rPr>
        <w:t>П О С Т А Н О В Л Е Н И Е</w:t>
      </w:r>
    </w:p>
    <w:p w:rsidR="0019714B" w:rsidRDefault="0019714B" w:rsidP="00493C1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bCs/>
          <w:sz w:val="28"/>
          <w:szCs w:val="28"/>
          <w:lang w:eastAsia="ru-RU"/>
        </w:rPr>
      </w:pPr>
    </w:p>
    <w:p w:rsidR="0019714B" w:rsidRDefault="0019714B" w:rsidP="00872AE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От 30.06.2014</w:t>
      </w:r>
      <w:r>
        <w:rPr>
          <w:rFonts w:ascii="Times New Roman" w:hAnsi="Times New Roman"/>
          <w:bCs/>
          <w:sz w:val="28"/>
          <w:szCs w:val="28"/>
          <w:lang w:eastAsia="ru-RU"/>
        </w:rPr>
        <w:tab/>
      </w:r>
      <w:r>
        <w:rPr>
          <w:rFonts w:ascii="Times New Roman" w:hAnsi="Times New Roman"/>
          <w:bCs/>
          <w:sz w:val="28"/>
          <w:szCs w:val="28"/>
          <w:lang w:eastAsia="ru-RU"/>
        </w:rPr>
        <w:tab/>
      </w:r>
      <w:r>
        <w:rPr>
          <w:rFonts w:ascii="Times New Roman" w:hAnsi="Times New Roman"/>
          <w:bCs/>
          <w:sz w:val="28"/>
          <w:szCs w:val="28"/>
          <w:lang w:eastAsia="ru-RU"/>
        </w:rPr>
        <w:tab/>
      </w:r>
      <w:r>
        <w:rPr>
          <w:rFonts w:ascii="Times New Roman" w:hAnsi="Times New Roman"/>
          <w:bCs/>
          <w:sz w:val="28"/>
          <w:szCs w:val="28"/>
          <w:lang w:eastAsia="ru-RU"/>
        </w:rPr>
        <w:tab/>
      </w:r>
      <w:r>
        <w:rPr>
          <w:rFonts w:ascii="Times New Roman" w:hAnsi="Times New Roman"/>
          <w:bCs/>
          <w:sz w:val="28"/>
          <w:szCs w:val="28"/>
          <w:lang w:eastAsia="ru-RU"/>
        </w:rPr>
        <w:tab/>
      </w:r>
      <w:r>
        <w:rPr>
          <w:rFonts w:ascii="Times New Roman" w:hAnsi="Times New Roman"/>
          <w:bCs/>
          <w:sz w:val="28"/>
          <w:szCs w:val="28"/>
          <w:lang w:eastAsia="ru-RU"/>
        </w:rPr>
        <w:tab/>
      </w:r>
      <w:r>
        <w:rPr>
          <w:rFonts w:ascii="Times New Roman" w:hAnsi="Times New Roman"/>
          <w:bCs/>
          <w:sz w:val="28"/>
          <w:szCs w:val="28"/>
          <w:lang w:eastAsia="ru-RU"/>
        </w:rPr>
        <w:tab/>
      </w:r>
      <w:r>
        <w:rPr>
          <w:rFonts w:ascii="Times New Roman" w:hAnsi="Times New Roman"/>
          <w:bCs/>
          <w:sz w:val="28"/>
          <w:szCs w:val="28"/>
          <w:lang w:eastAsia="ru-RU"/>
        </w:rPr>
        <w:tab/>
      </w:r>
      <w:r>
        <w:rPr>
          <w:rFonts w:ascii="Times New Roman" w:hAnsi="Times New Roman"/>
          <w:bCs/>
          <w:sz w:val="28"/>
          <w:szCs w:val="28"/>
          <w:lang w:eastAsia="ru-RU"/>
        </w:rPr>
        <w:tab/>
        <w:t>№ 139-па</w:t>
      </w:r>
    </w:p>
    <w:p w:rsidR="0019714B" w:rsidRPr="00493C1E" w:rsidRDefault="0019714B" w:rsidP="00493C1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19714B" w:rsidRDefault="0019714B" w:rsidP="00A540F9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NewRoman,Bold" w:hAnsi="Times New Roman"/>
          <w:bCs/>
          <w:sz w:val="28"/>
          <w:szCs w:val="28"/>
          <w:lang w:eastAsia="ru-RU"/>
        </w:rPr>
      </w:pPr>
      <w:r>
        <w:rPr>
          <w:rFonts w:ascii="Times New Roman" w:eastAsia="TimesNewRoman,Bold" w:hAnsi="Times New Roman"/>
          <w:bCs/>
          <w:sz w:val="28"/>
          <w:szCs w:val="28"/>
          <w:lang w:eastAsia="ru-RU"/>
        </w:rPr>
        <w:t>Об утверждении Положения о</w:t>
      </w:r>
    </w:p>
    <w:p w:rsidR="0019714B" w:rsidRDefault="0019714B" w:rsidP="00A540F9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NewRoman,Bold" w:hAnsi="Times New Roman"/>
          <w:bCs/>
          <w:sz w:val="28"/>
          <w:szCs w:val="28"/>
          <w:lang w:eastAsia="ru-RU"/>
        </w:rPr>
      </w:pPr>
      <w:r>
        <w:rPr>
          <w:rFonts w:ascii="Times New Roman" w:eastAsia="TimesNewRoman,Bold" w:hAnsi="Times New Roman"/>
          <w:bCs/>
          <w:sz w:val="28"/>
          <w:szCs w:val="28"/>
          <w:lang w:eastAsia="ru-RU"/>
        </w:rPr>
        <w:t>территориальной комиссии по</w:t>
      </w:r>
    </w:p>
    <w:p w:rsidR="0019714B" w:rsidRDefault="0019714B" w:rsidP="00A540F9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NewRoman,Bold" w:hAnsi="Times New Roman"/>
          <w:bCs/>
          <w:sz w:val="28"/>
          <w:szCs w:val="28"/>
          <w:lang w:eastAsia="ru-RU"/>
        </w:rPr>
      </w:pPr>
      <w:r>
        <w:rPr>
          <w:rFonts w:ascii="Times New Roman" w:eastAsia="TimesNewRoman,Bold" w:hAnsi="Times New Roman"/>
          <w:bCs/>
          <w:sz w:val="28"/>
          <w:szCs w:val="28"/>
          <w:lang w:eastAsia="ru-RU"/>
        </w:rPr>
        <w:t>делам несовершеннолетних и</w:t>
      </w:r>
    </w:p>
    <w:p w:rsidR="0019714B" w:rsidRDefault="0019714B" w:rsidP="00A540F9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NewRoman,Bold" w:hAnsi="Times New Roman"/>
          <w:bCs/>
          <w:sz w:val="28"/>
          <w:szCs w:val="28"/>
          <w:lang w:eastAsia="ru-RU"/>
        </w:rPr>
      </w:pPr>
      <w:r>
        <w:rPr>
          <w:rFonts w:ascii="Times New Roman" w:eastAsia="TimesNewRoman,Bold" w:hAnsi="Times New Roman"/>
          <w:bCs/>
          <w:sz w:val="28"/>
          <w:szCs w:val="28"/>
          <w:lang w:eastAsia="ru-RU"/>
        </w:rPr>
        <w:t>защите их прав при администрации</w:t>
      </w:r>
    </w:p>
    <w:p w:rsidR="0019714B" w:rsidRPr="00493C1E" w:rsidRDefault="0019714B" w:rsidP="00A540F9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NewRoman,Bold" w:hAnsi="Times New Roman"/>
          <w:bCs/>
          <w:sz w:val="28"/>
          <w:szCs w:val="28"/>
          <w:lang w:eastAsia="ru-RU"/>
        </w:rPr>
      </w:pPr>
      <w:r>
        <w:rPr>
          <w:rFonts w:ascii="Times New Roman" w:eastAsia="TimesNewRoman,Bold" w:hAnsi="Times New Roman"/>
          <w:bCs/>
          <w:sz w:val="28"/>
          <w:szCs w:val="28"/>
          <w:lang w:eastAsia="ru-RU"/>
        </w:rPr>
        <w:t>города Пыть-Яха</w:t>
      </w:r>
    </w:p>
    <w:p w:rsidR="0019714B" w:rsidRPr="002206D1" w:rsidRDefault="0019714B" w:rsidP="002206D1">
      <w:pPr>
        <w:pStyle w:val="ListParagraph"/>
        <w:tabs>
          <w:tab w:val="num" w:pos="1080"/>
        </w:tabs>
        <w:autoSpaceDE w:val="0"/>
        <w:autoSpaceDN w:val="0"/>
        <w:adjustRightInd w:val="0"/>
        <w:spacing w:after="0" w:line="360" w:lineRule="auto"/>
        <w:ind w:left="539"/>
        <w:jc w:val="both"/>
        <w:rPr>
          <w:rFonts w:ascii="Times New Roman" w:hAnsi="Times New Roman"/>
          <w:i/>
          <w:color w:val="333399"/>
          <w:sz w:val="28"/>
          <w:szCs w:val="28"/>
        </w:rPr>
      </w:pPr>
      <w:r w:rsidRPr="00814826">
        <w:rPr>
          <w:rFonts w:ascii="Times New Roman" w:hAnsi="Times New Roman"/>
          <w:i/>
          <w:color w:val="003300"/>
          <w:sz w:val="28"/>
          <w:szCs w:val="28"/>
        </w:rPr>
        <w:t>(в ред.от 16.02.2015 №23-па</w:t>
      </w:r>
      <w:r>
        <w:rPr>
          <w:rFonts w:ascii="Times New Roman" w:hAnsi="Times New Roman"/>
          <w:i/>
          <w:color w:val="003300"/>
          <w:sz w:val="28"/>
          <w:szCs w:val="28"/>
        </w:rPr>
        <w:t>,</w:t>
      </w:r>
      <w:r w:rsidRPr="002206D1">
        <w:rPr>
          <w:rFonts w:ascii="Times New Roman" w:hAnsi="Times New Roman"/>
          <w:i/>
          <w:color w:val="333399"/>
          <w:sz w:val="28"/>
          <w:szCs w:val="28"/>
        </w:rPr>
        <w:t xml:space="preserve"> </w:t>
      </w:r>
      <w:r>
        <w:rPr>
          <w:rFonts w:ascii="Times New Roman" w:hAnsi="Times New Roman"/>
          <w:i/>
          <w:color w:val="333399"/>
          <w:sz w:val="28"/>
          <w:szCs w:val="28"/>
        </w:rPr>
        <w:t>от 09.10.2015 №286-па)</w:t>
      </w:r>
    </w:p>
    <w:p w:rsidR="0019714B" w:rsidRPr="00493C1E" w:rsidRDefault="0019714B" w:rsidP="00493C1E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19714B" w:rsidRDefault="0019714B" w:rsidP="00493C1E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19714B" w:rsidRPr="00493C1E" w:rsidRDefault="0019714B" w:rsidP="00493C1E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19714B" w:rsidRPr="00814826" w:rsidRDefault="0019714B" w:rsidP="00814826">
      <w:pPr>
        <w:spacing w:after="0" w:line="360" w:lineRule="auto"/>
        <w:jc w:val="both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  <w:r w:rsidRPr="00814826">
        <w:rPr>
          <w:rFonts w:ascii="Times New Roman" w:hAnsi="Times New Roman"/>
          <w:sz w:val="28"/>
          <w:szCs w:val="28"/>
        </w:rPr>
        <w:t>В целях приведения в соответствие с законодательством Российской Федерации и законодательством Ханты-Мансийского автономного округа-Югры  Положения о территориальной комиссии по делам несовершеннолетних и защите их прав при администрации города Пыть-Яха, а также принятием постановления Правительства Российской Федерации от 06.11.2013 № 995 «Об утверждении примерного Положения о комиссиях по делам несовершеннолетних и защите их прав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814826">
        <w:rPr>
          <w:rFonts w:ascii="Times New Roman" w:hAnsi="Times New Roman"/>
          <w:i/>
          <w:color w:val="003300"/>
          <w:sz w:val="28"/>
          <w:szCs w:val="28"/>
        </w:rPr>
        <w:t>(в ред.от 16.02.2015 №23-па),</w:t>
      </w:r>
    </w:p>
    <w:p w:rsidR="0019714B" w:rsidRPr="00104C94" w:rsidRDefault="0019714B" w:rsidP="00104C94">
      <w:pPr>
        <w:spacing w:after="0" w:line="360" w:lineRule="auto"/>
        <w:jc w:val="both"/>
        <w:rPr>
          <w:rFonts w:ascii="Times New Roman" w:hAnsi="Times New Roman"/>
          <w:b/>
          <w:sz w:val="26"/>
        </w:rPr>
      </w:pPr>
    </w:p>
    <w:p w:rsidR="0019714B" w:rsidRPr="00104C94" w:rsidRDefault="0019714B" w:rsidP="00104C9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04C94">
        <w:rPr>
          <w:rFonts w:ascii="Times New Roman" w:hAnsi="Times New Roman"/>
          <w:sz w:val="28"/>
          <w:szCs w:val="28"/>
        </w:rPr>
        <w:tab/>
        <w:t>администрация города Пыть-Яха п о с т а н о в л я е т:</w:t>
      </w:r>
    </w:p>
    <w:p w:rsidR="0019714B" w:rsidRDefault="0019714B" w:rsidP="00104C94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9714B" w:rsidRPr="00104C94" w:rsidRDefault="0019714B" w:rsidP="00104C94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9714B" w:rsidRDefault="0019714B" w:rsidP="00104C94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ind w:left="0"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Утвердить:</w:t>
      </w:r>
    </w:p>
    <w:p w:rsidR="0019714B" w:rsidRDefault="0019714B" w:rsidP="00104C94">
      <w:pPr>
        <w:pStyle w:val="ListParagraph"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  <w:t xml:space="preserve">1.1.  </w:t>
      </w:r>
      <w:r w:rsidRPr="00104C94">
        <w:rPr>
          <w:rFonts w:ascii="Times New Roman" w:hAnsi="Times New Roman"/>
          <w:sz w:val="28"/>
          <w:szCs w:val="28"/>
          <w:lang w:eastAsia="ru-RU"/>
        </w:rPr>
        <w:t>Положение о территориальной комиссии по делам несовершеннолетних и защите их прав при администрации города Пыть-Яха в новой</w:t>
      </w:r>
      <w:r>
        <w:rPr>
          <w:rFonts w:ascii="Times New Roman" w:hAnsi="Times New Roman"/>
          <w:sz w:val="28"/>
          <w:szCs w:val="28"/>
          <w:lang w:eastAsia="ru-RU"/>
        </w:rPr>
        <w:t xml:space="preserve"> редакции (приложение №1).</w:t>
      </w:r>
    </w:p>
    <w:p w:rsidR="0019714B" w:rsidRDefault="0019714B" w:rsidP="00104C94">
      <w:pPr>
        <w:pStyle w:val="ListParagraph"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  <w:t>1.2. Бланки письма, постановления, представления территориальной комиссии по делам несовершеннолетних и защите их прав при администрации города Пыть-Яха (приложение №2).</w:t>
      </w:r>
      <w:r w:rsidRPr="00814826">
        <w:rPr>
          <w:rFonts w:ascii="Times New Roman" w:hAnsi="Times New Roman"/>
          <w:i/>
          <w:color w:val="003300"/>
          <w:sz w:val="28"/>
          <w:szCs w:val="28"/>
        </w:rPr>
        <w:t xml:space="preserve"> (в ред.от 16.02.2015 №23-па),</w:t>
      </w:r>
    </w:p>
    <w:p w:rsidR="0019714B" w:rsidRPr="00320E6D" w:rsidRDefault="0019714B" w:rsidP="00814826">
      <w:pPr>
        <w:pStyle w:val="ListParagraph"/>
        <w:autoSpaceDE w:val="0"/>
        <w:autoSpaceDN w:val="0"/>
        <w:adjustRightInd w:val="0"/>
        <w:spacing w:after="0" w:line="360" w:lineRule="auto"/>
        <w:ind w:left="0"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2.</w:t>
      </w:r>
      <w:r>
        <w:rPr>
          <w:rFonts w:ascii="Times New Roman" w:hAnsi="Times New Roman"/>
          <w:sz w:val="28"/>
          <w:szCs w:val="28"/>
          <w:lang w:eastAsia="ru-RU"/>
        </w:rPr>
        <w:tab/>
        <w:t xml:space="preserve">Постановления администрации города от 24.10.2012 № 255-па «Об утверждении Положения о территориальной комиссии по делам несовершеннолетних и защите их прав при администрации города Пыть-Яха», от 12.07.2013 № 154-па «О внесении изменений в постановление администрации города от 24.10.2012 № 255-па </w:t>
      </w:r>
      <w:r w:rsidRPr="00814826">
        <w:rPr>
          <w:rFonts w:ascii="Times New Roman" w:hAnsi="Times New Roman"/>
          <w:color w:val="003300"/>
          <w:sz w:val="28"/>
          <w:szCs w:val="28"/>
          <w:lang w:eastAsia="ru-RU"/>
        </w:rPr>
        <w:t>«</w:t>
      </w:r>
      <w:r w:rsidRPr="00814826">
        <w:rPr>
          <w:rFonts w:ascii="Times New Roman" w:hAnsi="Times New Roman"/>
          <w:color w:val="003300"/>
          <w:sz w:val="28"/>
          <w:szCs w:val="28"/>
        </w:rPr>
        <w:t>Об утверждении Положения о территориальной комиссии по делам несовершеннолетних и защите их прав при администрации города Пыть-Яха»</w:t>
      </w:r>
      <w:r w:rsidRPr="00814826">
        <w:rPr>
          <w:rFonts w:ascii="Times New Roman" w:hAnsi="Times New Roman"/>
          <w:color w:val="003300"/>
          <w:sz w:val="28"/>
          <w:szCs w:val="28"/>
          <w:lang w:eastAsia="ru-RU"/>
        </w:rPr>
        <w:t xml:space="preserve"> </w:t>
      </w:r>
      <w:r w:rsidRPr="00814826">
        <w:rPr>
          <w:rFonts w:ascii="Times New Roman" w:hAnsi="Times New Roman"/>
          <w:i/>
          <w:color w:val="003300"/>
          <w:sz w:val="28"/>
          <w:szCs w:val="28"/>
        </w:rPr>
        <w:t>(в ред.от 16.02.2015 №23-па),</w:t>
      </w:r>
      <w:r>
        <w:rPr>
          <w:rFonts w:ascii="Times New Roman" w:hAnsi="Times New Roman"/>
          <w:sz w:val="28"/>
          <w:szCs w:val="28"/>
          <w:lang w:eastAsia="ru-RU"/>
        </w:rPr>
        <w:t xml:space="preserve"> - отменить.</w:t>
      </w:r>
    </w:p>
    <w:p w:rsidR="0019714B" w:rsidRPr="00104C94" w:rsidRDefault="0019714B" w:rsidP="00104C94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493C1E">
        <w:rPr>
          <w:rFonts w:ascii="Times New Roman" w:hAnsi="Times New Roman"/>
          <w:bCs/>
          <w:sz w:val="28"/>
          <w:szCs w:val="28"/>
          <w:lang w:eastAsia="ru-RU"/>
        </w:rPr>
        <w:t xml:space="preserve">3. </w:t>
      </w:r>
      <w:r w:rsidRPr="00104C94">
        <w:rPr>
          <w:rFonts w:ascii="Times New Roman" w:hAnsi="Times New Roman"/>
          <w:bCs/>
          <w:sz w:val="28"/>
          <w:szCs w:val="28"/>
          <w:lang w:eastAsia="ru-RU"/>
        </w:rPr>
        <w:t xml:space="preserve">Сектору пресс-службы управления делами (О.В.Кулиш) опубликовать постановление в печатном  средстве массовой информации «Официальный  вестник». </w:t>
      </w:r>
    </w:p>
    <w:p w:rsidR="0019714B" w:rsidRPr="00104C94" w:rsidRDefault="0019714B" w:rsidP="00104C94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04C94">
        <w:rPr>
          <w:rFonts w:ascii="Times New Roman" w:hAnsi="Times New Roman"/>
          <w:bCs/>
          <w:sz w:val="28"/>
          <w:szCs w:val="28"/>
          <w:lang w:eastAsia="ru-RU"/>
        </w:rPr>
        <w:t xml:space="preserve">4. </w:t>
      </w:r>
      <w:r w:rsidRPr="00104C94">
        <w:rPr>
          <w:rFonts w:ascii="Times New Roman" w:hAnsi="Times New Roman"/>
          <w:sz w:val="28"/>
          <w:szCs w:val="28"/>
        </w:rPr>
        <w:t>Отделу по информационным ресурсам (</w:t>
      </w:r>
      <w:r>
        <w:rPr>
          <w:rFonts w:ascii="Times New Roman" w:hAnsi="Times New Roman"/>
          <w:sz w:val="28"/>
          <w:szCs w:val="28"/>
        </w:rPr>
        <w:t>А.А. Мерзляков</w:t>
      </w:r>
      <w:r w:rsidRPr="00104C94">
        <w:rPr>
          <w:rFonts w:ascii="Times New Roman" w:hAnsi="Times New Roman"/>
          <w:sz w:val="28"/>
          <w:szCs w:val="28"/>
        </w:rPr>
        <w:t>) разместить постановление на официальном сайте администрации города в сети Интернет.</w:t>
      </w:r>
    </w:p>
    <w:p w:rsidR="0019714B" w:rsidRPr="00104C94" w:rsidRDefault="0019714B" w:rsidP="00104C94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5</w:t>
      </w:r>
      <w:r w:rsidRPr="00104C94">
        <w:rPr>
          <w:rFonts w:ascii="Times New Roman" w:hAnsi="Times New Roman"/>
          <w:bCs/>
          <w:sz w:val="28"/>
          <w:szCs w:val="28"/>
          <w:lang w:eastAsia="ru-RU"/>
        </w:rPr>
        <w:t>. Настоящее постановление вступает в силу после его официального опубликования.</w:t>
      </w:r>
    </w:p>
    <w:p w:rsidR="0019714B" w:rsidRPr="00493C1E" w:rsidRDefault="0019714B" w:rsidP="00493C1E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6</w:t>
      </w:r>
      <w:r w:rsidRPr="00104C94">
        <w:rPr>
          <w:rFonts w:ascii="Times New Roman" w:hAnsi="Times New Roman"/>
          <w:bCs/>
          <w:sz w:val="28"/>
          <w:szCs w:val="28"/>
          <w:lang w:eastAsia="ru-RU"/>
        </w:rPr>
        <w:t>. Контроль за вы</w:t>
      </w:r>
      <w:r w:rsidRPr="00493C1E">
        <w:rPr>
          <w:rFonts w:ascii="Times New Roman" w:hAnsi="Times New Roman"/>
          <w:bCs/>
          <w:sz w:val="28"/>
          <w:szCs w:val="28"/>
          <w:lang w:eastAsia="ru-RU"/>
        </w:rPr>
        <w:t>полнением постановления возложить на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первого</w:t>
      </w:r>
      <w:r w:rsidRPr="00493C1E">
        <w:rPr>
          <w:rFonts w:ascii="Times New Roman" w:hAnsi="Times New Roman"/>
          <w:bCs/>
          <w:sz w:val="28"/>
          <w:szCs w:val="28"/>
          <w:lang w:eastAsia="ru-RU"/>
        </w:rPr>
        <w:t xml:space="preserve"> заместителя главы администрации города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В.П. Бойко.</w:t>
      </w:r>
    </w:p>
    <w:p w:rsidR="0019714B" w:rsidRPr="00493C1E" w:rsidRDefault="0019714B" w:rsidP="00493C1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9714B" w:rsidRPr="00493C1E" w:rsidRDefault="0019714B" w:rsidP="00493C1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9714B" w:rsidRPr="00493C1E" w:rsidRDefault="0019714B" w:rsidP="00493C1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9714B" w:rsidRPr="00493C1E" w:rsidRDefault="0019714B" w:rsidP="00493C1E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493C1E">
        <w:rPr>
          <w:rFonts w:ascii="Times New Roman" w:hAnsi="Times New Roman"/>
          <w:sz w:val="28"/>
          <w:szCs w:val="28"/>
          <w:lang w:eastAsia="ru-RU"/>
        </w:rPr>
        <w:t>Глава администрации</w:t>
      </w:r>
    </w:p>
    <w:p w:rsidR="0019714B" w:rsidRPr="00493C1E" w:rsidRDefault="0019714B" w:rsidP="00493C1E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493C1E">
        <w:rPr>
          <w:rFonts w:ascii="Times New Roman" w:hAnsi="Times New Roman"/>
          <w:sz w:val="28"/>
          <w:szCs w:val="28"/>
          <w:lang w:eastAsia="ru-RU"/>
        </w:rPr>
        <w:t>города Пыть-Яха                                                                                  Р.И. Стадлер</w:t>
      </w:r>
    </w:p>
    <w:p w:rsidR="0019714B" w:rsidRPr="00493C1E" w:rsidRDefault="0019714B" w:rsidP="00493C1E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19714B" w:rsidRDefault="0019714B" w:rsidP="0026323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9714B" w:rsidRDefault="0019714B" w:rsidP="0026323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9714B" w:rsidRDefault="0019714B" w:rsidP="0026323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9714B" w:rsidRDefault="0019714B" w:rsidP="0026323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9714B" w:rsidRDefault="0019714B" w:rsidP="0026323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9714B" w:rsidRDefault="0019714B" w:rsidP="0026323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9714B" w:rsidRDefault="0019714B" w:rsidP="0026323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9714B" w:rsidRDefault="0019714B" w:rsidP="00320E6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9714B" w:rsidRDefault="0019714B" w:rsidP="00320E6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9714B" w:rsidRPr="00104C94" w:rsidRDefault="0019714B" w:rsidP="00104C9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104C94">
        <w:rPr>
          <w:rFonts w:ascii="Times New Roman" w:hAnsi="Times New Roman"/>
          <w:sz w:val="28"/>
          <w:szCs w:val="28"/>
        </w:rPr>
        <w:t>Приложение №1</w:t>
      </w:r>
    </w:p>
    <w:p w:rsidR="0019714B" w:rsidRDefault="0019714B" w:rsidP="00872AE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104C94">
        <w:rPr>
          <w:rFonts w:ascii="Times New Roman" w:hAnsi="Times New Roman"/>
          <w:sz w:val="28"/>
          <w:szCs w:val="28"/>
        </w:rPr>
        <w:t xml:space="preserve">к постановлению </w:t>
      </w:r>
      <w:r>
        <w:rPr>
          <w:rFonts w:ascii="Times New Roman" w:hAnsi="Times New Roman"/>
          <w:sz w:val="28"/>
          <w:szCs w:val="28"/>
        </w:rPr>
        <w:t xml:space="preserve"> </w:t>
      </w:r>
      <w:r w:rsidRPr="00104C94">
        <w:rPr>
          <w:rFonts w:ascii="Times New Roman" w:hAnsi="Times New Roman"/>
          <w:sz w:val="28"/>
          <w:szCs w:val="28"/>
        </w:rPr>
        <w:t xml:space="preserve">администрации </w:t>
      </w:r>
    </w:p>
    <w:p w:rsidR="0019714B" w:rsidRDefault="0019714B" w:rsidP="00872AE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104C94">
        <w:rPr>
          <w:rFonts w:ascii="Times New Roman" w:hAnsi="Times New Roman"/>
          <w:sz w:val="28"/>
          <w:szCs w:val="28"/>
        </w:rPr>
        <w:t>города</w:t>
      </w:r>
      <w:r>
        <w:rPr>
          <w:rFonts w:ascii="Times New Roman" w:hAnsi="Times New Roman"/>
          <w:sz w:val="28"/>
          <w:szCs w:val="28"/>
        </w:rPr>
        <w:t xml:space="preserve"> Пыть-Яха</w:t>
      </w:r>
    </w:p>
    <w:p w:rsidR="0019714B" w:rsidRPr="00104C94" w:rsidRDefault="0019714B" w:rsidP="00872AE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30.06.2014 № 139-па</w:t>
      </w:r>
    </w:p>
    <w:p w:rsidR="0019714B" w:rsidRPr="00104C94" w:rsidRDefault="0019714B" w:rsidP="00104C9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19714B" w:rsidRPr="00104C94" w:rsidRDefault="0019714B" w:rsidP="00104C9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19714B" w:rsidRPr="00872AE7" w:rsidRDefault="0019714B" w:rsidP="00104C9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72AE7">
        <w:rPr>
          <w:rFonts w:ascii="Times New Roman" w:hAnsi="Times New Roman"/>
          <w:sz w:val="28"/>
          <w:szCs w:val="28"/>
        </w:rPr>
        <w:t>П О Л О Ж Е Н И Е</w:t>
      </w:r>
    </w:p>
    <w:p w:rsidR="0019714B" w:rsidRPr="00872AE7" w:rsidRDefault="0019714B" w:rsidP="00104C9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72AE7">
        <w:rPr>
          <w:rFonts w:ascii="Times New Roman" w:hAnsi="Times New Roman"/>
          <w:sz w:val="28"/>
          <w:szCs w:val="28"/>
        </w:rPr>
        <w:t>о территориальной комиссии по делам несовершеннолетних</w:t>
      </w:r>
    </w:p>
    <w:p w:rsidR="0019714B" w:rsidRPr="00872AE7" w:rsidRDefault="0019714B" w:rsidP="00104C9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72AE7">
        <w:rPr>
          <w:rFonts w:ascii="Times New Roman" w:hAnsi="Times New Roman"/>
          <w:sz w:val="28"/>
          <w:szCs w:val="28"/>
        </w:rPr>
        <w:t>и защите их прав при администрации города Пыть-Яха</w:t>
      </w:r>
    </w:p>
    <w:p w:rsidR="0019714B" w:rsidRPr="00104C94" w:rsidRDefault="0019714B" w:rsidP="00104C9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9714B" w:rsidRPr="00872AE7" w:rsidRDefault="0019714B" w:rsidP="00872AE7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/>
          <w:sz w:val="28"/>
          <w:szCs w:val="28"/>
        </w:rPr>
      </w:pPr>
      <w:r w:rsidRPr="00872AE7">
        <w:rPr>
          <w:rFonts w:ascii="Times New Roman" w:hAnsi="Times New Roman"/>
          <w:sz w:val="28"/>
          <w:szCs w:val="28"/>
        </w:rPr>
        <w:t>Общие положения</w:t>
      </w:r>
    </w:p>
    <w:p w:rsidR="0019714B" w:rsidRPr="00104C94" w:rsidRDefault="0019714B" w:rsidP="00872AE7">
      <w:pPr>
        <w:spacing w:after="0" w:line="360" w:lineRule="auto"/>
        <w:ind w:firstLine="720"/>
        <w:jc w:val="both"/>
        <w:rPr>
          <w:rFonts w:ascii="Times New Roman" w:hAnsi="Times New Roman"/>
          <w:b/>
          <w:sz w:val="28"/>
          <w:szCs w:val="28"/>
        </w:rPr>
      </w:pPr>
    </w:p>
    <w:p w:rsidR="0019714B" w:rsidRPr="00104C94" w:rsidRDefault="0019714B" w:rsidP="00872AE7">
      <w:pPr>
        <w:pStyle w:val="ListParagraph"/>
        <w:numPr>
          <w:ilvl w:val="1"/>
          <w:numId w:val="1"/>
        </w:numPr>
        <w:spacing w:after="0"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104C94">
        <w:rPr>
          <w:rFonts w:ascii="Times New Roman" w:hAnsi="Times New Roman"/>
          <w:sz w:val="28"/>
          <w:szCs w:val="28"/>
        </w:rPr>
        <w:t xml:space="preserve">Территориальная комиссия по делам несовершеннолетних и защите их прав при администрации города Пыть-Яха (далее – территориальная комиссия) создается в порядке, установленном законодательством Ханты-Мансийского автономного округа-Югры.  </w:t>
      </w:r>
    </w:p>
    <w:p w:rsidR="0019714B" w:rsidRPr="00104C94" w:rsidRDefault="0019714B" w:rsidP="00872AE7">
      <w:pPr>
        <w:pStyle w:val="ListParagraph"/>
        <w:numPr>
          <w:ilvl w:val="1"/>
          <w:numId w:val="1"/>
        </w:numPr>
        <w:spacing w:after="0"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104C94">
        <w:rPr>
          <w:rFonts w:ascii="Times New Roman" w:hAnsi="Times New Roman"/>
          <w:sz w:val="28"/>
          <w:szCs w:val="28"/>
        </w:rPr>
        <w:t xml:space="preserve">Территориальная комиссия является постоянно действующим, коллегиальным органом системы профилактики безнадзорности и правонарушений несовершеннолетних на территории муниципального образования городской округ город Пыть-Ях. </w:t>
      </w:r>
    </w:p>
    <w:p w:rsidR="0019714B" w:rsidRPr="00104C94" w:rsidRDefault="0019714B" w:rsidP="00872AE7">
      <w:pPr>
        <w:pStyle w:val="ListParagraph"/>
        <w:numPr>
          <w:ilvl w:val="1"/>
          <w:numId w:val="1"/>
        </w:numPr>
        <w:spacing w:after="0"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104C94">
        <w:rPr>
          <w:rFonts w:ascii="Times New Roman" w:hAnsi="Times New Roman"/>
          <w:sz w:val="28"/>
          <w:szCs w:val="28"/>
        </w:rPr>
        <w:t>Положение о территориальной комиссии, её состав утверждается постановлением администрации города.</w:t>
      </w:r>
    </w:p>
    <w:p w:rsidR="0019714B" w:rsidRPr="00104C94" w:rsidRDefault="0019714B" w:rsidP="00872AE7">
      <w:pPr>
        <w:pStyle w:val="ListParagraph"/>
        <w:numPr>
          <w:ilvl w:val="1"/>
          <w:numId w:val="1"/>
        </w:numPr>
        <w:spacing w:after="0"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104C94">
        <w:rPr>
          <w:rFonts w:ascii="Times New Roman" w:hAnsi="Times New Roman"/>
          <w:sz w:val="28"/>
          <w:szCs w:val="28"/>
        </w:rPr>
        <w:t>Территориальная комиссия в своей деятельности руководствуется Конституцией Российской Федерации, законами и иными нормативными правовыми актами Российской Федерации, Ханты-Мансийского автономного округа-Югры, решениями Думы города, постановлениями и распоряжениями администрации города, настоящим Положением.</w:t>
      </w:r>
    </w:p>
    <w:p w:rsidR="0019714B" w:rsidRPr="00104C94" w:rsidRDefault="0019714B" w:rsidP="00872AE7">
      <w:pPr>
        <w:pStyle w:val="ListParagraph"/>
        <w:numPr>
          <w:ilvl w:val="1"/>
          <w:numId w:val="1"/>
        </w:numPr>
        <w:spacing w:after="0"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104C94">
        <w:rPr>
          <w:rFonts w:ascii="Times New Roman" w:hAnsi="Times New Roman"/>
          <w:sz w:val="28"/>
          <w:szCs w:val="28"/>
        </w:rPr>
        <w:t>Деятельность территориальной комиссии основывается на принципах законности, демократизма, поддержки семьи с несовершеннолетними детьми и взаимодействия с ней, гуманного обращения с несовершеннолетними, индивидуального подхода к несовершеннолетним с соблюдение</w:t>
      </w:r>
      <w:r>
        <w:rPr>
          <w:rFonts w:ascii="Times New Roman" w:hAnsi="Times New Roman"/>
          <w:sz w:val="28"/>
          <w:szCs w:val="28"/>
        </w:rPr>
        <w:t xml:space="preserve">м конфиденциальности полученной </w:t>
      </w:r>
      <w:r w:rsidRPr="00104C94">
        <w:rPr>
          <w:rFonts w:ascii="Times New Roman" w:hAnsi="Times New Roman"/>
          <w:sz w:val="28"/>
          <w:szCs w:val="28"/>
        </w:rPr>
        <w:t>информации, обеспечения ответственности должностных лиц и граждан за нарушение прав и законных интересов несовершеннолетних.</w:t>
      </w:r>
    </w:p>
    <w:p w:rsidR="0019714B" w:rsidRPr="00814826" w:rsidRDefault="0019714B" w:rsidP="00872AE7">
      <w:pPr>
        <w:pStyle w:val="ListParagraph"/>
        <w:numPr>
          <w:ilvl w:val="1"/>
          <w:numId w:val="1"/>
        </w:numPr>
        <w:spacing w:after="0" w:line="360" w:lineRule="auto"/>
        <w:ind w:left="0" w:firstLine="720"/>
        <w:jc w:val="both"/>
        <w:rPr>
          <w:rFonts w:ascii="Times New Roman" w:hAnsi="Times New Roman"/>
          <w:i/>
          <w:color w:val="003300"/>
          <w:sz w:val="28"/>
          <w:szCs w:val="28"/>
        </w:rPr>
      </w:pPr>
      <w:r w:rsidRPr="00104C94">
        <w:rPr>
          <w:rFonts w:ascii="Times New Roman" w:hAnsi="Times New Roman"/>
          <w:sz w:val="28"/>
          <w:szCs w:val="28"/>
        </w:rPr>
        <w:t>Территориальная комиссия не является юридическим лицом, имеет печать, бланк письма, а также бланки постановления.</w:t>
      </w:r>
      <w:r>
        <w:rPr>
          <w:rFonts w:ascii="Times New Roman" w:hAnsi="Times New Roman"/>
          <w:sz w:val="28"/>
          <w:szCs w:val="28"/>
        </w:rPr>
        <w:t xml:space="preserve"> </w:t>
      </w:r>
      <w:r w:rsidRPr="00814826">
        <w:rPr>
          <w:rFonts w:ascii="Times New Roman" w:hAnsi="Times New Roman"/>
          <w:i/>
          <w:color w:val="003300"/>
          <w:sz w:val="28"/>
          <w:szCs w:val="28"/>
        </w:rPr>
        <w:t>(в ред.от 16.02.2015 №23-па)</w:t>
      </w:r>
    </w:p>
    <w:p w:rsidR="0019714B" w:rsidRPr="00104C94" w:rsidRDefault="0019714B" w:rsidP="00872AE7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04C94">
        <w:rPr>
          <w:rFonts w:ascii="Times New Roman" w:hAnsi="Times New Roman"/>
          <w:sz w:val="28"/>
          <w:szCs w:val="28"/>
        </w:rPr>
        <w:t xml:space="preserve">Печать территориальной комиссии имеет диаметр внешнего круга </w:t>
      </w:r>
      <w:smartTag w:uri="urn:schemas-microsoft-com:office:smarttags" w:element="metricconverter">
        <w:smartTagPr>
          <w:attr w:name="ProductID" w:val="4,5 см"/>
        </w:smartTagPr>
        <w:r w:rsidRPr="00104C94">
          <w:rPr>
            <w:rFonts w:ascii="Times New Roman" w:hAnsi="Times New Roman"/>
            <w:sz w:val="28"/>
            <w:szCs w:val="28"/>
          </w:rPr>
          <w:t>4,5 см</w:t>
        </w:r>
      </w:smartTag>
      <w:r w:rsidRPr="00104C94">
        <w:rPr>
          <w:rFonts w:ascii="Times New Roman" w:hAnsi="Times New Roman"/>
          <w:sz w:val="28"/>
          <w:szCs w:val="28"/>
        </w:rPr>
        <w:t xml:space="preserve"> с надписью по кругу «Администрация города Пыть-Яха исполнительно-распорядительный орган муниципального образования», с надписью в центре круга: «Территориальная комиссия по делам несовершеннолетних и защите их прав при администрации города Пыть-Яха».  Штамп - прямоугольной формы, размером </w:t>
      </w:r>
      <w:smartTag w:uri="urn:schemas-microsoft-com:office:smarttags" w:element="metricconverter">
        <w:smartTagPr>
          <w:attr w:name="ProductID" w:val="2,5 см"/>
        </w:smartTagPr>
        <w:r w:rsidRPr="00104C94">
          <w:rPr>
            <w:rFonts w:ascii="Times New Roman" w:hAnsi="Times New Roman"/>
            <w:sz w:val="28"/>
            <w:szCs w:val="28"/>
          </w:rPr>
          <w:t>2,5 см</w:t>
        </w:r>
      </w:smartTag>
      <w:r w:rsidRPr="00104C94">
        <w:rPr>
          <w:rFonts w:ascii="Times New Roman" w:hAnsi="Times New Roman"/>
          <w:sz w:val="28"/>
          <w:szCs w:val="28"/>
        </w:rPr>
        <w:t xml:space="preserve"> х </w:t>
      </w:r>
      <w:smartTag w:uri="urn:schemas-microsoft-com:office:smarttags" w:element="metricconverter">
        <w:smartTagPr>
          <w:attr w:name="ProductID" w:val="7 см"/>
        </w:smartTagPr>
        <w:r w:rsidRPr="00104C94">
          <w:rPr>
            <w:rFonts w:ascii="Times New Roman" w:hAnsi="Times New Roman"/>
            <w:sz w:val="28"/>
            <w:szCs w:val="28"/>
          </w:rPr>
          <w:t>7 см</w:t>
        </w:r>
      </w:smartTag>
      <w:r w:rsidRPr="00104C94">
        <w:rPr>
          <w:rFonts w:ascii="Times New Roman" w:hAnsi="Times New Roman"/>
          <w:sz w:val="28"/>
          <w:szCs w:val="28"/>
        </w:rPr>
        <w:t>, с надписью: «Постановление территориальной комиссии по делам несовершеннолетних и защите их прав при администрации города Пыть-Яха вступило в законную силу «_____»__________г.».</w:t>
      </w:r>
    </w:p>
    <w:p w:rsidR="0019714B" w:rsidRPr="00104C94" w:rsidRDefault="0019714B" w:rsidP="00872AE7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04C94">
        <w:rPr>
          <w:rFonts w:ascii="Times New Roman" w:hAnsi="Times New Roman"/>
          <w:sz w:val="28"/>
          <w:szCs w:val="28"/>
        </w:rPr>
        <w:t>Образец бланков территориальной комиссии приведен в приложении №2 к постановлению.</w:t>
      </w:r>
    </w:p>
    <w:p w:rsidR="0019714B" w:rsidRPr="00104C94" w:rsidRDefault="0019714B" w:rsidP="00872AE7">
      <w:pPr>
        <w:pStyle w:val="ListParagraph"/>
        <w:numPr>
          <w:ilvl w:val="1"/>
          <w:numId w:val="1"/>
        </w:numPr>
        <w:spacing w:after="0"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104C94">
        <w:rPr>
          <w:rFonts w:ascii="Times New Roman" w:hAnsi="Times New Roman"/>
          <w:sz w:val="28"/>
          <w:szCs w:val="28"/>
        </w:rPr>
        <w:t>Территориальная комиссия утверждает соответствующим постановлением порядок ведения делопроизводства территориальной комиссии.</w:t>
      </w:r>
    </w:p>
    <w:p w:rsidR="0019714B" w:rsidRPr="00104C94" w:rsidRDefault="0019714B" w:rsidP="00104C9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9714B" w:rsidRPr="00104C94" w:rsidRDefault="0019714B" w:rsidP="00872AE7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 w:rsidRPr="00104C94">
        <w:rPr>
          <w:rFonts w:ascii="Times New Roman" w:hAnsi="Times New Roman"/>
          <w:b/>
          <w:sz w:val="28"/>
          <w:szCs w:val="28"/>
        </w:rPr>
        <w:t>Задачи территориальной комиссии</w:t>
      </w:r>
    </w:p>
    <w:p w:rsidR="0019714B" w:rsidRPr="00104C94" w:rsidRDefault="0019714B" w:rsidP="00104C9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19714B" w:rsidRPr="00104C94" w:rsidRDefault="0019714B" w:rsidP="00872AE7">
      <w:pPr>
        <w:pStyle w:val="ListParagraph"/>
        <w:numPr>
          <w:ilvl w:val="1"/>
          <w:numId w:val="1"/>
        </w:numPr>
        <w:spacing w:after="0" w:line="360" w:lineRule="auto"/>
        <w:ind w:left="0" w:firstLine="539"/>
        <w:jc w:val="both"/>
        <w:rPr>
          <w:rFonts w:ascii="Times New Roman" w:hAnsi="Times New Roman"/>
          <w:sz w:val="28"/>
          <w:szCs w:val="28"/>
        </w:rPr>
      </w:pPr>
      <w:r w:rsidRPr="00104C94">
        <w:rPr>
          <w:rFonts w:ascii="Times New Roman" w:hAnsi="Times New Roman"/>
          <w:sz w:val="28"/>
          <w:szCs w:val="28"/>
        </w:rPr>
        <w:t>Предупреждение безнадзорности, беспризорности, правонарушений и антиобщественных действий несовершеннолетних, выявление и устранение причин и условий, способствующих этому.</w:t>
      </w:r>
    </w:p>
    <w:p w:rsidR="0019714B" w:rsidRPr="00104C94" w:rsidRDefault="0019714B" w:rsidP="00872AE7">
      <w:pPr>
        <w:pStyle w:val="ListParagraph"/>
        <w:numPr>
          <w:ilvl w:val="1"/>
          <w:numId w:val="1"/>
        </w:numPr>
        <w:spacing w:after="0" w:line="360" w:lineRule="auto"/>
        <w:ind w:left="0" w:firstLine="539"/>
        <w:jc w:val="both"/>
        <w:rPr>
          <w:rFonts w:ascii="Times New Roman" w:hAnsi="Times New Roman"/>
          <w:sz w:val="28"/>
          <w:szCs w:val="28"/>
        </w:rPr>
      </w:pPr>
      <w:r w:rsidRPr="00104C94">
        <w:rPr>
          <w:rFonts w:ascii="Times New Roman" w:hAnsi="Times New Roman"/>
          <w:sz w:val="28"/>
          <w:szCs w:val="28"/>
        </w:rPr>
        <w:t>Обеспечение защиты прав и законных интересов несовершеннолетних.</w:t>
      </w:r>
    </w:p>
    <w:p w:rsidR="0019714B" w:rsidRPr="00104C94" w:rsidRDefault="0019714B" w:rsidP="00872AE7">
      <w:pPr>
        <w:pStyle w:val="ListParagraph"/>
        <w:numPr>
          <w:ilvl w:val="1"/>
          <w:numId w:val="1"/>
        </w:numPr>
        <w:spacing w:after="0" w:line="360" w:lineRule="auto"/>
        <w:ind w:left="0" w:firstLine="539"/>
        <w:jc w:val="both"/>
        <w:rPr>
          <w:rFonts w:ascii="Times New Roman" w:hAnsi="Times New Roman"/>
          <w:sz w:val="28"/>
          <w:szCs w:val="28"/>
        </w:rPr>
      </w:pPr>
      <w:r w:rsidRPr="00104C94">
        <w:rPr>
          <w:rFonts w:ascii="Times New Roman" w:hAnsi="Times New Roman"/>
          <w:sz w:val="28"/>
          <w:szCs w:val="28"/>
        </w:rPr>
        <w:t>Социально-педагогическая реабилитация несовершеннолетних, находящихся в социально опасном положении, в том числе, связанном с немедицинским потреблением наркотических средств и психотропных веществ.</w:t>
      </w:r>
    </w:p>
    <w:p w:rsidR="0019714B" w:rsidRPr="00104C94" w:rsidRDefault="0019714B" w:rsidP="00872AE7">
      <w:pPr>
        <w:pStyle w:val="ListParagraph"/>
        <w:numPr>
          <w:ilvl w:val="1"/>
          <w:numId w:val="1"/>
        </w:numPr>
        <w:spacing w:after="0" w:line="360" w:lineRule="auto"/>
        <w:ind w:left="0" w:firstLine="539"/>
        <w:jc w:val="both"/>
        <w:rPr>
          <w:rFonts w:ascii="Times New Roman" w:hAnsi="Times New Roman"/>
          <w:sz w:val="28"/>
          <w:szCs w:val="28"/>
        </w:rPr>
      </w:pPr>
      <w:r w:rsidRPr="00104C94">
        <w:rPr>
          <w:rFonts w:ascii="Times New Roman" w:hAnsi="Times New Roman"/>
          <w:sz w:val="28"/>
          <w:szCs w:val="28"/>
        </w:rPr>
        <w:t>Выявление и пресечение случаев вовлечения несовершеннолетних в совершение преступлений и антиобщественных действий.</w:t>
      </w:r>
    </w:p>
    <w:p w:rsidR="0019714B" w:rsidRPr="00104C94" w:rsidRDefault="0019714B" w:rsidP="00104C9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9714B" w:rsidRPr="00104C94" w:rsidRDefault="0019714B" w:rsidP="00872AE7">
      <w:pPr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 w:rsidRPr="00104C94">
        <w:rPr>
          <w:rFonts w:ascii="Times New Roman" w:hAnsi="Times New Roman"/>
          <w:b/>
          <w:sz w:val="28"/>
          <w:szCs w:val="28"/>
        </w:rPr>
        <w:t>Полномочия территориальной комиссии</w:t>
      </w:r>
    </w:p>
    <w:p w:rsidR="0019714B" w:rsidRPr="00104C94" w:rsidRDefault="0019714B" w:rsidP="00104C9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9714B" w:rsidRPr="00104C94" w:rsidRDefault="0019714B" w:rsidP="00872AE7">
      <w:pPr>
        <w:spacing w:after="0" w:line="36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104C94">
        <w:rPr>
          <w:rFonts w:ascii="Times New Roman" w:hAnsi="Times New Roman"/>
          <w:sz w:val="28"/>
          <w:szCs w:val="28"/>
        </w:rPr>
        <w:t>3.1. Для решения возложенных задач территориальная комиссия выполняет следующие обязанности:</w:t>
      </w:r>
    </w:p>
    <w:p w:rsidR="0019714B" w:rsidRPr="00104C94" w:rsidRDefault="0019714B" w:rsidP="00872AE7">
      <w:pPr>
        <w:numPr>
          <w:ilvl w:val="2"/>
          <w:numId w:val="15"/>
        </w:numPr>
        <w:tabs>
          <w:tab w:val="clear" w:pos="720"/>
          <w:tab w:val="num" w:pos="0"/>
        </w:tabs>
        <w:autoSpaceDE w:val="0"/>
        <w:autoSpaceDN w:val="0"/>
        <w:adjustRightInd w:val="0"/>
        <w:spacing w:after="0" w:line="360" w:lineRule="auto"/>
        <w:ind w:left="0"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04C94">
        <w:rPr>
          <w:rFonts w:ascii="Times New Roman" w:hAnsi="Times New Roman"/>
          <w:sz w:val="28"/>
          <w:szCs w:val="28"/>
          <w:lang w:eastAsia="ru-RU"/>
        </w:rPr>
        <w:t>Организует осуществление мер по защите и восстановлению прав и законных интересов несовершеннолетних, защите их от всех форм дискриминации, физического или психического насилия, оскорбления, грубого обращения, сексуальной и иной эксплуатации, выявлению и устранению причин и условий, способствующих безнадзорности, беспризорности, правонарушениям и антиобщественным действиям несовершеннолетних.</w:t>
      </w:r>
    </w:p>
    <w:p w:rsidR="0019714B" w:rsidRPr="00104C94" w:rsidRDefault="0019714B" w:rsidP="00872AE7">
      <w:pPr>
        <w:numPr>
          <w:ilvl w:val="2"/>
          <w:numId w:val="15"/>
        </w:numPr>
        <w:tabs>
          <w:tab w:val="clear" w:pos="720"/>
          <w:tab w:val="num" w:pos="0"/>
        </w:tabs>
        <w:autoSpaceDE w:val="0"/>
        <w:autoSpaceDN w:val="0"/>
        <w:adjustRightInd w:val="0"/>
        <w:spacing w:after="0" w:line="360" w:lineRule="auto"/>
        <w:ind w:left="0"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04C94">
        <w:rPr>
          <w:rFonts w:ascii="Times New Roman" w:hAnsi="Times New Roman"/>
          <w:sz w:val="28"/>
          <w:szCs w:val="28"/>
          <w:lang w:eastAsia="ru-RU"/>
        </w:rPr>
        <w:t>Утверждает межведомственные программы и координируют проведение индивидуальной профилактической работы органов и учреждений системы профилактики в отношении несовершеннолетних и семей с несовершеннолетними детьми, находящихся в социально опасном положении, по предупреждению случаев насилия и всех форм посягательств на жизнь, здоровье и половую неприкосновенность несовершеннолетних, привлекают социально ориентированные общественные объединения к реализации планов индивидуальной профилактической работы и контролируют их выполнение.</w:t>
      </w:r>
    </w:p>
    <w:p w:rsidR="0019714B" w:rsidRPr="00814826" w:rsidRDefault="0019714B" w:rsidP="00872AE7">
      <w:pPr>
        <w:numPr>
          <w:ilvl w:val="2"/>
          <w:numId w:val="15"/>
        </w:numPr>
        <w:tabs>
          <w:tab w:val="clear" w:pos="720"/>
          <w:tab w:val="num" w:pos="0"/>
        </w:tabs>
        <w:autoSpaceDE w:val="0"/>
        <w:autoSpaceDN w:val="0"/>
        <w:adjustRightInd w:val="0"/>
        <w:spacing w:after="0" w:line="360" w:lineRule="auto"/>
        <w:ind w:left="0" w:firstLine="539"/>
        <w:jc w:val="both"/>
        <w:rPr>
          <w:rFonts w:ascii="Times New Roman" w:hAnsi="Times New Roman"/>
          <w:i/>
          <w:color w:val="003300"/>
          <w:sz w:val="28"/>
          <w:szCs w:val="28"/>
          <w:lang w:eastAsia="ru-RU"/>
        </w:rPr>
      </w:pPr>
      <w:r w:rsidRPr="00104C94">
        <w:rPr>
          <w:rFonts w:ascii="Times New Roman" w:hAnsi="Times New Roman"/>
          <w:sz w:val="28"/>
          <w:szCs w:val="28"/>
          <w:lang w:eastAsia="ru-RU"/>
        </w:rPr>
        <w:t>Участвует в разработке и реализации программ, направленных на защиту прав и законных интересов несовершеннолетних, профилактику их безнадзорности, беспризорности, правонарушений и антиобщественных действий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14826">
        <w:rPr>
          <w:rFonts w:ascii="Times New Roman" w:hAnsi="Times New Roman"/>
          <w:i/>
          <w:color w:val="003300"/>
          <w:sz w:val="28"/>
          <w:szCs w:val="28"/>
          <w:lang w:eastAsia="ru-RU"/>
        </w:rPr>
        <w:t>(в ред.от 16.02.2015 №23-па).</w:t>
      </w:r>
    </w:p>
    <w:p w:rsidR="0019714B" w:rsidRPr="00104C94" w:rsidRDefault="0019714B" w:rsidP="00872AE7">
      <w:pPr>
        <w:numPr>
          <w:ilvl w:val="2"/>
          <w:numId w:val="15"/>
        </w:numPr>
        <w:tabs>
          <w:tab w:val="clear" w:pos="720"/>
          <w:tab w:val="num" w:pos="0"/>
        </w:tabs>
        <w:autoSpaceDE w:val="0"/>
        <w:autoSpaceDN w:val="0"/>
        <w:adjustRightInd w:val="0"/>
        <w:spacing w:after="0" w:line="360" w:lineRule="auto"/>
        <w:ind w:left="0"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04C94">
        <w:rPr>
          <w:rFonts w:ascii="Times New Roman" w:hAnsi="Times New Roman"/>
          <w:sz w:val="28"/>
          <w:szCs w:val="28"/>
          <w:lang w:eastAsia="ru-RU"/>
        </w:rPr>
        <w:t>Координирует деятельность органов и учреждений системы профилактики безнадзорности и правонарушений несовершеннолетних.</w:t>
      </w:r>
    </w:p>
    <w:p w:rsidR="0019714B" w:rsidRPr="00104C94" w:rsidRDefault="0019714B" w:rsidP="00872AE7">
      <w:pPr>
        <w:numPr>
          <w:ilvl w:val="2"/>
          <w:numId w:val="15"/>
        </w:numPr>
        <w:tabs>
          <w:tab w:val="clear" w:pos="720"/>
          <w:tab w:val="num" w:pos="0"/>
        </w:tabs>
        <w:autoSpaceDE w:val="0"/>
        <w:autoSpaceDN w:val="0"/>
        <w:adjustRightInd w:val="0"/>
        <w:spacing w:after="0" w:line="360" w:lineRule="auto"/>
        <w:ind w:left="0"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04C94">
        <w:rPr>
          <w:rFonts w:ascii="Times New Roman" w:hAnsi="Times New Roman"/>
          <w:sz w:val="28"/>
          <w:szCs w:val="28"/>
          <w:lang w:eastAsia="ru-RU"/>
        </w:rPr>
        <w:t>Осуществляет меры в пределах своей компетенции по решению проблем, связанных с соблюдением прав и законных интересов несовершеннолетних, их безнадзорностью и правонарушениями на территории муниципального образования.</w:t>
      </w:r>
    </w:p>
    <w:p w:rsidR="0019714B" w:rsidRPr="00104C94" w:rsidRDefault="0019714B" w:rsidP="00872AE7">
      <w:pPr>
        <w:numPr>
          <w:ilvl w:val="2"/>
          <w:numId w:val="15"/>
        </w:numPr>
        <w:tabs>
          <w:tab w:val="clear" w:pos="720"/>
          <w:tab w:val="num" w:pos="0"/>
        </w:tabs>
        <w:autoSpaceDE w:val="0"/>
        <w:autoSpaceDN w:val="0"/>
        <w:adjustRightInd w:val="0"/>
        <w:spacing w:after="0" w:line="360" w:lineRule="auto"/>
        <w:ind w:left="0"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04C94">
        <w:rPr>
          <w:rFonts w:ascii="Times New Roman" w:hAnsi="Times New Roman"/>
          <w:sz w:val="28"/>
          <w:szCs w:val="28"/>
          <w:lang w:eastAsia="ru-RU"/>
        </w:rPr>
        <w:t xml:space="preserve">Рассматривает в установленном порядке дела об административных правонарушениях несовершеннолетних, их законных представителей, иных лиц в случаях, предусмотренных </w:t>
      </w:r>
      <w:hyperlink r:id="rId8" w:history="1">
        <w:r w:rsidRPr="00104C94">
          <w:rPr>
            <w:rFonts w:ascii="Times New Roman" w:hAnsi="Times New Roman"/>
            <w:sz w:val="28"/>
            <w:szCs w:val="28"/>
            <w:lang w:eastAsia="ru-RU"/>
          </w:rPr>
          <w:t>Кодексом</w:t>
        </w:r>
      </w:hyperlink>
      <w:r w:rsidRPr="00104C94">
        <w:rPr>
          <w:rFonts w:ascii="Times New Roman" w:hAnsi="Times New Roman"/>
          <w:sz w:val="28"/>
          <w:szCs w:val="28"/>
          <w:lang w:eastAsia="ru-RU"/>
        </w:rPr>
        <w:t xml:space="preserve"> Российской Федерации об административных правонарушениях и законами Ханты-Мансийского автономного округа-Югры;</w:t>
      </w:r>
    </w:p>
    <w:p w:rsidR="0019714B" w:rsidRPr="00104C94" w:rsidRDefault="0019714B" w:rsidP="00872AE7">
      <w:pPr>
        <w:numPr>
          <w:ilvl w:val="2"/>
          <w:numId w:val="15"/>
        </w:numPr>
        <w:tabs>
          <w:tab w:val="clear" w:pos="720"/>
          <w:tab w:val="num" w:pos="0"/>
        </w:tabs>
        <w:autoSpaceDE w:val="0"/>
        <w:autoSpaceDN w:val="0"/>
        <w:adjustRightInd w:val="0"/>
        <w:spacing w:after="0" w:line="360" w:lineRule="auto"/>
        <w:ind w:left="0"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04C94">
        <w:rPr>
          <w:rFonts w:ascii="Times New Roman" w:hAnsi="Times New Roman"/>
          <w:sz w:val="28"/>
          <w:szCs w:val="28"/>
          <w:lang w:eastAsia="ru-RU"/>
        </w:rPr>
        <w:t>Осуществляет меры, предусмотренные законодательством Российской Федерации и Ханты-Мансийского автономного округа - Югры, по координации вопросов, связанных с соблюдением условий воспитания, обучения, содержания несовершеннолетних, а также с обращением с несовершеннолетними в учреждениях системы профилактики безнадзорности и правонарушений несовершеннолетних.</w:t>
      </w:r>
    </w:p>
    <w:p w:rsidR="0019714B" w:rsidRPr="00104C94" w:rsidRDefault="0019714B" w:rsidP="00872AE7">
      <w:pPr>
        <w:numPr>
          <w:ilvl w:val="2"/>
          <w:numId w:val="15"/>
        </w:numPr>
        <w:tabs>
          <w:tab w:val="clear" w:pos="720"/>
          <w:tab w:val="num" w:pos="0"/>
        </w:tabs>
        <w:autoSpaceDE w:val="0"/>
        <w:autoSpaceDN w:val="0"/>
        <w:adjustRightInd w:val="0"/>
        <w:spacing w:after="0" w:line="360" w:lineRule="auto"/>
        <w:ind w:left="0"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04C94">
        <w:rPr>
          <w:rFonts w:ascii="Times New Roman" w:hAnsi="Times New Roman"/>
          <w:sz w:val="28"/>
          <w:szCs w:val="28"/>
          <w:lang w:eastAsia="ru-RU"/>
        </w:rPr>
        <w:t>Организует проведение личного приема несовершеннолетних, их законных представителей, иных граждан.</w:t>
      </w:r>
    </w:p>
    <w:p w:rsidR="0019714B" w:rsidRPr="00104C94" w:rsidRDefault="0019714B" w:rsidP="00872AE7">
      <w:pPr>
        <w:numPr>
          <w:ilvl w:val="2"/>
          <w:numId w:val="15"/>
        </w:numPr>
        <w:tabs>
          <w:tab w:val="clear" w:pos="720"/>
          <w:tab w:val="num" w:pos="0"/>
        </w:tabs>
        <w:autoSpaceDE w:val="0"/>
        <w:autoSpaceDN w:val="0"/>
        <w:adjustRightInd w:val="0"/>
        <w:spacing w:after="0" w:line="360" w:lineRule="auto"/>
        <w:ind w:left="0"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04C94">
        <w:rPr>
          <w:rFonts w:ascii="Times New Roman" w:hAnsi="Times New Roman"/>
          <w:sz w:val="28"/>
          <w:szCs w:val="28"/>
          <w:lang w:eastAsia="ru-RU"/>
        </w:rPr>
        <w:t>Организует рассмотрение жалоб, заявлений и сообщений о нарушении или ограничении прав и законных интересов несовершеннолетних.</w:t>
      </w:r>
    </w:p>
    <w:p w:rsidR="0019714B" w:rsidRPr="00104C94" w:rsidRDefault="0019714B" w:rsidP="00872AE7">
      <w:pPr>
        <w:numPr>
          <w:ilvl w:val="2"/>
          <w:numId w:val="15"/>
        </w:numPr>
        <w:tabs>
          <w:tab w:val="clear" w:pos="720"/>
          <w:tab w:val="num" w:pos="0"/>
        </w:tabs>
        <w:autoSpaceDE w:val="0"/>
        <w:autoSpaceDN w:val="0"/>
        <w:adjustRightInd w:val="0"/>
        <w:spacing w:after="0" w:line="360" w:lineRule="auto"/>
        <w:ind w:left="0"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04C94">
        <w:rPr>
          <w:rFonts w:ascii="Times New Roman" w:hAnsi="Times New Roman"/>
          <w:sz w:val="28"/>
          <w:szCs w:val="28"/>
          <w:lang w:eastAsia="ru-RU"/>
        </w:rPr>
        <w:t xml:space="preserve"> Обращается в суд за защитой прав и законных интересов несовершеннолетних и принимает участие в рассмотрении судом дел, возбужденных по инициативе территориальной комиссии, а также в случаях, предусмотренных федеральным законодательством</w:t>
      </w:r>
    </w:p>
    <w:p w:rsidR="0019714B" w:rsidRPr="00104C94" w:rsidRDefault="0019714B" w:rsidP="00872AE7">
      <w:pPr>
        <w:numPr>
          <w:ilvl w:val="2"/>
          <w:numId w:val="15"/>
        </w:numPr>
        <w:tabs>
          <w:tab w:val="clear" w:pos="720"/>
          <w:tab w:val="num" w:pos="0"/>
        </w:tabs>
        <w:autoSpaceDE w:val="0"/>
        <w:autoSpaceDN w:val="0"/>
        <w:adjustRightInd w:val="0"/>
        <w:spacing w:after="0" w:line="360" w:lineRule="auto"/>
        <w:ind w:left="0"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04C9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04C94">
        <w:rPr>
          <w:rFonts w:ascii="Times New Roman" w:hAnsi="Times New Roman"/>
          <w:sz w:val="28"/>
          <w:szCs w:val="28"/>
        </w:rPr>
        <w:t>Подготавливает совместно с соответствующими органами или учреждениями представляемые в суд материалы по вопросам, связанным с содержанием несовершеннолетних в специальных учебно-воспитательных учреждениях закрытого типа, а также по иным вопросам, предусмотренным законодательством Российской Федерации.</w:t>
      </w:r>
    </w:p>
    <w:p w:rsidR="0019714B" w:rsidRPr="00104C94" w:rsidRDefault="0019714B" w:rsidP="00872AE7">
      <w:pPr>
        <w:numPr>
          <w:ilvl w:val="2"/>
          <w:numId w:val="15"/>
        </w:numPr>
        <w:tabs>
          <w:tab w:val="clear" w:pos="720"/>
          <w:tab w:val="num" w:pos="0"/>
        </w:tabs>
        <w:autoSpaceDE w:val="0"/>
        <w:autoSpaceDN w:val="0"/>
        <w:adjustRightInd w:val="0"/>
        <w:spacing w:after="0" w:line="360" w:lineRule="auto"/>
        <w:ind w:left="0"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04C9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04C94">
        <w:rPr>
          <w:rFonts w:ascii="Times New Roman" w:hAnsi="Times New Roman"/>
          <w:sz w:val="28"/>
          <w:szCs w:val="28"/>
        </w:rPr>
        <w:t>Дает согласие на отчисление несовершеннолетних обучающихся, достигших возраста 15 лет и не получивших основного общего образования, организациям, осуществляющим образовательную деятельность.</w:t>
      </w:r>
    </w:p>
    <w:p w:rsidR="0019714B" w:rsidRPr="00104C94" w:rsidRDefault="0019714B" w:rsidP="00872AE7">
      <w:pPr>
        <w:numPr>
          <w:ilvl w:val="2"/>
          <w:numId w:val="15"/>
        </w:numPr>
        <w:tabs>
          <w:tab w:val="clear" w:pos="720"/>
          <w:tab w:val="num" w:pos="0"/>
        </w:tabs>
        <w:autoSpaceDE w:val="0"/>
        <w:autoSpaceDN w:val="0"/>
        <w:adjustRightInd w:val="0"/>
        <w:spacing w:after="0" w:line="360" w:lineRule="auto"/>
        <w:ind w:left="0"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04C94">
        <w:rPr>
          <w:rFonts w:ascii="Times New Roman" w:hAnsi="Times New Roman"/>
          <w:sz w:val="28"/>
          <w:szCs w:val="28"/>
        </w:rPr>
        <w:t xml:space="preserve"> Дает</w:t>
      </w:r>
      <w:r w:rsidRPr="00104C94">
        <w:rPr>
          <w:rFonts w:ascii="Times New Roman" w:hAnsi="Times New Roman"/>
          <w:sz w:val="28"/>
          <w:szCs w:val="28"/>
          <w:lang w:eastAsia="ru-RU"/>
        </w:rPr>
        <w:t xml:space="preserve"> при наличии согласия родителей </w:t>
      </w:r>
      <w:hyperlink r:id="rId9" w:history="1">
        <w:r w:rsidRPr="00104C94">
          <w:rPr>
            <w:rFonts w:ascii="Times New Roman" w:hAnsi="Times New Roman"/>
            <w:sz w:val="28"/>
            <w:szCs w:val="28"/>
            <w:lang w:eastAsia="ru-RU"/>
          </w:rPr>
          <w:t>(законных представителей)</w:t>
        </w:r>
      </w:hyperlink>
      <w:r w:rsidRPr="00104C94">
        <w:rPr>
          <w:rFonts w:ascii="Times New Roman" w:hAnsi="Times New Roman"/>
          <w:sz w:val="28"/>
          <w:szCs w:val="28"/>
          <w:lang w:eastAsia="ru-RU"/>
        </w:rPr>
        <w:t xml:space="preserve"> несовершеннолетнего обучающегося и органа местного самоуправления, осуществляющего управление в сфере образования, согласие на оставление несовершеннолетними, достигшими возраста 15 лет, общеобразовательных организаций до получения основного общего образования. Территориальная комиссия принимает совместно с родителями (законными представителями) несовершеннолетних, достигших возраста 15 лет и оставивших общеобразовательные организации до получения основного общего образования, и органом местного самоуправления, осуществляющим управление в сфере образования, не позднее чем в месячный срок меры по продолжению освоения несовершеннолетними образовательной программы основного общего образования в иной форме обучения и с согласия их родителей (законных представителей) по трудоустройству таких несовершеннолетних</w:t>
      </w:r>
      <w:r w:rsidRPr="00104C94">
        <w:rPr>
          <w:rFonts w:ascii="Times New Roman" w:hAnsi="Times New Roman"/>
          <w:sz w:val="28"/>
          <w:szCs w:val="28"/>
        </w:rPr>
        <w:t xml:space="preserve">. </w:t>
      </w:r>
    </w:p>
    <w:p w:rsidR="0019714B" w:rsidRPr="00104C94" w:rsidRDefault="0019714B" w:rsidP="00872AE7">
      <w:pPr>
        <w:numPr>
          <w:ilvl w:val="2"/>
          <w:numId w:val="15"/>
        </w:numPr>
        <w:tabs>
          <w:tab w:val="clear" w:pos="720"/>
          <w:tab w:val="num" w:pos="0"/>
        </w:tabs>
        <w:autoSpaceDE w:val="0"/>
        <w:autoSpaceDN w:val="0"/>
        <w:adjustRightInd w:val="0"/>
        <w:spacing w:after="0" w:line="360" w:lineRule="auto"/>
        <w:ind w:left="0"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04C9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04C94">
        <w:rPr>
          <w:rFonts w:ascii="Times New Roman" w:hAnsi="Times New Roman"/>
          <w:sz w:val="28"/>
          <w:szCs w:val="28"/>
        </w:rPr>
        <w:t>Обеспечивает оказание помощи в трудовом и бытовом устройстве несовершеннолетних, освобожденных из учреждений уголовно-исполнительной системы либо вернувшихся из специальных учебно-воспитательных учреждений, а также состоящих на учете в уголовно-исполнительных инспекциях, содействия в определении форм устройства других несовершеннолетних, нуждающихся в помощи государства.</w:t>
      </w:r>
    </w:p>
    <w:p w:rsidR="0019714B" w:rsidRPr="00104C94" w:rsidRDefault="0019714B" w:rsidP="00872AE7">
      <w:pPr>
        <w:numPr>
          <w:ilvl w:val="2"/>
          <w:numId w:val="15"/>
        </w:numPr>
        <w:tabs>
          <w:tab w:val="clear" w:pos="720"/>
          <w:tab w:val="num" w:pos="0"/>
        </w:tabs>
        <w:autoSpaceDE w:val="0"/>
        <w:autoSpaceDN w:val="0"/>
        <w:adjustRightInd w:val="0"/>
        <w:spacing w:after="0" w:line="360" w:lineRule="auto"/>
        <w:ind w:left="0"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04C9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04C94">
        <w:rPr>
          <w:rFonts w:ascii="Times New Roman" w:hAnsi="Times New Roman"/>
          <w:sz w:val="28"/>
          <w:szCs w:val="28"/>
        </w:rPr>
        <w:t>Применяет меры воздействия в отношении несовершеннолетних, их родителей (законных представителей) в случаях и порядке, которые предусмотрены законодательством Российской Федерации и законодательством Ханты-Мансийского автономного округа-Югры.</w:t>
      </w:r>
    </w:p>
    <w:p w:rsidR="0019714B" w:rsidRPr="00104C94" w:rsidRDefault="0019714B" w:rsidP="00872AE7">
      <w:pPr>
        <w:numPr>
          <w:ilvl w:val="2"/>
          <w:numId w:val="15"/>
        </w:numPr>
        <w:tabs>
          <w:tab w:val="clear" w:pos="720"/>
          <w:tab w:val="num" w:pos="0"/>
        </w:tabs>
        <w:autoSpaceDE w:val="0"/>
        <w:autoSpaceDN w:val="0"/>
        <w:adjustRightInd w:val="0"/>
        <w:spacing w:after="0" w:line="360" w:lineRule="auto"/>
        <w:ind w:left="0"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04C94">
        <w:rPr>
          <w:rFonts w:ascii="Times New Roman" w:hAnsi="Times New Roman"/>
          <w:sz w:val="28"/>
          <w:szCs w:val="28"/>
          <w:lang w:eastAsia="ru-RU"/>
        </w:rPr>
        <w:t xml:space="preserve"> Осуществляет не реже одного раза в год комплексный анализ полученных данных о положении детей в целом на территории муниципального образования автономного округа и ежеквартальный анализ о правонарушениях и преступлениях, совершенных несовершеннолетними, в том числе по реализации профилактических мероприятий.</w:t>
      </w:r>
    </w:p>
    <w:p w:rsidR="0019714B" w:rsidRPr="00104C94" w:rsidRDefault="0019714B" w:rsidP="00872AE7">
      <w:pPr>
        <w:numPr>
          <w:ilvl w:val="2"/>
          <w:numId w:val="15"/>
        </w:numPr>
        <w:tabs>
          <w:tab w:val="clear" w:pos="720"/>
          <w:tab w:val="num" w:pos="0"/>
        </w:tabs>
        <w:autoSpaceDE w:val="0"/>
        <w:autoSpaceDN w:val="0"/>
        <w:adjustRightInd w:val="0"/>
        <w:spacing w:after="0" w:line="360" w:lineRule="auto"/>
        <w:ind w:left="0"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04C9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04C94">
        <w:rPr>
          <w:rFonts w:ascii="Times New Roman" w:hAnsi="Times New Roman"/>
          <w:sz w:val="28"/>
          <w:szCs w:val="28"/>
        </w:rPr>
        <w:t>Принимает решение на основании заключения психолого-медико-педагогической комиссии о направлении несовершеннолетних в возрасте от 8 до 18 лет, нуждающихся в специальном педагогическом подходе, в специальные учебно-воспитательные учреждения открытого типа с согласия родителей (законных представителей), а также самих несовершеннолетних в случае достижения ими возраста 14 лет.</w:t>
      </w:r>
    </w:p>
    <w:p w:rsidR="0019714B" w:rsidRPr="00104C94" w:rsidRDefault="0019714B" w:rsidP="00872AE7">
      <w:pPr>
        <w:numPr>
          <w:ilvl w:val="2"/>
          <w:numId w:val="15"/>
        </w:numPr>
        <w:tabs>
          <w:tab w:val="clear" w:pos="720"/>
          <w:tab w:val="num" w:pos="0"/>
        </w:tabs>
        <w:autoSpaceDE w:val="0"/>
        <w:autoSpaceDN w:val="0"/>
        <w:adjustRightInd w:val="0"/>
        <w:spacing w:after="0" w:line="360" w:lineRule="auto"/>
        <w:ind w:left="0"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04C9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04C94">
        <w:rPr>
          <w:rFonts w:ascii="Times New Roman" w:hAnsi="Times New Roman"/>
          <w:sz w:val="28"/>
          <w:szCs w:val="28"/>
        </w:rPr>
        <w:t>Принимает постановления об отчислении несовершеннолетних из специальных учебно-воспитательных учреждений открытого типа.</w:t>
      </w:r>
    </w:p>
    <w:p w:rsidR="0019714B" w:rsidRPr="00104C94" w:rsidRDefault="0019714B" w:rsidP="00872AE7">
      <w:pPr>
        <w:numPr>
          <w:ilvl w:val="2"/>
          <w:numId w:val="15"/>
        </w:numPr>
        <w:tabs>
          <w:tab w:val="clear" w:pos="720"/>
          <w:tab w:val="num" w:pos="0"/>
        </w:tabs>
        <w:autoSpaceDE w:val="0"/>
        <w:autoSpaceDN w:val="0"/>
        <w:adjustRightInd w:val="0"/>
        <w:spacing w:after="0" w:line="360" w:lineRule="auto"/>
        <w:ind w:left="0"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04C9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04C94">
        <w:rPr>
          <w:rFonts w:ascii="Times New Roman" w:hAnsi="Times New Roman"/>
          <w:sz w:val="28"/>
          <w:szCs w:val="28"/>
        </w:rPr>
        <w:t>Подготавливает и направляет в органы государственной власти Ханты-Мансийского автономного округа-Югры и органы местного самоуправления в порядке, установленном нормативными правовыми актами Ханты-Мансийского автономного округа-Югры,  отчеты о работе по профилактике безнадзорности и правонарушений несовершеннолетних на территории муниципального образования городской округ город Пыть-Ях.</w:t>
      </w:r>
    </w:p>
    <w:p w:rsidR="0019714B" w:rsidRPr="00104C94" w:rsidRDefault="0019714B" w:rsidP="00872AE7">
      <w:pPr>
        <w:numPr>
          <w:ilvl w:val="2"/>
          <w:numId w:val="15"/>
        </w:numPr>
        <w:tabs>
          <w:tab w:val="clear" w:pos="720"/>
          <w:tab w:val="num" w:pos="0"/>
        </w:tabs>
        <w:autoSpaceDE w:val="0"/>
        <w:autoSpaceDN w:val="0"/>
        <w:adjustRightInd w:val="0"/>
        <w:spacing w:after="0" w:line="360" w:lineRule="auto"/>
        <w:ind w:left="0"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04C9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04C94">
        <w:rPr>
          <w:rFonts w:ascii="Times New Roman" w:hAnsi="Times New Roman"/>
          <w:sz w:val="28"/>
          <w:szCs w:val="28"/>
        </w:rPr>
        <w:t>Рассматривает информацию (материалы) о фактах совершения несовершеннолетними, не подлежащими уголовной ответственности в связи с недостижением возраста наступления уголовной ответственности, общественно опасных деяний и принимает решения о применении к ним мер воспитательного воздействия или о ходатайстве перед судом об их помещении в специальные учебно-воспитательные учреждения закрытого типа, а также ходатайства, просьбы, жалобы и другие обращения несовершеннолетних или их родителей (законных представителей), относящиеся к установленной сфере деятельности территориальной комиссии.</w:t>
      </w:r>
    </w:p>
    <w:p w:rsidR="0019714B" w:rsidRPr="00104C94" w:rsidRDefault="0019714B" w:rsidP="00872AE7">
      <w:pPr>
        <w:numPr>
          <w:ilvl w:val="2"/>
          <w:numId w:val="15"/>
        </w:numPr>
        <w:tabs>
          <w:tab w:val="clear" w:pos="720"/>
          <w:tab w:val="num" w:pos="0"/>
        </w:tabs>
        <w:autoSpaceDE w:val="0"/>
        <w:autoSpaceDN w:val="0"/>
        <w:adjustRightInd w:val="0"/>
        <w:spacing w:after="0" w:line="360" w:lineRule="auto"/>
        <w:ind w:left="0"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04C9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04C94">
        <w:rPr>
          <w:rFonts w:ascii="Times New Roman" w:hAnsi="Times New Roman"/>
          <w:sz w:val="28"/>
          <w:szCs w:val="28"/>
        </w:rPr>
        <w:t>Рассматривает дела об административных правонарушениях, совершенных несовершеннолетними, их родителями (законными представителями) либо иными гражданами, отнесенных Кодексом Российской Федерации об административных правонарушениях и законами субъекта Российской Федерации об административных правонарушениях к компетенции территориальной комиссии, а также рассматривает материалы в отношении несовершеннолетних, совершивших административные правонарушения до достижения возраста, с которого наступает административная ответственность.</w:t>
      </w:r>
    </w:p>
    <w:p w:rsidR="0019714B" w:rsidRPr="00104C94" w:rsidRDefault="0019714B" w:rsidP="00872AE7">
      <w:pPr>
        <w:numPr>
          <w:ilvl w:val="2"/>
          <w:numId w:val="15"/>
        </w:numPr>
        <w:tabs>
          <w:tab w:val="clear" w:pos="720"/>
          <w:tab w:val="num" w:pos="0"/>
        </w:tabs>
        <w:autoSpaceDE w:val="0"/>
        <w:autoSpaceDN w:val="0"/>
        <w:adjustRightInd w:val="0"/>
        <w:spacing w:after="0" w:line="360" w:lineRule="auto"/>
        <w:ind w:left="0"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04C9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04C94">
        <w:rPr>
          <w:rFonts w:ascii="Times New Roman" w:hAnsi="Times New Roman"/>
          <w:sz w:val="28"/>
          <w:szCs w:val="28"/>
        </w:rPr>
        <w:t>Обращается в суд по вопросам возмещения вреда, причиненного здоровью несовершеннолетнего, его имуществу, и (или) морального вреда в порядке, установленном законодательством Российской Федерации.</w:t>
      </w:r>
    </w:p>
    <w:p w:rsidR="0019714B" w:rsidRPr="00104C94" w:rsidRDefault="0019714B" w:rsidP="00872AE7">
      <w:pPr>
        <w:numPr>
          <w:ilvl w:val="2"/>
          <w:numId w:val="15"/>
        </w:numPr>
        <w:tabs>
          <w:tab w:val="clear" w:pos="720"/>
          <w:tab w:val="num" w:pos="0"/>
        </w:tabs>
        <w:autoSpaceDE w:val="0"/>
        <w:autoSpaceDN w:val="0"/>
        <w:adjustRightInd w:val="0"/>
        <w:spacing w:after="0" w:line="360" w:lineRule="auto"/>
        <w:ind w:left="0"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04C9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04C94">
        <w:rPr>
          <w:rFonts w:ascii="Times New Roman" w:hAnsi="Times New Roman"/>
          <w:sz w:val="28"/>
          <w:szCs w:val="28"/>
        </w:rPr>
        <w:t>Вносят в суды по месту нахождения специальных учебно-воспитательных учреждений закрытого типа совместно с администрацией указанных учреждений представления:</w:t>
      </w:r>
    </w:p>
    <w:p w:rsidR="0019714B" w:rsidRPr="00104C94" w:rsidRDefault="0019714B" w:rsidP="00872AE7">
      <w:pPr>
        <w:pStyle w:val="ListParagraph"/>
        <w:numPr>
          <w:ilvl w:val="0"/>
          <w:numId w:val="2"/>
        </w:numPr>
        <w:spacing w:after="0" w:line="360" w:lineRule="auto"/>
        <w:ind w:left="0" w:firstLine="539"/>
        <w:jc w:val="both"/>
        <w:rPr>
          <w:rFonts w:ascii="Times New Roman" w:hAnsi="Times New Roman"/>
          <w:sz w:val="28"/>
          <w:szCs w:val="28"/>
        </w:rPr>
      </w:pPr>
      <w:r w:rsidRPr="00104C94">
        <w:rPr>
          <w:rFonts w:ascii="Times New Roman" w:hAnsi="Times New Roman"/>
          <w:sz w:val="28"/>
          <w:szCs w:val="28"/>
        </w:rPr>
        <w:t>о продлении срока пребывания несовершеннолетнего в специальном учебно-воспитательном учреждении закрытого типа не позднее чем за один месяц до истечения установленного судом срока пребывания несовершеннолетнего в указанном учреждении;</w:t>
      </w:r>
    </w:p>
    <w:p w:rsidR="0019714B" w:rsidRPr="00104C94" w:rsidRDefault="0019714B" w:rsidP="00872AE7">
      <w:pPr>
        <w:pStyle w:val="ListParagraph"/>
        <w:numPr>
          <w:ilvl w:val="0"/>
          <w:numId w:val="2"/>
        </w:numPr>
        <w:spacing w:after="0" w:line="360" w:lineRule="auto"/>
        <w:ind w:left="0" w:firstLine="539"/>
        <w:jc w:val="both"/>
        <w:rPr>
          <w:rFonts w:ascii="Times New Roman" w:hAnsi="Times New Roman"/>
          <w:sz w:val="28"/>
          <w:szCs w:val="28"/>
        </w:rPr>
      </w:pPr>
      <w:r w:rsidRPr="00104C94">
        <w:rPr>
          <w:rFonts w:ascii="Times New Roman" w:hAnsi="Times New Roman"/>
          <w:sz w:val="28"/>
          <w:szCs w:val="28"/>
        </w:rPr>
        <w:t>о прекращении пребывания несовершеннолетнего в специальном учебно-воспитательном учреждении закрытого типа на основании психолого-медико-педагогической комиссии указанного учреждения до истечения установленного судом срока, если несовершеннолетний не нуждается в дальнейшем применении этой меры воздействия (не ранее 6 месяцев со дня поступления несовершеннолетнего в указанное учреждение) или в случае выявления у него заболеваний, препятствующих содержанию и обучению в специальном учебно-воспитательном учреждении закрытого типа;</w:t>
      </w:r>
    </w:p>
    <w:p w:rsidR="0019714B" w:rsidRPr="00104C94" w:rsidRDefault="0019714B" w:rsidP="00872AE7">
      <w:pPr>
        <w:pStyle w:val="ListParagraph"/>
        <w:numPr>
          <w:ilvl w:val="0"/>
          <w:numId w:val="2"/>
        </w:numPr>
        <w:spacing w:after="0" w:line="360" w:lineRule="auto"/>
        <w:ind w:left="0" w:firstLine="539"/>
        <w:jc w:val="both"/>
        <w:rPr>
          <w:rFonts w:ascii="Times New Roman" w:hAnsi="Times New Roman"/>
          <w:sz w:val="28"/>
          <w:szCs w:val="28"/>
        </w:rPr>
      </w:pPr>
      <w:r w:rsidRPr="00104C94">
        <w:rPr>
          <w:rFonts w:ascii="Times New Roman" w:hAnsi="Times New Roman"/>
          <w:sz w:val="28"/>
          <w:szCs w:val="28"/>
        </w:rPr>
        <w:t>о переводе несовершеннолетнего в другое учебно-воспитательное учреждение закрытого типа в связи с возрастом, состоянием здоровья, а также в целях создания наиболее благоприятных условий для его реабилитации;</w:t>
      </w:r>
    </w:p>
    <w:p w:rsidR="0019714B" w:rsidRPr="00104C94" w:rsidRDefault="0019714B" w:rsidP="00872AE7">
      <w:pPr>
        <w:pStyle w:val="ListParagraph"/>
        <w:numPr>
          <w:ilvl w:val="0"/>
          <w:numId w:val="2"/>
        </w:numPr>
        <w:spacing w:after="0" w:line="360" w:lineRule="auto"/>
        <w:ind w:left="0" w:firstLine="539"/>
        <w:jc w:val="both"/>
        <w:rPr>
          <w:rFonts w:ascii="Times New Roman" w:hAnsi="Times New Roman"/>
          <w:sz w:val="28"/>
          <w:szCs w:val="28"/>
        </w:rPr>
      </w:pPr>
      <w:r w:rsidRPr="00104C94">
        <w:rPr>
          <w:rFonts w:ascii="Times New Roman" w:hAnsi="Times New Roman"/>
          <w:sz w:val="28"/>
          <w:szCs w:val="28"/>
        </w:rPr>
        <w:t>о восстановлении срока пребывания несовершеннолетнего в специальном учебно-воспитательном учреждении закрытого типа в случае его самовольного ухода из указанного учреждения, невозвращения в указанное учреждение из отпуска, а также в других случаях уклонения несовершеннолетнего от пребывания в указанном учреждении.</w:t>
      </w:r>
    </w:p>
    <w:p w:rsidR="0019714B" w:rsidRPr="00104C94" w:rsidRDefault="0019714B" w:rsidP="00872AE7">
      <w:pPr>
        <w:pStyle w:val="ListParagraph"/>
        <w:spacing w:after="0" w:line="360" w:lineRule="auto"/>
        <w:ind w:left="0" w:firstLine="539"/>
        <w:jc w:val="both"/>
        <w:rPr>
          <w:rFonts w:ascii="Times New Roman" w:hAnsi="Times New Roman"/>
          <w:sz w:val="28"/>
          <w:szCs w:val="28"/>
        </w:rPr>
      </w:pPr>
      <w:r w:rsidRPr="00104C94">
        <w:rPr>
          <w:rFonts w:ascii="Times New Roman" w:hAnsi="Times New Roman"/>
          <w:sz w:val="28"/>
          <w:szCs w:val="28"/>
        </w:rPr>
        <w:t>3.1.24. Дает совместно с соответствующей государственной инспекцией труда согласие на расторжение трудового договора с работниками в возрасте до 18 лет по инициативе работодателя (за исключением случаев ликвидации организации или прекращения деятельности индивидуального предпринимателя).</w:t>
      </w:r>
    </w:p>
    <w:p w:rsidR="0019714B" w:rsidRPr="00104C94" w:rsidRDefault="0019714B" w:rsidP="00872AE7">
      <w:pPr>
        <w:pStyle w:val="ListParagraph"/>
        <w:spacing w:after="0" w:line="36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 w:rsidRPr="00104C94">
        <w:rPr>
          <w:rFonts w:ascii="Times New Roman" w:hAnsi="Times New Roman"/>
          <w:sz w:val="28"/>
          <w:szCs w:val="28"/>
        </w:rPr>
        <w:t xml:space="preserve">3.1.25. Участвует в разработке проектов нормативных правовых актов по вопросам защиты прав и законных интересов несовершеннолетних. </w:t>
      </w:r>
    </w:p>
    <w:p w:rsidR="0019714B" w:rsidRPr="00104C94" w:rsidRDefault="0019714B" w:rsidP="00872AE7">
      <w:pPr>
        <w:pStyle w:val="ListParagraph"/>
        <w:spacing w:after="0" w:line="36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 w:rsidRPr="00104C94">
        <w:rPr>
          <w:rFonts w:ascii="Times New Roman" w:hAnsi="Times New Roman"/>
          <w:sz w:val="28"/>
          <w:szCs w:val="28"/>
        </w:rPr>
        <w:t>3.1.26. Осуществляет иные полномочия, установленные законодательством Российской Федерации или Ханты - Мансийского автономного округа-Югры.</w:t>
      </w:r>
    </w:p>
    <w:p w:rsidR="0019714B" w:rsidRPr="00104C94" w:rsidRDefault="0019714B" w:rsidP="00872AE7">
      <w:pPr>
        <w:spacing w:after="0" w:line="36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104C94">
        <w:rPr>
          <w:rFonts w:ascii="Times New Roman" w:hAnsi="Times New Roman"/>
          <w:sz w:val="28"/>
          <w:szCs w:val="28"/>
        </w:rPr>
        <w:t>3.2. Территориальная комиссия для осуществления возложенных задач и реализации основных направлений деятельности имеет право:</w:t>
      </w:r>
    </w:p>
    <w:p w:rsidR="0019714B" w:rsidRPr="00104C94" w:rsidRDefault="0019714B" w:rsidP="00872AE7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04C94">
        <w:rPr>
          <w:rFonts w:ascii="Times New Roman" w:hAnsi="Times New Roman"/>
          <w:sz w:val="28"/>
          <w:szCs w:val="28"/>
          <w:lang w:eastAsia="ru-RU"/>
        </w:rPr>
        <w:t>3.2.1. Запрашивать и получать в органах местного самоуправления сведения, необходимые для решения вопросов, входящих в компетенцию территориальной комиссии, а также привлекать их к работе, направленной на профилактику правонарушений и преступлений среди несовершеннолетних.</w:t>
      </w:r>
    </w:p>
    <w:p w:rsidR="0019714B" w:rsidRPr="00104C94" w:rsidRDefault="0019714B" w:rsidP="00872AE7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04C94">
        <w:rPr>
          <w:rFonts w:ascii="Times New Roman" w:hAnsi="Times New Roman"/>
          <w:sz w:val="28"/>
          <w:szCs w:val="28"/>
          <w:lang w:eastAsia="ru-RU"/>
        </w:rPr>
        <w:t>3.2.2. Пользоваться имеющимися в органах местного самоуправления информационными ресурсами, содержащими сведения о несовершеннолетних, их законных представителях.</w:t>
      </w:r>
    </w:p>
    <w:p w:rsidR="0019714B" w:rsidRPr="00104C94" w:rsidRDefault="0019714B" w:rsidP="00872AE7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04C94">
        <w:rPr>
          <w:rFonts w:ascii="Times New Roman" w:hAnsi="Times New Roman"/>
          <w:sz w:val="28"/>
          <w:szCs w:val="28"/>
          <w:lang w:eastAsia="ru-RU"/>
        </w:rPr>
        <w:t>3.2.3 Обращаться в суд с исками в соответствии с действующим законодательством Российской Федерации.</w:t>
      </w:r>
    </w:p>
    <w:p w:rsidR="0019714B" w:rsidRPr="00104C94" w:rsidRDefault="0019714B" w:rsidP="00872AE7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04C94">
        <w:rPr>
          <w:rFonts w:ascii="Times New Roman" w:hAnsi="Times New Roman"/>
          <w:sz w:val="28"/>
          <w:szCs w:val="28"/>
          <w:lang w:eastAsia="ru-RU"/>
        </w:rPr>
        <w:t>3.2.4. Требовать от администрации по месту обучения или работы несовершеннолетних устранения недостатков воспитательной работы, создания наиболее благоприятных условий для их обучения или работы.</w:t>
      </w:r>
    </w:p>
    <w:p w:rsidR="0019714B" w:rsidRPr="00104C94" w:rsidRDefault="0019714B" w:rsidP="00872AE7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04C94">
        <w:rPr>
          <w:rFonts w:ascii="Times New Roman" w:hAnsi="Times New Roman"/>
          <w:sz w:val="28"/>
          <w:szCs w:val="28"/>
          <w:lang w:eastAsia="ru-RU"/>
        </w:rPr>
        <w:t>3.2.5. Создавать в случае необходимости рабочие группы и комиссии, привлекая для работы в них специалистов из органов и учреждений системы профилактики безнадзорности и правонарушений несовершеннолетних.</w:t>
      </w:r>
    </w:p>
    <w:p w:rsidR="0019714B" w:rsidRPr="00104C94" w:rsidRDefault="0019714B" w:rsidP="00872AE7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04C94">
        <w:rPr>
          <w:rFonts w:ascii="Times New Roman" w:hAnsi="Times New Roman"/>
          <w:sz w:val="28"/>
          <w:szCs w:val="28"/>
          <w:lang w:eastAsia="ru-RU"/>
        </w:rPr>
        <w:t>3.2.6. Применять меры воздействия в отношении несовершеннолетних, их законных представителей в случаях и порядке, пр</w:t>
      </w:r>
      <w:r>
        <w:rPr>
          <w:rFonts w:ascii="Times New Roman" w:hAnsi="Times New Roman"/>
          <w:sz w:val="28"/>
          <w:szCs w:val="28"/>
          <w:lang w:eastAsia="ru-RU"/>
        </w:rPr>
        <w:t>едусмотренных законодательством.</w:t>
      </w:r>
    </w:p>
    <w:p w:rsidR="0019714B" w:rsidRPr="00104C94" w:rsidRDefault="0019714B" w:rsidP="00872AE7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04C94">
        <w:rPr>
          <w:rFonts w:ascii="Times New Roman" w:hAnsi="Times New Roman"/>
          <w:sz w:val="28"/>
          <w:szCs w:val="28"/>
          <w:lang w:eastAsia="ru-RU"/>
        </w:rPr>
        <w:t>3.2.7. Рассматривать материалы, поступившие из органов и учреждений системы профилактики безнадзорности и правонарушений несовершеннолетних, на несовершеннолетних:</w:t>
      </w:r>
    </w:p>
    <w:p w:rsidR="0019714B" w:rsidRPr="00104C94" w:rsidRDefault="0019714B" w:rsidP="00872AE7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</w:t>
      </w:r>
      <w:r w:rsidRPr="00104C94">
        <w:rPr>
          <w:rFonts w:ascii="Times New Roman" w:hAnsi="Times New Roman"/>
          <w:sz w:val="28"/>
          <w:szCs w:val="28"/>
          <w:lang w:eastAsia="ru-RU"/>
        </w:rPr>
        <w:t>уклоняющихся от получения основного общего образования;</w:t>
      </w:r>
    </w:p>
    <w:p w:rsidR="0019714B" w:rsidRPr="00104C94" w:rsidRDefault="0019714B" w:rsidP="00872AE7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</w:t>
      </w:r>
      <w:r w:rsidRPr="00104C94">
        <w:rPr>
          <w:rFonts w:ascii="Times New Roman" w:hAnsi="Times New Roman"/>
          <w:sz w:val="28"/>
          <w:szCs w:val="28"/>
          <w:lang w:eastAsia="ru-RU"/>
        </w:rPr>
        <w:t>употребляющих наркотические средства или психотропные вещества без назначения врача либо употребляющих одурманивающие вещества;</w:t>
      </w:r>
    </w:p>
    <w:p w:rsidR="0019714B" w:rsidRPr="00104C94" w:rsidRDefault="0019714B" w:rsidP="00872AE7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</w:t>
      </w:r>
      <w:r w:rsidRPr="00104C94">
        <w:rPr>
          <w:rFonts w:ascii="Times New Roman" w:hAnsi="Times New Roman"/>
          <w:sz w:val="28"/>
          <w:szCs w:val="28"/>
          <w:lang w:eastAsia="ru-RU"/>
        </w:rPr>
        <w:t>совершивших правонарушение, повлекшее применение меры административного наказания;</w:t>
      </w:r>
    </w:p>
    <w:p w:rsidR="0019714B" w:rsidRPr="00104C94" w:rsidRDefault="0019714B" w:rsidP="00872AE7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</w:t>
      </w:r>
      <w:r w:rsidRPr="00104C94">
        <w:rPr>
          <w:rFonts w:ascii="Times New Roman" w:hAnsi="Times New Roman"/>
          <w:sz w:val="28"/>
          <w:szCs w:val="28"/>
          <w:lang w:eastAsia="ru-RU"/>
        </w:rPr>
        <w:t>совершивших правонарушение до достижения возраста, с которого наступает административная ответственность;</w:t>
      </w:r>
    </w:p>
    <w:p w:rsidR="0019714B" w:rsidRPr="00104C94" w:rsidRDefault="0019714B" w:rsidP="00872AE7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</w:t>
      </w:r>
      <w:r w:rsidRPr="00104C94">
        <w:rPr>
          <w:rFonts w:ascii="Times New Roman" w:hAnsi="Times New Roman"/>
          <w:sz w:val="28"/>
          <w:szCs w:val="28"/>
          <w:lang w:eastAsia="ru-RU"/>
        </w:rPr>
        <w:t>освобожденных от уголовной ответственности вследствие акта об амнистии или в связи с изменением обстановки, а также в случаях, когда признано, что исправление несовершеннолетнего может быть достигнуто путем принудительных мер воспитательного воздействия;</w:t>
      </w:r>
    </w:p>
    <w:p w:rsidR="0019714B" w:rsidRPr="00104C94" w:rsidRDefault="0019714B" w:rsidP="00872AE7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</w:t>
      </w:r>
      <w:r w:rsidRPr="00104C94">
        <w:rPr>
          <w:rFonts w:ascii="Times New Roman" w:hAnsi="Times New Roman"/>
          <w:sz w:val="28"/>
          <w:szCs w:val="28"/>
          <w:lang w:eastAsia="ru-RU"/>
        </w:rPr>
        <w:t>совершивших общественно опасное деяние и не подлежащих уголовной ответственности в связи с недостижением возраста, с которого наступает уголовная ответственность, или вследствие отставания в психическом развитии, не связанного с психическим расстройством.</w:t>
      </w:r>
    </w:p>
    <w:p w:rsidR="0019714B" w:rsidRPr="00104C94" w:rsidRDefault="0019714B" w:rsidP="00872AE7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04C94">
        <w:rPr>
          <w:rFonts w:ascii="Times New Roman" w:hAnsi="Times New Roman"/>
          <w:sz w:val="28"/>
          <w:szCs w:val="28"/>
          <w:lang w:eastAsia="ru-RU"/>
        </w:rPr>
        <w:t>3.2.8 Вести прием несовершеннолетних, их законных представителей, иных лиц.</w:t>
      </w:r>
    </w:p>
    <w:p w:rsidR="0019714B" w:rsidRPr="00104C94" w:rsidRDefault="0019714B" w:rsidP="00872AE7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04C94">
        <w:rPr>
          <w:rFonts w:ascii="Times New Roman" w:hAnsi="Times New Roman"/>
          <w:sz w:val="28"/>
          <w:szCs w:val="28"/>
          <w:lang w:eastAsia="ru-RU"/>
        </w:rPr>
        <w:t>3.2.9. Ставить перед компетентными органами вопросы о привлечении к ответственности должностных лиц и граждан в случае невыполнения ими постановлений и непринятия мер по исполнению представлений территориальной комиссии.</w:t>
      </w:r>
    </w:p>
    <w:p w:rsidR="0019714B" w:rsidRPr="00104C94" w:rsidRDefault="0019714B" w:rsidP="00872AE7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04C94">
        <w:rPr>
          <w:rFonts w:ascii="Times New Roman" w:hAnsi="Times New Roman"/>
          <w:sz w:val="28"/>
          <w:szCs w:val="28"/>
          <w:lang w:eastAsia="ru-RU"/>
        </w:rPr>
        <w:t xml:space="preserve">3.2.10. Ходатайствовать в установленном порядке перед судом о неприменении наказания, применении более мягкого наказания, об условном осуждении и о применении других мер, предусмотренных законодательством в отношении несовершеннолетнего, привлеченного к уголовной ответственности, об изменении срока пребывания несовершеннолетнего в специальном учебно-воспитательном учреждении закрытого типа, возбуждать ходатайства о </w:t>
      </w:r>
      <w:r>
        <w:rPr>
          <w:rFonts w:ascii="Times New Roman" w:hAnsi="Times New Roman"/>
          <w:sz w:val="28"/>
          <w:szCs w:val="28"/>
          <w:lang w:eastAsia="ru-RU"/>
        </w:rPr>
        <w:t>помиловании несовершеннолетнего.</w:t>
      </w:r>
    </w:p>
    <w:p w:rsidR="0019714B" w:rsidRPr="00104C94" w:rsidRDefault="0019714B" w:rsidP="00872AE7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04C94">
        <w:rPr>
          <w:rFonts w:ascii="Times New Roman" w:hAnsi="Times New Roman"/>
          <w:sz w:val="28"/>
          <w:szCs w:val="28"/>
          <w:lang w:eastAsia="ru-RU"/>
        </w:rPr>
        <w:t xml:space="preserve">3.2.11. Ходатайствовать в установленном порядке перед администрацией воспитательной колонии об изменении условий отбывания наказания несовершеннолетним и применении к нему предусмотренных Уголовно-исполнительным </w:t>
      </w:r>
      <w:hyperlink r:id="rId10" w:history="1">
        <w:r w:rsidRPr="00104C94">
          <w:rPr>
            <w:rFonts w:ascii="Times New Roman" w:hAnsi="Times New Roman"/>
            <w:sz w:val="28"/>
            <w:szCs w:val="28"/>
            <w:lang w:eastAsia="ru-RU"/>
          </w:rPr>
          <w:t>кодексом</w:t>
        </w:r>
      </w:hyperlink>
      <w:r w:rsidRPr="00104C94">
        <w:rPr>
          <w:rFonts w:ascii="Times New Roman" w:hAnsi="Times New Roman"/>
          <w:sz w:val="28"/>
          <w:szCs w:val="28"/>
          <w:lang w:eastAsia="ru-RU"/>
        </w:rPr>
        <w:t xml:space="preserve"> Российской </w:t>
      </w:r>
      <w:r>
        <w:rPr>
          <w:rFonts w:ascii="Times New Roman" w:hAnsi="Times New Roman"/>
          <w:sz w:val="28"/>
          <w:szCs w:val="28"/>
          <w:lang w:eastAsia="ru-RU"/>
        </w:rPr>
        <w:t>Федерации мер поощрения.</w:t>
      </w:r>
    </w:p>
    <w:p w:rsidR="0019714B" w:rsidRPr="00104C94" w:rsidRDefault="0019714B" w:rsidP="00872AE7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04C94">
        <w:rPr>
          <w:rFonts w:ascii="Times New Roman" w:hAnsi="Times New Roman"/>
          <w:sz w:val="28"/>
          <w:szCs w:val="28"/>
          <w:lang w:eastAsia="ru-RU"/>
        </w:rPr>
        <w:t xml:space="preserve">3.2.12. Рассматривать материалы, поступившие из органов и учреждений системы профилактики безнадзорности и правонарушений несовершеннолетних, на законных представителей несовершеннолетних, не исполняющих или ненадлежащим образом исполняющих обязанности по воспитанию, обучению и содержанию несовершеннолетних, либо отрицательно влияющих на их поведение, либо жестоко обращающихся с ними; о доведении несовершеннолетних до состояния опьянения, потреблении наркотических веществ без назначения врача, совершении подростками в возрасте до шестнадцати лет нарушений </w:t>
      </w:r>
      <w:hyperlink r:id="rId11" w:history="1">
        <w:r w:rsidRPr="00104C94">
          <w:rPr>
            <w:rFonts w:ascii="Times New Roman" w:hAnsi="Times New Roman"/>
            <w:sz w:val="28"/>
            <w:szCs w:val="28"/>
            <w:lang w:eastAsia="ru-RU"/>
          </w:rPr>
          <w:t>правил</w:t>
        </w:r>
      </w:hyperlink>
      <w:r w:rsidRPr="00104C94">
        <w:rPr>
          <w:rFonts w:ascii="Times New Roman" w:hAnsi="Times New Roman"/>
          <w:sz w:val="28"/>
          <w:szCs w:val="28"/>
          <w:lang w:eastAsia="ru-RU"/>
        </w:rPr>
        <w:t xml:space="preserve"> дорожного движения, появлении в общественных местах в состоянии алкогольного опьянения; о распитии несовершеннолетними спиртных напитков или в связи с совершением ими других правонарушений.</w:t>
      </w:r>
    </w:p>
    <w:p w:rsidR="0019714B" w:rsidRPr="00104C94" w:rsidRDefault="0019714B" w:rsidP="00872AE7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04C94">
        <w:rPr>
          <w:rFonts w:ascii="Times New Roman" w:hAnsi="Times New Roman"/>
          <w:sz w:val="28"/>
          <w:szCs w:val="28"/>
          <w:lang w:eastAsia="ru-RU"/>
        </w:rPr>
        <w:t>3.2.13. Принимать по вопросам, отнесенным к компетенции территориальной комиссии, постановления, обязательные для исполнения органами и учреждениями системы профилактики безнадзорности и правонарушений несовершеннолетних, предприятиями, учреждениями, организациями, должностными лицами.</w:t>
      </w:r>
    </w:p>
    <w:p w:rsidR="0019714B" w:rsidRPr="00104C94" w:rsidRDefault="0019714B" w:rsidP="00104C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9714B" w:rsidRPr="00104C94" w:rsidRDefault="0019714B" w:rsidP="00104C94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9714B" w:rsidRPr="00104C94" w:rsidRDefault="0019714B" w:rsidP="00872AE7">
      <w:pPr>
        <w:pStyle w:val="ListParagraph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 w:rsidRPr="00104C94">
        <w:rPr>
          <w:rFonts w:ascii="Times New Roman" w:hAnsi="Times New Roman"/>
          <w:b/>
          <w:sz w:val="28"/>
          <w:szCs w:val="28"/>
        </w:rPr>
        <w:t>Состав территориальной комиссии</w:t>
      </w:r>
    </w:p>
    <w:p w:rsidR="0019714B" w:rsidRPr="00104C94" w:rsidRDefault="0019714B" w:rsidP="00104C94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19714B" w:rsidRPr="00104C94" w:rsidRDefault="0019714B" w:rsidP="00872AE7">
      <w:pPr>
        <w:pStyle w:val="ListParagraph"/>
        <w:numPr>
          <w:ilvl w:val="1"/>
          <w:numId w:val="1"/>
        </w:numPr>
        <w:tabs>
          <w:tab w:val="left" w:pos="0"/>
        </w:tabs>
        <w:autoSpaceDE w:val="0"/>
        <w:autoSpaceDN w:val="0"/>
        <w:adjustRightInd w:val="0"/>
        <w:spacing w:after="0"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104C94">
        <w:rPr>
          <w:rFonts w:ascii="Times New Roman" w:hAnsi="Times New Roman"/>
          <w:sz w:val="28"/>
          <w:szCs w:val="28"/>
        </w:rPr>
        <w:t>В состав территориальной комиссии входят председатель территориальной комиссии, заместитель председателя территориальной комиссии, ответственный секретарь территориальной комиссии, члены территориальной комиссии. Членами территориальной комиссии могут быть руководители (их заместители) органов и учреждений системы профилактики безнадзорности и правонарушений несовершеннолетних, представители иных государственных (муниципальных) органов и учреждений, представители общественных объединений, религиозных конфессий, граждане, имеющие опыт работы с несовершеннолетними, депутаты соответствующих представительных органов, а также иные заинтересованные лица.</w:t>
      </w:r>
    </w:p>
    <w:p w:rsidR="0019714B" w:rsidRPr="00104C94" w:rsidRDefault="0019714B" w:rsidP="00872AE7">
      <w:pPr>
        <w:pStyle w:val="ListParagraph"/>
        <w:numPr>
          <w:ilvl w:val="1"/>
          <w:numId w:val="1"/>
        </w:numPr>
        <w:tabs>
          <w:tab w:val="left" w:pos="567"/>
        </w:tabs>
        <w:autoSpaceDE w:val="0"/>
        <w:autoSpaceDN w:val="0"/>
        <w:adjustRightInd w:val="0"/>
        <w:spacing w:after="0"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104C94">
        <w:rPr>
          <w:rFonts w:ascii="Times New Roman" w:hAnsi="Times New Roman"/>
          <w:sz w:val="28"/>
          <w:szCs w:val="28"/>
        </w:rPr>
        <w:t>Председатель территориальной комиссии:</w:t>
      </w:r>
    </w:p>
    <w:p w:rsidR="0019714B" w:rsidRPr="00104C94" w:rsidRDefault="0019714B" w:rsidP="00872AE7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4.2.1.  О</w:t>
      </w:r>
      <w:r w:rsidRPr="00104C94">
        <w:rPr>
          <w:rFonts w:ascii="Times New Roman" w:hAnsi="Times New Roman"/>
          <w:sz w:val="28"/>
          <w:szCs w:val="28"/>
          <w:lang w:eastAsia="ru-RU"/>
        </w:rPr>
        <w:t xml:space="preserve">существляет руководство </w:t>
      </w:r>
      <w:r>
        <w:rPr>
          <w:rFonts w:ascii="Times New Roman" w:hAnsi="Times New Roman"/>
          <w:sz w:val="28"/>
          <w:szCs w:val="28"/>
          <w:lang w:eastAsia="ru-RU"/>
        </w:rPr>
        <w:t>деятельностью комиссии.</w:t>
      </w:r>
    </w:p>
    <w:p w:rsidR="0019714B" w:rsidRPr="00104C94" w:rsidRDefault="0019714B" w:rsidP="00872AE7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4.2.2.  П</w:t>
      </w:r>
      <w:r w:rsidRPr="00104C94">
        <w:rPr>
          <w:rFonts w:ascii="Times New Roman" w:hAnsi="Times New Roman"/>
          <w:sz w:val="28"/>
          <w:szCs w:val="28"/>
          <w:lang w:eastAsia="ru-RU"/>
        </w:rPr>
        <w:t xml:space="preserve">редседательствует на заседании </w:t>
      </w:r>
      <w:r>
        <w:rPr>
          <w:rFonts w:ascii="Times New Roman" w:hAnsi="Times New Roman"/>
          <w:sz w:val="28"/>
          <w:szCs w:val="28"/>
          <w:lang w:eastAsia="ru-RU"/>
        </w:rPr>
        <w:t>комиссии и организует ее работу.</w:t>
      </w:r>
    </w:p>
    <w:p w:rsidR="0019714B" w:rsidRPr="00104C94" w:rsidRDefault="0019714B" w:rsidP="00872AE7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4.2.3. И</w:t>
      </w:r>
      <w:r w:rsidRPr="00104C94">
        <w:rPr>
          <w:rFonts w:ascii="Times New Roman" w:hAnsi="Times New Roman"/>
          <w:sz w:val="28"/>
          <w:szCs w:val="28"/>
          <w:lang w:eastAsia="ru-RU"/>
        </w:rPr>
        <w:t>меет право решающего голоса при го</w:t>
      </w:r>
      <w:r>
        <w:rPr>
          <w:rFonts w:ascii="Times New Roman" w:hAnsi="Times New Roman"/>
          <w:sz w:val="28"/>
          <w:szCs w:val="28"/>
          <w:lang w:eastAsia="ru-RU"/>
        </w:rPr>
        <w:t>лосовании на заседании комиссии.</w:t>
      </w:r>
    </w:p>
    <w:p w:rsidR="0019714B" w:rsidRPr="00104C94" w:rsidRDefault="0019714B" w:rsidP="00872AE7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4.2.4. П</w:t>
      </w:r>
      <w:r w:rsidRPr="00104C94">
        <w:rPr>
          <w:rFonts w:ascii="Times New Roman" w:hAnsi="Times New Roman"/>
          <w:sz w:val="28"/>
          <w:szCs w:val="28"/>
          <w:lang w:eastAsia="ru-RU"/>
        </w:rPr>
        <w:t>редставляет комиссию в государственных органах, органах местного самоуправления</w:t>
      </w:r>
      <w:r>
        <w:rPr>
          <w:rFonts w:ascii="Times New Roman" w:hAnsi="Times New Roman"/>
          <w:sz w:val="28"/>
          <w:szCs w:val="28"/>
          <w:lang w:eastAsia="ru-RU"/>
        </w:rPr>
        <w:t xml:space="preserve"> и иных организациях.</w:t>
      </w:r>
    </w:p>
    <w:p w:rsidR="0019714B" w:rsidRPr="00104C94" w:rsidRDefault="0019714B" w:rsidP="00872AE7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4.2.5.  У</w:t>
      </w:r>
      <w:r w:rsidRPr="00104C94">
        <w:rPr>
          <w:rFonts w:ascii="Times New Roman" w:hAnsi="Times New Roman"/>
          <w:sz w:val="28"/>
          <w:szCs w:val="28"/>
          <w:lang w:eastAsia="ru-RU"/>
        </w:rPr>
        <w:t>твержд</w:t>
      </w:r>
      <w:r>
        <w:rPr>
          <w:rFonts w:ascii="Times New Roman" w:hAnsi="Times New Roman"/>
          <w:sz w:val="28"/>
          <w:szCs w:val="28"/>
          <w:lang w:eastAsia="ru-RU"/>
        </w:rPr>
        <w:t>ает повестку заседания комиссии.</w:t>
      </w:r>
    </w:p>
    <w:p w:rsidR="0019714B" w:rsidRPr="00104C94" w:rsidRDefault="0019714B" w:rsidP="00872AE7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4.2.6.   Н</w:t>
      </w:r>
      <w:r w:rsidRPr="00104C94">
        <w:rPr>
          <w:rFonts w:ascii="Times New Roman" w:hAnsi="Times New Roman"/>
          <w:sz w:val="28"/>
          <w:szCs w:val="28"/>
          <w:lang w:eastAsia="ru-RU"/>
        </w:rPr>
        <w:t>а</w:t>
      </w:r>
      <w:r>
        <w:rPr>
          <w:rFonts w:ascii="Times New Roman" w:hAnsi="Times New Roman"/>
          <w:sz w:val="28"/>
          <w:szCs w:val="28"/>
          <w:lang w:eastAsia="ru-RU"/>
        </w:rPr>
        <w:t>значает дату заседания комиссии.</w:t>
      </w:r>
    </w:p>
    <w:p w:rsidR="0019714B" w:rsidRPr="00104C94" w:rsidRDefault="0019714B" w:rsidP="00872AE7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04C94">
        <w:rPr>
          <w:rFonts w:ascii="Times New Roman" w:hAnsi="Times New Roman"/>
          <w:sz w:val="28"/>
          <w:szCs w:val="28"/>
          <w:lang w:eastAsia="ru-RU"/>
        </w:rPr>
        <w:t>4.2.7</w:t>
      </w:r>
      <w:r>
        <w:rPr>
          <w:rFonts w:ascii="Times New Roman" w:hAnsi="Times New Roman"/>
          <w:sz w:val="28"/>
          <w:szCs w:val="28"/>
          <w:lang w:eastAsia="ru-RU"/>
        </w:rPr>
        <w:t>.</w:t>
      </w:r>
      <w:r w:rsidRPr="00104C94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Д</w:t>
      </w:r>
      <w:r w:rsidRPr="00104C94">
        <w:rPr>
          <w:rFonts w:ascii="Times New Roman" w:hAnsi="Times New Roman"/>
          <w:sz w:val="28"/>
          <w:szCs w:val="28"/>
          <w:lang w:eastAsia="ru-RU"/>
        </w:rPr>
        <w:t>ает заместителю председателя комиссии, ответственному секретарю комиссии, членам комиссии обязательные к исполнению поручения по вопросам, от</w:t>
      </w:r>
      <w:r>
        <w:rPr>
          <w:rFonts w:ascii="Times New Roman" w:hAnsi="Times New Roman"/>
          <w:sz w:val="28"/>
          <w:szCs w:val="28"/>
          <w:lang w:eastAsia="ru-RU"/>
        </w:rPr>
        <w:t>несенным к компетенции комиссии.</w:t>
      </w:r>
    </w:p>
    <w:p w:rsidR="0019714B" w:rsidRPr="00104C94" w:rsidRDefault="0019714B" w:rsidP="00872AE7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4.2.8. П</w:t>
      </w:r>
      <w:r w:rsidRPr="00104C94">
        <w:rPr>
          <w:rFonts w:ascii="Times New Roman" w:hAnsi="Times New Roman"/>
          <w:sz w:val="28"/>
          <w:szCs w:val="28"/>
          <w:lang w:eastAsia="ru-RU"/>
        </w:rPr>
        <w:t>редставляет уполномоченным органам (должностным лицам) предложения по формированию</w:t>
      </w:r>
      <w:r>
        <w:rPr>
          <w:rFonts w:ascii="Times New Roman" w:hAnsi="Times New Roman"/>
          <w:sz w:val="28"/>
          <w:szCs w:val="28"/>
          <w:lang w:eastAsia="ru-RU"/>
        </w:rPr>
        <w:t xml:space="preserve"> персонального состава комиссии.</w:t>
      </w:r>
    </w:p>
    <w:p w:rsidR="0019714B" w:rsidRPr="00104C94" w:rsidRDefault="0019714B" w:rsidP="00872AE7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4.2.9. О</w:t>
      </w:r>
      <w:r w:rsidRPr="00104C94">
        <w:rPr>
          <w:rFonts w:ascii="Times New Roman" w:hAnsi="Times New Roman"/>
          <w:sz w:val="28"/>
          <w:szCs w:val="28"/>
          <w:lang w:eastAsia="ru-RU"/>
        </w:rPr>
        <w:t>существляет контроль за исполнением плана работы комиссии, подписывает постановления комис</w:t>
      </w:r>
      <w:r>
        <w:rPr>
          <w:rFonts w:ascii="Times New Roman" w:hAnsi="Times New Roman"/>
          <w:sz w:val="28"/>
          <w:szCs w:val="28"/>
          <w:lang w:eastAsia="ru-RU"/>
        </w:rPr>
        <w:t>сии.</w:t>
      </w:r>
    </w:p>
    <w:p w:rsidR="0019714B" w:rsidRPr="00104C94" w:rsidRDefault="0019714B" w:rsidP="00872AE7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4.2.10. О</w:t>
      </w:r>
      <w:r w:rsidRPr="00104C94">
        <w:rPr>
          <w:rFonts w:ascii="Times New Roman" w:hAnsi="Times New Roman"/>
          <w:sz w:val="28"/>
          <w:szCs w:val="28"/>
          <w:lang w:eastAsia="ru-RU"/>
        </w:rPr>
        <w:t>беспечивает представление установленной отчетности о работе по профилактике безнадзорности и правонарушений несовершеннолетних в порядке, установленном законодательством Российской Федерации и нормативными правовыми актами Ханты-Мансийского автономного окрга-Югры.</w:t>
      </w:r>
    </w:p>
    <w:p w:rsidR="0019714B" w:rsidRPr="00104C94" w:rsidRDefault="0019714B" w:rsidP="00872AE7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104C94">
        <w:rPr>
          <w:rFonts w:ascii="Times New Roman" w:hAnsi="Times New Roman"/>
          <w:sz w:val="28"/>
          <w:szCs w:val="28"/>
        </w:rPr>
        <w:t xml:space="preserve"> Заместитель председателя территориальной комиссии:</w:t>
      </w:r>
    </w:p>
    <w:p w:rsidR="0019714B" w:rsidRPr="00104C94" w:rsidRDefault="0019714B" w:rsidP="00872AE7">
      <w:pPr>
        <w:pStyle w:val="ListParagraph"/>
        <w:numPr>
          <w:ilvl w:val="2"/>
          <w:numId w:val="1"/>
        </w:numPr>
        <w:autoSpaceDE w:val="0"/>
        <w:autoSpaceDN w:val="0"/>
        <w:adjustRightInd w:val="0"/>
        <w:spacing w:after="0"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104C94">
        <w:rPr>
          <w:rFonts w:ascii="Times New Roman" w:hAnsi="Times New Roman"/>
          <w:sz w:val="28"/>
          <w:szCs w:val="28"/>
        </w:rPr>
        <w:t>ыполняет поручения предсе</w:t>
      </w:r>
      <w:r>
        <w:rPr>
          <w:rFonts w:ascii="Times New Roman" w:hAnsi="Times New Roman"/>
          <w:sz w:val="28"/>
          <w:szCs w:val="28"/>
        </w:rPr>
        <w:t>дателя территориальной комиссии.</w:t>
      </w:r>
    </w:p>
    <w:p w:rsidR="0019714B" w:rsidRPr="00104C94" w:rsidRDefault="0019714B" w:rsidP="00872AE7">
      <w:pPr>
        <w:pStyle w:val="ListParagraph"/>
        <w:numPr>
          <w:ilvl w:val="2"/>
          <w:numId w:val="1"/>
        </w:numPr>
        <w:tabs>
          <w:tab w:val="num" w:pos="1531"/>
        </w:tabs>
        <w:autoSpaceDE w:val="0"/>
        <w:autoSpaceDN w:val="0"/>
        <w:adjustRightInd w:val="0"/>
        <w:spacing w:after="0"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</w:t>
      </w:r>
      <w:r w:rsidRPr="00104C94">
        <w:rPr>
          <w:rFonts w:ascii="Times New Roman" w:hAnsi="Times New Roman"/>
          <w:sz w:val="28"/>
          <w:szCs w:val="28"/>
        </w:rPr>
        <w:t>сполняет обязанности председателя территориа</w:t>
      </w:r>
      <w:r>
        <w:rPr>
          <w:rFonts w:ascii="Times New Roman" w:hAnsi="Times New Roman"/>
          <w:sz w:val="28"/>
          <w:szCs w:val="28"/>
        </w:rPr>
        <w:t>льной комиссии в его отсутствие.</w:t>
      </w:r>
    </w:p>
    <w:p w:rsidR="0019714B" w:rsidRPr="00104C94" w:rsidRDefault="0019714B" w:rsidP="00872AE7">
      <w:pPr>
        <w:pStyle w:val="ListParagraph"/>
        <w:numPr>
          <w:ilvl w:val="2"/>
          <w:numId w:val="1"/>
        </w:numPr>
        <w:tabs>
          <w:tab w:val="num" w:pos="1531"/>
        </w:tabs>
        <w:autoSpaceDE w:val="0"/>
        <w:autoSpaceDN w:val="0"/>
        <w:adjustRightInd w:val="0"/>
        <w:spacing w:after="0"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104C94">
        <w:rPr>
          <w:rFonts w:ascii="Times New Roman" w:hAnsi="Times New Roman"/>
          <w:sz w:val="28"/>
          <w:szCs w:val="28"/>
        </w:rPr>
        <w:t>беспечивает контроль за исполнением постано</w:t>
      </w:r>
      <w:r>
        <w:rPr>
          <w:rFonts w:ascii="Times New Roman" w:hAnsi="Times New Roman"/>
          <w:sz w:val="28"/>
          <w:szCs w:val="28"/>
        </w:rPr>
        <w:t>влений территориальной комиссии.</w:t>
      </w:r>
    </w:p>
    <w:p w:rsidR="0019714B" w:rsidRPr="00104C94" w:rsidRDefault="0019714B" w:rsidP="00872AE7">
      <w:pPr>
        <w:pStyle w:val="ListParagraph"/>
        <w:numPr>
          <w:ilvl w:val="2"/>
          <w:numId w:val="1"/>
        </w:numPr>
        <w:tabs>
          <w:tab w:val="num" w:pos="0"/>
        </w:tabs>
        <w:autoSpaceDE w:val="0"/>
        <w:autoSpaceDN w:val="0"/>
        <w:adjustRightInd w:val="0"/>
        <w:spacing w:after="0" w:line="36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104C94">
        <w:rPr>
          <w:rFonts w:ascii="Times New Roman" w:hAnsi="Times New Roman"/>
          <w:sz w:val="28"/>
          <w:szCs w:val="28"/>
        </w:rPr>
        <w:t>беспечивает контроль за своевременной подготовкой материалов для рассмотрения на заседании территориальной комиссии.</w:t>
      </w:r>
    </w:p>
    <w:p w:rsidR="0019714B" w:rsidRPr="00104C94" w:rsidRDefault="0019714B" w:rsidP="00872AE7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ind w:left="0" w:firstLine="539"/>
        <w:jc w:val="both"/>
        <w:rPr>
          <w:rFonts w:ascii="Times New Roman" w:hAnsi="Times New Roman"/>
          <w:sz w:val="28"/>
          <w:szCs w:val="28"/>
        </w:rPr>
      </w:pPr>
      <w:r w:rsidRPr="00104C94">
        <w:rPr>
          <w:rFonts w:ascii="Times New Roman" w:hAnsi="Times New Roman"/>
          <w:sz w:val="28"/>
          <w:szCs w:val="28"/>
        </w:rPr>
        <w:t>Ответственный секретарь территориальной комиссии:</w:t>
      </w:r>
    </w:p>
    <w:p w:rsidR="0019714B" w:rsidRPr="00104C94" w:rsidRDefault="0019714B" w:rsidP="00872AE7">
      <w:pPr>
        <w:pStyle w:val="ListParagraph"/>
        <w:numPr>
          <w:ilvl w:val="2"/>
          <w:numId w:val="21"/>
        </w:numPr>
        <w:tabs>
          <w:tab w:val="clear" w:pos="1620"/>
        </w:tabs>
        <w:autoSpaceDE w:val="0"/>
        <w:autoSpaceDN w:val="0"/>
        <w:adjustRightInd w:val="0"/>
        <w:spacing w:after="0" w:line="360" w:lineRule="auto"/>
        <w:ind w:left="0"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104C94">
        <w:rPr>
          <w:rFonts w:ascii="Times New Roman" w:hAnsi="Times New Roman"/>
          <w:sz w:val="28"/>
          <w:szCs w:val="28"/>
        </w:rPr>
        <w:t>существляет подготовку материалов для рассмотрения на зас</w:t>
      </w:r>
      <w:r>
        <w:rPr>
          <w:rFonts w:ascii="Times New Roman" w:hAnsi="Times New Roman"/>
          <w:sz w:val="28"/>
          <w:szCs w:val="28"/>
        </w:rPr>
        <w:t>едании территориальной комиссии.</w:t>
      </w:r>
    </w:p>
    <w:p w:rsidR="0019714B" w:rsidRPr="00104C94" w:rsidRDefault="0019714B" w:rsidP="00872AE7">
      <w:pPr>
        <w:pStyle w:val="ListParagraph"/>
        <w:numPr>
          <w:ilvl w:val="2"/>
          <w:numId w:val="21"/>
        </w:numPr>
        <w:tabs>
          <w:tab w:val="clear" w:pos="1620"/>
        </w:tabs>
        <w:autoSpaceDE w:val="0"/>
        <w:autoSpaceDN w:val="0"/>
        <w:adjustRightInd w:val="0"/>
        <w:spacing w:after="0" w:line="360" w:lineRule="auto"/>
        <w:ind w:left="0"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104C94">
        <w:rPr>
          <w:rFonts w:ascii="Times New Roman" w:hAnsi="Times New Roman"/>
          <w:sz w:val="28"/>
          <w:szCs w:val="28"/>
        </w:rPr>
        <w:t>ыполняет поручения председателя и заместителя предсе</w:t>
      </w:r>
      <w:r>
        <w:rPr>
          <w:rFonts w:ascii="Times New Roman" w:hAnsi="Times New Roman"/>
          <w:sz w:val="28"/>
          <w:szCs w:val="28"/>
        </w:rPr>
        <w:t>дателя территориальной комиссии.</w:t>
      </w:r>
    </w:p>
    <w:p w:rsidR="0019714B" w:rsidRPr="00104C94" w:rsidRDefault="0019714B" w:rsidP="00872AE7">
      <w:pPr>
        <w:pStyle w:val="ListParagraph"/>
        <w:numPr>
          <w:ilvl w:val="2"/>
          <w:numId w:val="21"/>
        </w:numPr>
        <w:tabs>
          <w:tab w:val="clear" w:pos="1620"/>
        </w:tabs>
        <w:autoSpaceDE w:val="0"/>
        <w:autoSpaceDN w:val="0"/>
        <w:adjustRightInd w:val="0"/>
        <w:spacing w:after="0" w:line="360" w:lineRule="auto"/>
        <w:ind w:left="0"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104C94">
        <w:rPr>
          <w:rFonts w:ascii="Times New Roman" w:hAnsi="Times New Roman"/>
          <w:sz w:val="28"/>
          <w:szCs w:val="28"/>
        </w:rPr>
        <w:t>твечает за ведение делопроизв</w:t>
      </w:r>
      <w:r>
        <w:rPr>
          <w:rFonts w:ascii="Times New Roman" w:hAnsi="Times New Roman"/>
          <w:sz w:val="28"/>
          <w:szCs w:val="28"/>
        </w:rPr>
        <w:t>одства территориальной комиссии.</w:t>
      </w:r>
    </w:p>
    <w:p w:rsidR="0019714B" w:rsidRPr="00104C94" w:rsidRDefault="0019714B" w:rsidP="00872AE7">
      <w:pPr>
        <w:pStyle w:val="ListParagraph"/>
        <w:numPr>
          <w:ilvl w:val="2"/>
          <w:numId w:val="21"/>
        </w:numPr>
        <w:tabs>
          <w:tab w:val="clear" w:pos="1620"/>
        </w:tabs>
        <w:autoSpaceDE w:val="0"/>
        <w:autoSpaceDN w:val="0"/>
        <w:adjustRightInd w:val="0"/>
        <w:spacing w:after="0" w:line="360" w:lineRule="auto"/>
        <w:ind w:left="0"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104C94">
        <w:rPr>
          <w:rFonts w:ascii="Times New Roman" w:hAnsi="Times New Roman"/>
          <w:sz w:val="28"/>
          <w:szCs w:val="28"/>
        </w:rPr>
        <w:t>повещает не позднее одного рабочего дня до заседания членов территориальной комиссии и лиц, участвующих в заседании территориальной комиссии, о времени и месте заседания, проверяет их явку, знакомит с материалами по вопросам, вынесенным на рассмо</w:t>
      </w:r>
      <w:r>
        <w:rPr>
          <w:rFonts w:ascii="Times New Roman" w:hAnsi="Times New Roman"/>
          <w:sz w:val="28"/>
          <w:szCs w:val="28"/>
        </w:rPr>
        <w:t>трение территориальной комиссии.</w:t>
      </w:r>
    </w:p>
    <w:p w:rsidR="0019714B" w:rsidRPr="00104C94" w:rsidRDefault="0019714B" w:rsidP="00872AE7">
      <w:pPr>
        <w:pStyle w:val="ListParagraph"/>
        <w:numPr>
          <w:ilvl w:val="2"/>
          <w:numId w:val="21"/>
        </w:numPr>
        <w:tabs>
          <w:tab w:val="clear" w:pos="1620"/>
        </w:tabs>
        <w:autoSpaceDE w:val="0"/>
        <w:autoSpaceDN w:val="0"/>
        <w:adjustRightInd w:val="0"/>
        <w:spacing w:after="0" w:line="360" w:lineRule="auto"/>
        <w:ind w:left="0"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104C94">
        <w:rPr>
          <w:rFonts w:ascii="Times New Roman" w:hAnsi="Times New Roman"/>
          <w:sz w:val="28"/>
          <w:szCs w:val="28"/>
        </w:rPr>
        <w:t>существляет в течение 2-х рабочих подготовку и оформление проектов постановлений, принимаемых территориальной комиссией по результатам рассмотрения соотве</w:t>
      </w:r>
      <w:r>
        <w:rPr>
          <w:rFonts w:ascii="Times New Roman" w:hAnsi="Times New Roman"/>
          <w:sz w:val="28"/>
          <w:szCs w:val="28"/>
        </w:rPr>
        <w:t>тствующего вопроса на заседании.</w:t>
      </w:r>
    </w:p>
    <w:p w:rsidR="0019714B" w:rsidRPr="00104C94" w:rsidRDefault="0019714B" w:rsidP="00872AE7">
      <w:pPr>
        <w:pStyle w:val="ListParagraph"/>
        <w:numPr>
          <w:ilvl w:val="2"/>
          <w:numId w:val="21"/>
        </w:numPr>
        <w:tabs>
          <w:tab w:val="clear" w:pos="1620"/>
        </w:tabs>
        <w:autoSpaceDE w:val="0"/>
        <w:autoSpaceDN w:val="0"/>
        <w:adjustRightInd w:val="0"/>
        <w:spacing w:after="0" w:line="360" w:lineRule="auto"/>
        <w:ind w:left="0"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104C94">
        <w:rPr>
          <w:rFonts w:ascii="Times New Roman" w:hAnsi="Times New Roman"/>
          <w:sz w:val="28"/>
          <w:szCs w:val="28"/>
        </w:rPr>
        <w:t>формляет протоколы заседаний территориальной комиссии в течение 5 рабочих дней со дня проведения засед</w:t>
      </w:r>
      <w:r>
        <w:rPr>
          <w:rFonts w:ascii="Times New Roman" w:hAnsi="Times New Roman"/>
          <w:sz w:val="28"/>
          <w:szCs w:val="28"/>
        </w:rPr>
        <w:t>ания территориальной комиссии.</w:t>
      </w:r>
    </w:p>
    <w:p w:rsidR="0019714B" w:rsidRPr="00104C94" w:rsidRDefault="0019714B" w:rsidP="00872AE7">
      <w:pPr>
        <w:pStyle w:val="ListParagraph"/>
        <w:numPr>
          <w:ilvl w:val="2"/>
          <w:numId w:val="21"/>
        </w:numPr>
        <w:tabs>
          <w:tab w:val="clear" w:pos="1620"/>
        </w:tabs>
        <w:autoSpaceDE w:val="0"/>
        <w:autoSpaceDN w:val="0"/>
        <w:adjustRightInd w:val="0"/>
        <w:spacing w:after="0" w:line="360" w:lineRule="auto"/>
        <w:ind w:left="0"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104C94">
        <w:rPr>
          <w:rFonts w:ascii="Times New Roman" w:hAnsi="Times New Roman"/>
          <w:sz w:val="28"/>
          <w:szCs w:val="28"/>
        </w:rPr>
        <w:t>беспечивает вручение копий постановлений территориальной комиссии в сроки, установленные действующим законодательством.</w:t>
      </w:r>
    </w:p>
    <w:p w:rsidR="0019714B" w:rsidRPr="00104C94" w:rsidRDefault="0019714B" w:rsidP="00200183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ind w:left="0" w:firstLine="539"/>
        <w:jc w:val="both"/>
        <w:rPr>
          <w:rFonts w:ascii="Times New Roman" w:hAnsi="Times New Roman"/>
          <w:sz w:val="28"/>
          <w:szCs w:val="28"/>
        </w:rPr>
      </w:pPr>
      <w:r w:rsidRPr="00104C94">
        <w:rPr>
          <w:rFonts w:ascii="Times New Roman" w:hAnsi="Times New Roman"/>
          <w:sz w:val="28"/>
          <w:szCs w:val="28"/>
        </w:rPr>
        <w:t>Члены территориальной комиссии обладают равными правами при рассмотрении и обсуждении вопросов (дел), отнесенных к компетенции территориальной комиссии, и осуществляют следующие функции:</w:t>
      </w:r>
    </w:p>
    <w:p w:rsidR="0019714B" w:rsidRPr="00104C94" w:rsidRDefault="0019714B" w:rsidP="00200183">
      <w:pPr>
        <w:pStyle w:val="ListParagraph"/>
        <w:numPr>
          <w:ilvl w:val="2"/>
          <w:numId w:val="23"/>
        </w:numPr>
        <w:tabs>
          <w:tab w:val="num" w:pos="540"/>
        </w:tabs>
        <w:autoSpaceDE w:val="0"/>
        <w:autoSpaceDN w:val="0"/>
        <w:adjustRightInd w:val="0"/>
        <w:spacing w:after="0" w:line="360" w:lineRule="auto"/>
        <w:ind w:left="0"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Pr="00104C94">
        <w:rPr>
          <w:rFonts w:ascii="Times New Roman" w:hAnsi="Times New Roman"/>
          <w:sz w:val="28"/>
          <w:szCs w:val="28"/>
        </w:rPr>
        <w:t>частвуют в заседании территориа</w:t>
      </w:r>
      <w:r>
        <w:rPr>
          <w:rFonts w:ascii="Times New Roman" w:hAnsi="Times New Roman"/>
          <w:sz w:val="28"/>
          <w:szCs w:val="28"/>
        </w:rPr>
        <w:t>льной комиссии и его подготовке.</w:t>
      </w:r>
    </w:p>
    <w:p w:rsidR="0019714B" w:rsidRPr="00104C94" w:rsidRDefault="0019714B" w:rsidP="00200183">
      <w:pPr>
        <w:pStyle w:val="ListParagraph"/>
        <w:numPr>
          <w:ilvl w:val="2"/>
          <w:numId w:val="23"/>
        </w:numPr>
        <w:tabs>
          <w:tab w:val="num" w:pos="540"/>
        </w:tabs>
        <w:autoSpaceDE w:val="0"/>
        <w:autoSpaceDN w:val="0"/>
        <w:adjustRightInd w:val="0"/>
        <w:spacing w:after="0" w:line="360" w:lineRule="auto"/>
        <w:ind w:left="0"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104C94">
        <w:rPr>
          <w:rFonts w:ascii="Times New Roman" w:hAnsi="Times New Roman"/>
          <w:sz w:val="28"/>
          <w:szCs w:val="28"/>
        </w:rPr>
        <w:t xml:space="preserve">редварительно (до заседания территориальной комиссии) знакомятся с материалами по вопросам, выносимым на </w:t>
      </w:r>
      <w:r>
        <w:rPr>
          <w:rFonts w:ascii="Times New Roman" w:hAnsi="Times New Roman"/>
          <w:sz w:val="28"/>
          <w:szCs w:val="28"/>
        </w:rPr>
        <w:t>ее рассмотрение.</w:t>
      </w:r>
    </w:p>
    <w:p w:rsidR="0019714B" w:rsidRPr="00104C94" w:rsidRDefault="0019714B" w:rsidP="00200183">
      <w:pPr>
        <w:pStyle w:val="ListParagraph"/>
        <w:numPr>
          <w:ilvl w:val="2"/>
          <w:numId w:val="23"/>
        </w:numPr>
        <w:tabs>
          <w:tab w:val="num" w:pos="540"/>
        </w:tabs>
        <w:autoSpaceDE w:val="0"/>
        <w:autoSpaceDN w:val="0"/>
        <w:adjustRightInd w:val="0"/>
        <w:spacing w:after="0" w:line="360" w:lineRule="auto"/>
        <w:ind w:left="0"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104C94">
        <w:rPr>
          <w:rFonts w:ascii="Times New Roman" w:hAnsi="Times New Roman"/>
          <w:sz w:val="28"/>
          <w:szCs w:val="28"/>
        </w:rPr>
        <w:t>носят предложения об отложении рассмотрения вопроса (дела) и о запросе до</w:t>
      </w:r>
      <w:r>
        <w:rPr>
          <w:rFonts w:ascii="Times New Roman" w:hAnsi="Times New Roman"/>
          <w:sz w:val="28"/>
          <w:szCs w:val="28"/>
        </w:rPr>
        <w:t>полнительных материалов по нему.</w:t>
      </w:r>
    </w:p>
    <w:p w:rsidR="0019714B" w:rsidRPr="00104C94" w:rsidRDefault="0019714B" w:rsidP="00200183">
      <w:pPr>
        <w:pStyle w:val="ListParagraph"/>
        <w:numPr>
          <w:ilvl w:val="2"/>
          <w:numId w:val="23"/>
        </w:numPr>
        <w:tabs>
          <w:tab w:val="num" w:pos="540"/>
        </w:tabs>
        <w:autoSpaceDE w:val="0"/>
        <w:autoSpaceDN w:val="0"/>
        <w:adjustRightInd w:val="0"/>
        <w:spacing w:after="0" w:line="360" w:lineRule="auto"/>
        <w:ind w:left="0"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104C94">
        <w:rPr>
          <w:rFonts w:ascii="Times New Roman" w:hAnsi="Times New Roman"/>
          <w:sz w:val="28"/>
          <w:szCs w:val="28"/>
        </w:rPr>
        <w:t>носят предложения по совершенствованию работы по профилактике безнадзорности и правонарушений несовершеннолетних, защите их прав и законных интересов, выявлению и устранению причин и условий, способствующих безнадзорности и пра</w:t>
      </w:r>
      <w:r>
        <w:rPr>
          <w:rFonts w:ascii="Times New Roman" w:hAnsi="Times New Roman"/>
          <w:sz w:val="28"/>
          <w:szCs w:val="28"/>
        </w:rPr>
        <w:t>вонарушениям несовершеннолетних.</w:t>
      </w:r>
    </w:p>
    <w:p w:rsidR="0019714B" w:rsidRPr="00104C94" w:rsidRDefault="0019714B" w:rsidP="00200183">
      <w:pPr>
        <w:pStyle w:val="ListParagraph"/>
        <w:numPr>
          <w:ilvl w:val="2"/>
          <w:numId w:val="23"/>
        </w:numPr>
        <w:tabs>
          <w:tab w:val="num" w:pos="540"/>
        </w:tabs>
        <w:autoSpaceDE w:val="0"/>
        <w:autoSpaceDN w:val="0"/>
        <w:adjustRightInd w:val="0"/>
        <w:spacing w:after="0" w:line="360" w:lineRule="auto"/>
        <w:ind w:left="0"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Pr="00104C94">
        <w:rPr>
          <w:rFonts w:ascii="Times New Roman" w:hAnsi="Times New Roman"/>
          <w:sz w:val="28"/>
          <w:szCs w:val="28"/>
        </w:rPr>
        <w:t>частвуют в обсуждении постановлений, принимаемых территориальной комиссией по рассматриваемым вопросам (делам), и голосуют при</w:t>
      </w:r>
      <w:r>
        <w:rPr>
          <w:rFonts w:ascii="Times New Roman" w:hAnsi="Times New Roman"/>
          <w:sz w:val="28"/>
          <w:szCs w:val="28"/>
        </w:rPr>
        <w:t xml:space="preserve"> их принятии.</w:t>
      </w:r>
    </w:p>
    <w:p w:rsidR="0019714B" w:rsidRPr="002206D1" w:rsidRDefault="0019714B" w:rsidP="00200183">
      <w:pPr>
        <w:pStyle w:val="ListParagraph"/>
        <w:numPr>
          <w:ilvl w:val="2"/>
          <w:numId w:val="23"/>
        </w:numPr>
        <w:tabs>
          <w:tab w:val="num" w:pos="540"/>
        </w:tabs>
        <w:autoSpaceDE w:val="0"/>
        <w:autoSpaceDN w:val="0"/>
        <w:adjustRightInd w:val="0"/>
        <w:spacing w:after="0" w:line="360" w:lineRule="auto"/>
        <w:ind w:left="0" w:firstLine="539"/>
        <w:jc w:val="both"/>
        <w:rPr>
          <w:rFonts w:ascii="Times New Roman" w:hAnsi="Times New Roman"/>
          <w:i/>
          <w:color w:val="333399"/>
          <w:sz w:val="28"/>
          <w:szCs w:val="28"/>
        </w:rPr>
      </w:pPr>
      <w:r w:rsidRPr="002206D1">
        <w:rPr>
          <w:rFonts w:ascii="Times New Roman" w:hAnsi="Times New Roman"/>
          <w:sz w:val="28"/>
          <w:szCs w:val="28"/>
        </w:rPr>
        <w:t xml:space="preserve">Составляют протоколы об административных правонарушениях в случаях и порядке, предусмотренных </w:t>
      </w:r>
      <w:hyperlink r:id="rId12" w:history="1">
        <w:r w:rsidRPr="002206D1">
          <w:rPr>
            <w:rFonts w:ascii="Times New Roman" w:hAnsi="Times New Roman"/>
            <w:sz w:val="28"/>
            <w:szCs w:val="28"/>
          </w:rPr>
          <w:t>Кодексом</w:t>
        </w:r>
      </w:hyperlink>
      <w:r w:rsidRPr="002206D1">
        <w:rPr>
          <w:rFonts w:ascii="Times New Roman" w:hAnsi="Times New Roman"/>
          <w:sz w:val="28"/>
          <w:szCs w:val="28"/>
        </w:rPr>
        <w:t xml:space="preserve"> Российской Федерации об административных правонарушениях, </w:t>
      </w:r>
      <w:r w:rsidRPr="002206D1">
        <w:rPr>
          <w:rFonts w:ascii="Times New Roman" w:hAnsi="Times New Roman"/>
          <w:i/>
          <w:color w:val="333399"/>
          <w:sz w:val="28"/>
          <w:szCs w:val="28"/>
        </w:rPr>
        <w:t>Законом Ханты-Мансийского автономного округа-Югры от 11.06.2010 № 102-оз «Об административных правонарушениях</w:t>
      </w:r>
      <w:r>
        <w:rPr>
          <w:rFonts w:ascii="Times New Roman" w:hAnsi="Times New Roman"/>
          <w:i/>
          <w:color w:val="333399"/>
          <w:sz w:val="28"/>
          <w:szCs w:val="28"/>
        </w:rPr>
        <w:t xml:space="preserve"> (дополнено пост.от 09.10.2015 №286-па)</w:t>
      </w:r>
    </w:p>
    <w:p w:rsidR="0019714B" w:rsidRPr="00104C94" w:rsidRDefault="0019714B" w:rsidP="00200183">
      <w:pPr>
        <w:pStyle w:val="ListParagraph"/>
        <w:numPr>
          <w:ilvl w:val="2"/>
          <w:numId w:val="23"/>
        </w:numPr>
        <w:tabs>
          <w:tab w:val="num" w:pos="540"/>
        </w:tabs>
        <w:autoSpaceDE w:val="0"/>
        <w:autoSpaceDN w:val="0"/>
        <w:adjustRightInd w:val="0"/>
        <w:spacing w:after="0" w:line="360" w:lineRule="auto"/>
        <w:ind w:left="0"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104C94">
        <w:rPr>
          <w:rFonts w:ascii="Times New Roman" w:hAnsi="Times New Roman"/>
          <w:sz w:val="28"/>
          <w:szCs w:val="28"/>
        </w:rPr>
        <w:t>осещают организации, обеспечивающие реализацию несовершеннолетними их прав на образование, труд, отдых, охрану здоровья и медицинскую помощь, жилище и иных прав, в целях проверки поступивших в комиссию сообщений о нарушении прав и законных интересов несовершеннолетних, наличии угрозы в отношении их жизни и здоровья, ставших известными случаях применения насилия и других форм жестокого обращения с несовершеннолетними, а также в целях выявления причин и условий, способствовавших нарушению прав и законных интересов несовершеннолетних, их безнадзорно</w:t>
      </w:r>
      <w:r>
        <w:rPr>
          <w:rFonts w:ascii="Times New Roman" w:hAnsi="Times New Roman"/>
          <w:sz w:val="28"/>
          <w:szCs w:val="28"/>
        </w:rPr>
        <w:t>сти и совершению правонарушений.</w:t>
      </w:r>
    </w:p>
    <w:p w:rsidR="0019714B" w:rsidRPr="00104C94" w:rsidRDefault="0019714B" w:rsidP="00200183">
      <w:pPr>
        <w:pStyle w:val="ListParagraph"/>
        <w:numPr>
          <w:ilvl w:val="2"/>
          <w:numId w:val="23"/>
        </w:numPr>
        <w:tabs>
          <w:tab w:val="num" w:pos="540"/>
        </w:tabs>
        <w:autoSpaceDE w:val="0"/>
        <w:autoSpaceDN w:val="0"/>
        <w:adjustRightInd w:val="0"/>
        <w:spacing w:after="0" w:line="360" w:lineRule="auto"/>
        <w:ind w:left="0"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104C94">
        <w:rPr>
          <w:rFonts w:ascii="Times New Roman" w:hAnsi="Times New Roman"/>
          <w:sz w:val="28"/>
          <w:szCs w:val="28"/>
        </w:rPr>
        <w:t>ыполняют поручения председателя территориальной комиссии.</w:t>
      </w:r>
    </w:p>
    <w:p w:rsidR="0019714B" w:rsidRPr="00104C94" w:rsidRDefault="0019714B" w:rsidP="00200183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ind w:left="0" w:firstLine="539"/>
        <w:jc w:val="both"/>
        <w:rPr>
          <w:rFonts w:ascii="Times New Roman" w:hAnsi="Times New Roman"/>
          <w:sz w:val="28"/>
          <w:szCs w:val="28"/>
        </w:rPr>
      </w:pPr>
      <w:r w:rsidRPr="00104C94">
        <w:rPr>
          <w:rFonts w:ascii="Times New Roman" w:hAnsi="Times New Roman"/>
          <w:sz w:val="28"/>
          <w:szCs w:val="28"/>
        </w:rPr>
        <w:t>Председатель территориальной комиссии и его заместитель несут персональную ответственность за организацию работы территориальной комиссии и представление отчетности о состоянии профилактики безнадзорности и правонарушений несовершеннолетних в соответствии с законодательством Российской Федерации и Ханты-Мансийского автономного округа - Югры, законность принимаемых постановлений и осуществляют контроль за их исполнением.</w:t>
      </w:r>
    </w:p>
    <w:p w:rsidR="0019714B" w:rsidRPr="00104C94" w:rsidRDefault="0019714B" w:rsidP="00200183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ind w:left="0" w:firstLine="539"/>
        <w:jc w:val="both"/>
        <w:rPr>
          <w:rFonts w:ascii="Times New Roman" w:hAnsi="Times New Roman"/>
          <w:sz w:val="28"/>
          <w:szCs w:val="28"/>
        </w:rPr>
      </w:pPr>
      <w:r w:rsidRPr="00104C94">
        <w:rPr>
          <w:rFonts w:ascii="Times New Roman" w:hAnsi="Times New Roman"/>
          <w:sz w:val="28"/>
          <w:szCs w:val="28"/>
        </w:rPr>
        <w:t>Члены территориальной комиссии не вправе разглашать сведения конфиденциального характера, ставшие им известными в связи с рассмотрением материалов на заседании территориальной комиссии.</w:t>
      </w:r>
    </w:p>
    <w:p w:rsidR="0019714B" w:rsidRPr="00104C94" w:rsidRDefault="0019714B" w:rsidP="00200183">
      <w:pPr>
        <w:pStyle w:val="ListParagraph"/>
        <w:spacing w:after="0" w:line="360" w:lineRule="auto"/>
        <w:ind w:left="0" w:firstLine="539"/>
        <w:rPr>
          <w:rFonts w:ascii="Times New Roman" w:hAnsi="Times New Roman"/>
          <w:sz w:val="28"/>
          <w:szCs w:val="28"/>
        </w:rPr>
      </w:pPr>
    </w:p>
    <w:p w:rsidR="0019714B" w:rsidRPr="00104C94" w:rsidRDefault="0019714B" w:rsidP="0020018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 w:rsidRPr="00104C94">
        <w:rPr>
          <w:rFonts w:ascii="Times New Roman" w:hAnsi="Times New Roman"/>
          <w:b/>
          <w:sz w:val="28"/>
          <w:szCs w:val="28"/>
        </w:rPr>
        <w:t>Порядок проведения заседаний территориальной комиссии</w:t>
      </w:r>
    </w:p>
    <w:p w:rsidR="0019714B" w:rsidRPr="00104C94" w:rsidRDefault="0019714B" w:rsidP="00104C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19714B" w:rsidRPr="00104C94" w:rsidRDefault="0019714B" w:rsidP="00200183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ind w:left="0" w:firstLine="539"/>
        <w:jc w:val="both"/>
        <w:rPr>
          <w:rFonts w:ascii="Times New Roman" w:hAnsi="Times New Roman"/>
          <w:sz w:val="28"/>
          <w:szCs w:val="28"/>
        </w:rPr>
      </w:pPr>
      <w:r w:rsidRPr="00104C94">
        <w:rPr>
          <w:rFonts w:ascii="Times New Roman" w:hAnsi="Times New Roman"/>
          <w:sz w:val="28"/>
          <w:szCs w:val="28"/>
        </w:rPr>
        <w:t>Заседания территориальной комиссии проводятся по мере необходимости, в соответствии с планами работы, но не реже одного раза в месяц.</w:t>
      </w:r>
    </w:p>
    <w:p w:rsidR="0019714B" w:rsidRPr="00104C94" w:rsidRDefault="0019714B" w:rsidP="00200183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ind w:left="0" w:firstLine="539"/>
        <w:jc w:val="both"/>
        <w:rPr>
          <w:rFonts w:ascii="Times New Roman" w:hAnsi="Times New Roman"/>
          <w:sz w:val="28"/>
          <w:szCs w:val="28"/>
        </w:rPr>
      </w:pPr>
      <w:r w:rsidRPr="00104C94">
        <w:rPr>
          <w:rFonts w:ascii="Times New Roman" w:hAnsi="Times New Roman"/>
          <w:sz w:val="28"/>
          <w:szCs w:val="28"/>
        </w:rPr>
        <w:t>Заседания территориальной комиссии по делам об административных правонарушениях проводятся в сроки, установленные Кодексом Российской Федерации об административных правонарушениях.</w:t>
      </w:r>
    </w:p>
    <w:p w:rsidR="0019714B" w:rsidRPr="00814826" w:rsidRDefault="0019714B" w:rsidP="00200183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ind w:left="0" w:firstLine="539"/>
        <w:jc w:val="both"/>
        <w:rPr>
          <w:rFonts w:ascii="Times New Roman" w:hAnsi="Times New Roman"/>
          <w:i/>
          <w:color w:val="003300"/>
          <w:sz w:val="28"/>
          <w:szCs w:val="28"/>
        </w:rPr>
      </w:pPr>
      <w:r>
        <w:rPr>
          <w:rFonts w:ascii="Times New Roman" w:hAnsi="Times New Roman"/>
          <w:color w:val="003300"/>
          <w:sz w:val="28"/>
          <w:szCs w:val="28"/>
        </w:rPr>
        <w:t xml:space="preserve">Заседание </w:t>
      </w:r>
      <w:r w:rsidRPr="00814826">
        <w:rPr>
          <w:rFonts w:ascii="Times New Roman" w:hAnsi="Times New Roman"/>
          <w:color w:val="003300"/>
          <w:sz w:val="28"/>
          <w:szCs w:val="28"/>
        </w:rPr>
        <w:t xml:space="preserve">территориальной комиссии считается правомочным, если на нем присутствует не менее половины ее членов. В случае временного отсутствия (отпуск, болезнь, командировка) члена комиссии в заседании комиссии принимает участие должностное лицо, исполняющее должностные обязанности члена комиссии </w:t>
      </w:r>
      <w:r w:rsidRPr="00814826">
        <w:rPr>
          <w:rFonts w:ascii="Times New Roman" w:hAnsi="Times New Roman"/>
          <w:i/>
          <w:color w:val="003300"/>
          <w:sz w:val="28"/>
          <w:szCs w:val="28"/>
        </w:rPr>
        <w:t>(в ред.от 16.02.2015 №23-па).</w:t>
      </w:r>
    </w:p>
    <w:p w:rsidR="0019714B" w:rsidRPr="00104C94" w:rsidRDefault="0019714B" w:rsidP="00200183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ind w:left="0" w:firstLine="539"/>
        <w:jc w:val="both"/>
        <w:rPr>
          <w:rFonts w:ascii="Times New Roman" w:hAnsi="Times New Roman"/>
          <w:sz w:val="28"/>
          <w:szCs w:val="28"/>
        </w:rPr>
      </w:pPr>
      <w:r w:rsidRPr="00104C94">
        <w:rPr>
          <w:rFonts w:ascii="Times New Roman" w:hAnsi="Times New Roman"/>
          <w:sz w:val="28"/>
          <w:szCs w:val="28"/>
        </w:rPr>
        <w:t>На заседании территориальной комиссии председательствует её председатель либо заместитель председателя территориальной комиссии.</w:t>
      </w:r>
    </w:p>
    <w:p w:rsidR="0019714B" w:rsidRPr="00104C94" w:rsidRDefault="0019714B" w:rsidP="00200183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ind w:left="0" w:firstLine="539"/>
        <w:jc w:val="both"/>
        <w:rPr>
          <w:rFonts w:ascii="Times New Roman" w:hAnsi="Times New Roman"/>
          <w:sz w:val="28"/>
          <w:szCs w:val="28"/>
        </w:rPr>
      </w:pPr>
      <w:r w:rsidRPr="00104C94">
        <w:rPr>
          <w:rFonts w:ascii="Times New Roman" w:hAnsi="Times New Roman"/>
          <w:sz w:val="28"/>
          <w:szCs w:val="28"/>
        </w:rPr>
        <w:t>О дне проведения заседания территориальной комиссии извещается прокурор.</w:t>
      </w:r>
      <w:r w:rsidRPr="00104C94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19714B" w:rsidRPr="00104C94" w:rsidRDefault="0019714B" w:rsidP="00200183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ind w:left="0" w:firstLine="539"/>
        <w:jc w:val="both"/>
        <w:rPr>
          <w:rFonts w:ascii="Times New Roman" w:hAnsi="Times New Roman"/>
          <w:sz w:val="28"/>
          <w:szCs w:val="28"/>
        </w:rPr>
      </w:pPr>
      <w:r w:rsidRPr="00104C94">
        <w:rPr>
          <w:rFonts w:ascii="Times New Roman" w:hAnsi="Times New Roman"/>
          <w:sz w:val="28"/>
          <w:szCs w:val="28"/>
          <w:lang w:eastAsia="ru-RU"/>
        </w:rPr>
        <w:t xml:space="preserve">Протокол заседания комиссии подписывается председательствующим на заседании </w:t>
      </w:r>
      <w:r>
        <w:rPr>
          <w:rFonts w:ascii="Times New Roman" w:hAnsi="Times New Roman"/>
          <w:sz w:val="28"/>
          <w:szCs w:val="28"/>
          <w:lang w:eastAsia="ru-RU"/>
        </w:rPr>
        <w:t xml:space="preserve">территориальной </w:t>
      </w:r>
      <w:r w:rsidRPr="00104C94">
        <w:rPr>
          <w:rFonts w:ascii="Times New Roman" w:hAnsi="Times New Roman"/>
          <w:sz w:val="28"/>
          <w:szCs w:val="28"/>
          <w:lang w:eastAsia="ru-RU"/>
        </w:rPr>
        <w:t xml:space="preserve">комиссии и </w:t>
      </w:r>
      <w:r>
        <w:rPr>
          <w:rFonts w:ascii="Times New Roman" w:hAnsi="Times New Roman"/>
          <w:sz w:val="28"/>
          <w:szCs w:val="28"/>
          <w:lang w:eastAsia="ru-RU"/>
        </w:rPr>
        <w:t xml:space="preserve">ответственным </w:t>
      </w:r>
      <w:r w:rsidRPr="00104C94">
        <w:rPr>
          <w:rFonts w:ascii="Times New Roman" w:hAnsi="Times New Roman"/>
          <w:sz w:val="28"/>
          <w:szCs w:val="28"/>
          <w:lang w:eastAsia="ru-RU"/>
        </w:rPr>
        <w:t>секретарем заседания</w:t>
      </w:r>
      <w:r>
        <w:rPr>
          <w:rFonts w:ascii="Times New Roman" w:hAnsi="Times New Roman"/>
          <w:sz w:val="28"/>
          <w:szCs w:val="28"/>
          <w:lang w:eastAsia="ru-RU"/>
        </w:rPr>
        <w:t xml:space="preserve"> территориальной</w:t>
      </w:r>
      <w:r w:rsidRPr="00104C94">
        <w:rPr>
          <w:rFonts w:ascii="Times New Roman" w:hAnsi="Times New Roman"/>
          <w:sz w:val="28"/>
          <w:szCs w:val="28"/>
          <w:lang w:eastAsia="ru-RU"/>
        </w:rPr>
        <w:t xml:space="preserve"> комиссии в течение 5 рабочих дней.</w:t>
      </w:r>
    </w:p>
    <w:p w:rsidR="0019714B" w:rsidRPr="00104C94" w:rsidRDefault="0019714B" w:rsidP="00104C94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19714B" w:rsidRPr="00104C94" w:rsidRDefault="0019714B" w:rsidP="00104C94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19714B" w:rsidRPr="00200183" w:rsidRDefault="0019714B" w:rsidP="0020018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539"/>
        <w:jc w:val="center"/>
        <w:rPr>
          <w:rFonts w:ascii="Times New Roman" w:hAnsi="Times New Roman"/>
          <w:b/>
          <w:sz w:val="28"/>
          <w:szCs w:val="28"/>
        </w:rPr>
      </w:pPr>
      <w:r w:rsidRPr="00200183">
        <w:rPr>
          <w:rFonts w:ascii="Times New Roman" w:hAnsi="Times New Roman"/>
          <w:b/>
          <w:sz w:val="28"/>
          <w:szCs w:val="28"/>
        </w:rPr>
        <w:t>Решения территориальной комиссии</w:t>
      </w:r>
    </w:p>
    <w:p w:rsidR="0019714B" w:rsidRPr="00104C94" w:rsidRDefault="0019714B" w:rsidP="00200183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/>
          <w:b/>
          <w:sz w:val="28"/>
          <w:szCs w:val="28"/>
        </w:rPr>
      </w:pPr>
    </w:p>
    <w:p w:rsidR="0019714B" w:rsidRPr="00104C94" w:rsidRDefault="0019714B" w:rsidP="00200183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ind w:left="0" w:firstLine="539"/>
        <w:jc w:val="both"/>
        <w:rPr>
          <w:rFonts w:ascii="Times New Roman" w:hAnsi="Times New Roman"/>
          <w:sz w:val="28"/>
          <w:szCs w:val="28"/>
        </w:rPr>
      </w:pPr>
      <w:r w:rsidRPr="00104C94">
        <w:rPr>
          <w:rFonts w:ascii="Times New Roman" w:hAnsi="Times New Roman"/>
          <w:sz w:val="28"/>
          <w:szCs w:val="28"/>
        </w:rPr>
        <w:t>Решения территориальной комиссии принимаются большинством голосов присутствующих на заседании членов территориальной комиссии.</w:t>
      </w:r>
    </w:p>
    <w:p w:rsidR="0019714B" w:rsidRPr="00104C94" w:rsidRDefault="0019714B" w:rsidP="00200183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ind w:left="0" w:firstLine="539"/>
        <w:jc w:val="both"/>
        <w:rPr>
          <w:rFonts w:ascii="Times New Roman" w:hAnsi="Times New Roman"/>
          <w:sz w:val="28"/>
          <w:szCs w:val="28"/>
        </w:rPr>
      </w:pPr>
      <w:r w:rsidRPr="00104C94">
        <w:rPr>
          <w:rFonts w:ascii="Times New Roman" w:hAnsi="Times New Roman"/>
          <w:sz w:val="28"/>
          <w:szCs w:val="28"/>
        </w:rPr>
        <w:t>Решения территориальной комиссии оформляется в форме постановлений, в которых указываются:</w:t>
      </w:r>
    </w:p>
    <w:p w:rsidR="0019714B" w:rsidRPr="00104C94" w:rsidRDefault="0019714B" w:rsidP="00200183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0" w:firstLine="539"/>
        <w:jc w:val="both"/>
        <w:rPr>
          <w:rFonts w:ascii="Times New Roman" w:hAnsi="Times New Roman"/>
          <w:sz w:val="28"/>
          <w:szCs w:val="28"/>
        </w:rPr>
      </w:pPr>
      <w:r w:rsidRPr="00104C94">
        <w:rPr>
          <w:rFonts w:ascii="Times New Roman" w:hAnsi="Times New Roman"/>
          <w:sz w:val="28"/>
          <w:szCs w:val="28"/>
        </w:rPr>
        <w:t>наименование территориальной комиссии;</w:t>
      </w:r>
    </w:p>
    <w:p w:rsidR="0019714B" w:rsidRPr="00104C94" w:rsidRDefault="0019714B" w:rsidP="00200183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0" w:firstLine="539"/>
        <w:jc w:val="both"/>
        <w:rPr>
          <w:rFonts w:ascii="Times New Roman" w:hAnsi="Times New Roman"/>
          <w:sz w:val="28"/>
          <w:szCs w:val="28"/>
        </w:rPr>
      </w:pPr>
      <w:r w:rsidRPr="00104C94">
        <w:rPr>
          <w:rFonts w:ascii="Times New Roman" w:hAnsi="Times New Roman"/>
          <w:sz w:val="28"/>
          <w:szCs w:val="28"/>
        </w:rPr>
        <w:t>дата;</w:t>
      </w:r>
    </w:p>
    <w:p w:rsidR="0019714B" w:rsidRPr="00104C94" w:rsidRDefault="0019714B" w:rsidP="00200183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0" w:firstLine="539"/>
        <w:jc w:val="both"/>
        <w:rPr>
          <w:rFonts w:ascii="Times New Roman" w:hAnsi="Times New Roman"/>
          <w:sz w:val="28"/>
          <w:szCs w:val="28"/>
        </w:rPr>
      </w:pPr>
      <w:r w:rsidRPr="00104C94">
        <w:rPr>
          <w:rFonts w:ascii="Times New Roman" w:hAnsi="Times New Roman"/>
          <w:sz w:val="28"/>
          <w:szCs w:val="28"/>
        </w:rPr>
        <w:t>время и место проведения заседания;</w:t>
      </w:r>
    </w:p>
    <w:p w:rsidR="0019714B" w:rsidRPr="00104C94" w:rsidRDefault="0019714B" w:rsidP="00200183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0" w:firstLine="539"/>
        <w:jc w:val="both"/>
        <w:rPr>
          <w:rFonts w:ascii="Times New Roman" w:hAnsi="Times New Roman"/>
          <w:sz w:val="28"/>
          <w:szCs w:val="28"/>
        </w:rPr>
      </w:pPr>
      <w:r w:rsidRPr="00104C94">
        <w:rPr>
          <w:rFonts w:ascii="Times New Roman" w:hAnsi="Times New Roman"/>
          <w:sz w:val="28"/>
          <w:szCs w:val="28"/>
        </w:rPr>
        <w:t>сведения о присутствующих и отсутствующих членах территориальной комиссии;</w:t>
      </w:r>
    </w:p>
    <w:p w:rsidR="0019714B" w:rsidRPr="00104C94" w:rsidRDefault="0019714B" w:rsidP="00200183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0" w:firstLine="539"/>
        <w:jc w:val="both"/>
        <w:rPr>
          <w:rFonts w:ascii="Times New Roman" w:hAnsi="Times New Roman"/>
          <w:sz w:val="28"/>
          <w:szCs w:val="28"/>
        </w:rPr>
      </w:pPr>
      <w:r w:rsidRPr="00104C94">
        <w:rPr>
          <w:rFonts w:ascii="Times New Roman" w:hAnsi="Times New Roman"/>
          <w:sz w:val="28"/>
          <w:szCs w:val="28"/>
        </w:rPr>
        <w:t>сведения об иных лицах, присутствующих на заседании;</w:t>
      </w:r>
    </w:p>
    <w:p w:rsidR="0019714B" w:rsidRPr="00104C94" w:rsidRDefault="0019714B" w:rsidP="00200183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0" w:firstLine="539"/>
        <w:jc w:val="both"/>
        <w:rPr>
          <w:rFonts w:ascii="Times New Roman" w:hAnsi="Times New Roman"/>
          <w:sz w:val="28"/>
          <w:szCs w:val="28"/>
        </w:rPr>
      </w:pPr>
      <w:r w:rsidRPr="00104C94">
        <w:rPr>
          <w:rFonts w:ascii="Times New Roman" w:hAnsi="Times New Roman"/>
          <w:sz w:val="28"/>
          <w:szCs w:val="28"/>
        </w:rPr>
        <w:t>вопрос повестки дня, по которому вынесено постановление;</w:t>
      </w:r>
    </w:p>
    <w:p w:rsidR="0019714B" w:rsidRPr="00104C94" w:rsidRDefault="0019714B" w:rsidP="00200183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0" w:firstLine="539"/>
        <w:jc w:val="both"/>
        <w:rPr>
          <w:rFonts w:ascii="Times New Roman" w:hAnsi="Times New Roman"/>
          <w:sz w:val="28"/>
          <w:szCs w:val="28"/>
        </w:rPr>
      </w:pPr>
      <w:r w:rsidRPr="00104C94">
        <w:rPr>
          <w:rFonts w:ascii="Times New Roman" w:hAnsi="Times New Roman"/>
          <w:sz w:val="28"/>
          <w:szCs w:val="28"/>
        </w:rPr>
        <w:t>содержание рассматриваемого вопроса;</w:t>
      </w:r>
    </w:p>
    <w:p w:rsidR="0019714B" w:rsidRPr="00104C94" w:rsidRDefault="0019714B" w:rsidP="00200183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0" w:firstLine="539"/>
        <w:jc w:val="both"/>
        <w:rPr>
          <w:rFonts w:ascii="Times New Roman" w:hAnsi="Times New Roman"/>
          <w:sz w:val="28"/>
          <w:szCs w:val="28"/>
        </w:rPr>
      </w:pPr>
      <w:r w:rsidRPr="00104C94">
        <w:rPr>
          <w:rFonts w:ascii="Times New Roman" w:hAnsi="Times New Roman"/>
          <w:sz w:val="28"/>
          <w:szCs w:val="28"/>
        </w:rPr>
        <w:t>выявленные по рассматриваемому вопросу нарушения прав и законных интересов несовершеннолетних (при их наличии);</w:t>
      </w:r>
    </w:p>
    <w:p w:rsidR="0019714B" w:rsidRPr="00104C94" w:rsidRDefault="0019714B" w:rsidP="00200183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0" w:firstLine="539"/>
        <w:jc w:val="both"/>
        <w:rPr>
          <w:rFonts w:ascii="Times New Roman" w:hAnsi="Times New Roman"/>
          <w:sz w:val="28"/>
          <w:szCs w:val="28"/>
        </w:rPr>
      </w:pPr>
      <w:r w:rsidRPr="00104C94">
        <w:rPr>
          <w:rFonts w:ascii="Times New Roman" w:hAnsi="Times New Roman"/>
          <w:sz w:val="28"/>
          <w:szCs w:val="28"/>
        </w:rPr>
        <w:t>сведения о выявленных причинах и условиях, способствующих безнадзорности, беспризорности, правонарушениям и антиобщественным действиям несовершеннолетних (при их наличии);</w:t>
      </w:r>
    </w:p>
    <w:p w:rsidR="0019714B" w:rsidRPr="00104C94" w:rsidRDefault="0019714B" w:rsidP="00200183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0" w:firstLine="539"/>
        <w:jc w:val="both"/>
        <w:rPr>
          <w:rFonts w:ascii="Times New Roman" w:hAnsi="Times New Roman"/>
          <w:sz w:val="28"/>
          <w:szCs w:val="28"/>
        </w:rPr>
      </w:pPr>
      <w:r w:rsidRPr="00104C94">
        <w:rPr>
          <w:rFonts w:ascii="Times New Roman" w:hAnsi="Times New Roman"/>
          <w:sz w:val="28"/>
          <w:szCs w:val="28"/>
        </w:rPr>
        <w:t>решение, принятое по рассматриваемому вопросу;</w:t>
      </w:r>
    </w:p>
    <w:p w:rsidR="0019714B" w:rsidRPr="00104C94" w:rsidRDefault="0019714B" w:rsidP="00200183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0" w:firstLine="539"/>
        <w:jc w:val="both"/>
        <w:rPr>
          <w:rFonts w:ascii="Times New Roman" w:hAnsi="Times New Roman"/>
          <w:sz w:val="28"/>
          <w:szCs w:val="28"/>
        </w:rPr>
      </w:pPr>
      <w:r w:rsidRPr="00104C94">
        <w:rPr>
          <w:rFonts w:ascii="Times New Roman" w:hAnsi="Times New Roman"/>
          <w:sz w:val="28"/>
          <w:szCs w:val="28"/>
        </w:rPr>
        <w:t>меры, направленные на устранение причин и условий, способствующих безнадзорности, беспризорности, правонарушениям и антиобщественным действиям несовершеннолетних, которые должны предпринять соответствующие органы или учреждения системы профилактики;</w:t>
      </w:r>
    </w:p>
    <w:p w:rsidR="0019714B" w:rsidRPr="00104C94" w:rsidRDefault="0019714B" w:rsidP="00200183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0" w:firstLine="539"/>
        <w:jc w:val="both"/>
        <w:rPr>
          <w:rFonts w:ascii="Times New Roman" w:hAnsi="Times New Roman"/>
          <w:sz w:val="28"/>
          <w:szCs w:val="28"/>
        </w:rPr>
      </w:pPr>
      <w:r w:rsidRPr="00104C94">
        <w:rPr>
          <w:rFonts w:ascii="Times New Roman" w:hAnsi="Times New Roman"/>
          <w:sz w:val="28"/>
          <w:szCs w:val="28"/>
        </w:rPr>
        <w:t>сроки, в течение которых должны быть приняты меры, направленные на устранение причин и условий, способствующих безнадзорности, беспризорности, правонарушениям и антиобщественным действиям несовершеннолетних.</w:t>
      </w:r>
    </w:p>
    <w:p w:rsidR="0019714B" w:rsidRPr="00104C94" w:rsidRDefault="0019714B" w:rsidP="00200183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ind w:left="0" w:firstLine="539"/>
        <w:jc w:val="both"/>
        <w:rPr>
          <w:rFonts w:ascii="Times New Roman" w:hAnsi="Times New Roman"/>
          <w:sz w:val="28"/>
          <w:szCs w:val="28"/>
        </w:rPr>
      </w:pPr>
      <w:r w:rsidRPr="00104C94">
        <w:rPr>
          <w:rFonts w:ascii="Times New Roman" w:hAnsi="Times New Roman"/>
          <w:sz w:val="28"/>
          <w:szCs w:val="28"/>
        </w:rPr>
        <w:t>Постановления территориальной комиссии направляются членам территориальной комиссии, в органы и учреждения системы профилактики и иным заинтересованным л</w:t>
      </w:r>
      <w:r>
        <w:rPr>
          <w:rFonts w:ascii="Times New Roman" w:hAnsi="Times New Roman"/>
          <w:sz w:val="28"/>
          <w:szCs w:val="28"/>
        </w:rPr>
        <w:t>ицам и организациям  в течение 3</w:t>
      </w:r>
      <w:r w:rsidRPr="00104C94">
        <w:rPr>
          <w:rFonts w:ascii="Times New Roman" w:hAnsi="Times New Roman"/>
          <w:sz w:val="28"/>
          <w:szCs w:val="28"/>
        </w:rPr>
        <w:t>-х рабочих дней со дня проведения заседания.</w:t>
      </w:r>
    </w:p>
    <w:p w:rsidR="0019714B" w:rsidRPr="00104C94" w:rsidRDefault="0019714B" w:rsidP="00200183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ind w:left="0" w:firstLine="539"/>
        <w:jc w:val="both"/>
        <w:rPr>
          <w:rFonts w:ascii="Times New Roman" w:hAnsi="Times New Roman"/>
          <w:sz w:val="28"/>
          <w:szCs w:val="28"/>
        </w:rPr>
      </w:pPr>
      <w:r w:rsidRPr="00104C94">
        <w:rPr>
          <w:rFonts w:ascii="Times New Roman" w:hAnsi="Times New Roman"/>
          <w:sz w:val="28"/>
          <w:szCs w:val="28"/>
        </w:rPr>
        <w:t>Постановления, принятые территориальной комиссией, обязательны для исполнения органами и учреждениями системы профилактики.</w:t>
      </w:r>
    </w:p>
    <w:p w:rsidR="0019714B" w:rsidRPr="00104C94" w:rsidRDefault="0019714B" w:rsidP="00200183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ind w:left="0" w:firstLine="539"/>
        <w:jc w:val="both"/>
        <w:rPr>
          <w:rFonts w:ascii="Times New Roman" w:hAnsi="Times New Roman"/>
          <w:sz w:val="28"/>
          <w:szCs w:val="28"/>
        </w:rPr>
      </w:pPr>
      <w:r w:rsidRPr="00104C94">
        <w:rPr>
          <w:rFonts w:ascii="Times New Roman" w:hAnsi="Times New Roman"/>
          <w:sz w:val="28"/>
          <w:szCs w:val="28"/>
        </w:rPr>
        <w:t>Органы и учреждения системы профилактики обязаны сообщить территориальной комиссии о мерах, принятых по исполнению постановления, в указанный в нем срок.</w:t>
      </w:r>
    </w:p>
    <w:p w:rsidR="0019714B" w:rsidRPr="00104C94" w:rsidRDefault="0019714B" w:rsidP="00200183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ind w:left="0" w:firstLine="539"/>
        <w:jc w:val="both"/>
        <w:rPr>
          <w:rFonts w:ascii="Times New Roman" w:hAnsi="Times New Roman"/>
          <w:sz w:val="28"/>
          <w:szCs w:val="28"/>
        </w:rPr>
      </w:pPr>
      <w:r w:rsidRPr="00104C94">
        <w:rPr>
          <w:rFonts w:ascii="Times New Roman" w:hAnsi="Times New Roman"/>
          <w:sz w:val="28"/>
          <w:szCs w:val="28"/>
        </w:rPr>
        <w:t>Постановление территориальной комиссии может быть обжаловано в порядке, установленном законодательством Российской Федерации.</w:t>
      </w:r>
    </w:p>
    <w:p w:rsidR="0019714B" w:rsidRDefault="0019714B" w:rsidP="00200183">
      <w:pPr>
        <w:spacing w:after="0" w:line="360" w:lineRule="auto"/>
        <w:ind w:firstLine="539"/>
        <w:jc w:val="both"/>
        <w:rPr>
          <w:b/>
        </w:rPr>
      </w:pPr>
    </w:p>
    <w:p w:rsidR="0019714B" w:rsidRDefault="0019714B" w:rsidP="00200183">
      <w:pPr>
        <w:ind w:left="2832" w:firstLine="708"/>
        <w:jc w:val="both"/>
        <w:rPr>
          <w:b/>
        </w:rPr>
      </w:pPr>
      <w:r>
        <w:rPr>
          <w:b/>
        </w:rPr>
        <w:br w:type="page"/>
      </w:r>
    </w:p>
    <w:p w:rsidR="0019714B" w:rsidRPr="00200183" w:rsidRDefault="0019714B" w:rsidP="00200183">
      <w:pPr>
        <w:spacing w:after="0" w:line="240" w:lineRule="auto"/>
        <w:ind w:left="495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</w:t>
      </w:r>
      <w:r w:rsidRPr="00200183">
        <w:rPr>
          <w:rFonts w:ascii="Times New Roman" w:hAnsi="Times New Roman"/>
          <w:sz w:val="28"/>
          <w:szCs w:val="28"/>
        </w:rPr>
        <w:t>Приложение № 2</w:t>
      </w:r>
    </w:p>
    <w:p w:rsidR="0019714B" w:rsidRPr="00200183" w:rsidRDefault="0019714B" w:rsidP="0020018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200183">
        <w:rPr>
          <w:rFonts w:ascii="Times New Roman" w:hAnsi="Times New Roman"/>
          <w:sz w:val="28"/>
          <w:szCs w:val="28"/>
        </w:rPr>
        <w:t xml:space="preserve">к постановлению администрации </w:t>
      </w:r>
    </w:p>
    <w:p w:rsidR="0019714B" w:rsidRPr="00200183" w:rsidRDefault="0019714B" w:rsidP="00320E6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200183">
        <w:rPr>
          <w:rFonts w:ascii="Times New Roman" w:hAnsi="Times New Roman"/>
          <w:sz w:val="28"/>
          <w:szCs w:val="28"/>
        </w:rPr>
        <w:t>города Пыть-Яха</w:t>
      </w:r>
    </w:p>
    <w:p w:rsidR="0019714B" w:rsidRPr="00200183" w:rsidRDefault="0019714B" w:rsidP="00320E6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200183">
        <w:rPr>
          <w:rFonts w:ascii="Times New Roman" w:hAnsi="Times New Roman"/>
          <w:sz w:val="28"/>
          <w:szCs w:val="28"/>
        </w:rPr>
        <w:t>от 30.06.2014 № 139-па</w:t>
      </w:r>
    </w:p>
    <w:p w:rsidR="0019714B" w:rsidRDefault="0019714B" w:rsidP="00CC3048">
      <w:pPr>
        <w:jc w:val="both"/>
        <w:rPr>
          <w:b/>
        </w:rPr>
      </w:pPr>
    </w:p>
    <w:p w:rsidR="0019714B" w:rsidRPr="00320E6D" w:rsidRDefault="0019714B" w:rsidP="00320E6D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tbl>
      <w:tblPr>
        <w:tblpPr w:leftFromText="181" w:rightFromText="181" w:vertAnchor="page" w:horzAnchor="margin" w:tblpY="4375"/>
        <w:tblOverlap w:val="never"/>
        <w:tblW w:w="0" w:type="auto"/>
        <w:tblLayout w:type="fixed"/>
        <w:tblLook w:val="00A0"/>
      </w:tblPr>
      <w:tblGrid>
        <w:gridCol w:w="3969"/>
      </w:tblGrid>
      <w:tr w:rsidR="0019714B" w:rsidRPr="00CB4CA3" w:rsidTr="00811B9D">
        <w:trPr>
          <w:cantSplit/>
          <w:trHeight w:hRule="exact" w:val="3574"/>
        </w:trPr>
        <w:tc>
          <w:tcPr>
            <w:tcW w:w="3969" w:type="dxa"/>
            <w:noWrap/>
            <w:tcFitText/>
          </w:tcPr>
          <w:p w:rsidR="0019714B" w:rsidRPr="00200183" w:rsidRDefault="0019714B" w:rsidP="00811B9D">
            <w:pPr>
              <w:spacing w:after="0" w:line="240" w:lineRule="auto"/>
              <w:jc w:val="center"/>
              <w:rPr>
                <w:noProof/>
              </w:rPr>
            </w:pPr>
            <w:r>
              <w:rPr>
                <w:noProof/>
                <w:lang w:eastAsia="ru-RU"/>
              </w:rPr>
              <w:pict>
                <v:shape id="Рисунок 4" o:spid="_x0000_i1026" type="#_x0000_t75" alt="Описание: Герб города для бланка" style="width:30.75pt;height:40.5pt;visibility:visible">
                  <v:imagedata r:id="rId7" o:title=""/>
                </v:shape>
              </w:pict>
            </w:r>
          </w:p>
          <w:p w:rsidR="0019714B" w:rsidRPr="00200183" w:rsidRDefault="0019714B" w:rsidP="00811B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00183">
              <w:rPr>
                <w:rFonts w:ascii="Times New Roman" w:hAnsi="Times New Roman"/>
                <w:b/>
                <w:sz w:val="16"/>
                <w:szCs w:val="16"/>
              </w:rPr>
              <w:t>Ханты-Мансийский автономный округ-Югра</w:t>
            </w:r>
          </w:p>
          <w:p w:rsidR="0019714B" w:rsidRPr="00200183" w:rsidRDefault="0019714B" w:rsidP="00811B9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200183">
              <w:rPr>
                <w:rFonts w:ascii="Times New Roman" w:hAnsi="Times New Roman"/>
                <w:b/>
                <w:sz w:val="16"/>
                <w:szCs w:val="16"/>
              </w:rPr>
              <w:t>муниципальное образование</w:t>
            </w:r>
          </w:p>
          <w:p w:rsidR="0019714B" w:rsidRPr="00200183" w:rsidRDefault="0019714B" w:rsidP="00811B9D">
            <w:pPr>
              <w:tabs>
                <w:tab w:val="left" w:pos="28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00183">
              <w:rPr>
                <w:rFonts w:ascii="Times New Roman" w:hAnsi="Times New Roman"/>
                <w:b/>
                <w:sz w:val="16"/>
                <w:szCs w:val="16"/>
              </w:rPr>
              <w:t>городской округ город Пыть-Ях</w:t>
            </w:r>
          </w:p>
          <w:p w:rsidR="0019714B" w:rsidRPr="00200183" w:rsidRDefault="0019714B" w:rsidP="00811B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200183">
              <w:rPr>
                <w:rFonts w:ascii="Times New Roman" w:hAnsi="Times New Roman"/>
                <w:b/>
                <w:sz w:val="14"/>
                <w:szCs w:val="14"/>
              </w:rPr>
              <w:t>АДМИНИСТРАЦИЯ ГОРОДА</w:t>
            </w:r>
          </w:p>
          <w:p w:rsidR="0019714B" w:rsidRPr="00200183" w:rsidRDefault="0019714B" w:rsidP="00811B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200183">
              <w:rPr>
                <w:rFonts w:ascii="Times New Roman" w:hAnsi="Times New Roman"/>
                <w:b/>
                <w:sz w:val="14"/>
                <w:szCs w:val="14"/>
              </w:rPr>
              <w:t xml:space="preserve">ТЕРРИТОРИАЛЬНАЯ КОМИССИЯ ПО </w:t>
            </w:r>
          </w:p>
          <w:p w:rsidR="0019714B" w:rsidRPr="00200183" w:rsidRDefault="0019714B" w:rsidP="00811B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200183">
              <w:rPr>
                <w:rFonts w:ascii="Times New Roman" w:hAnsi="Times New Roman"/>
                <w:b/>
                <w:sz w:val="14"/>
                <w:szCs w:val="14"/>
              </w:rPr>
              <w:t>ДЕЛАМ  НЕСОВЕРШЕННОЛЕТНИХ</w:t>
            </w:r>
          </w:p>
          <w:p w:rsidR="0019714B" w:rsidRPr="00200183" w:rsidRDefault="0019714B" w:rsidP="00811B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200183">
              <w:rPr>
                <w:rFonts w:ascii="Times New Roman" w:hAnsi="Times New Roman"/>
                <w:b/>
                <w:sz w:val="14"/>
                <w:szCs w:val="14"/>
              </w:rPr>
              <w:t xml:space="preserve"> И  ЗАЩИТЕ ИХ ПРАВ</w:t>
            </w:r>
          </w:p>
          <w:p w:rsidR="0019714B" w:rsidRPr="00200183" w:rsidRDefault="0019714B" w:rsidP="00811B9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00183">
              <w:rPr>
                <w:rFonts w:ascii="Times New Roman" w:hAnsi="Times New Roman"/>
                <w:sz w:val="14"/>
                <w:szCs w:val="14"/>
              </w:rPr>
              <w:t xml:space="preserve">мкр.1, дом 5, г.Пыть-Ях, 628380, </w:t>
            </w:r>
          </w:p>
          <w:p w:rsidR="0019714B" w:rsidRPr="00200183" w:rsidRDefault="0019714B" w:rsidP="00811B9D">
            <w:pPr>
              <w:spacing w:after="0" w:line="240" w:lineRule="auto"/>
              <w:jc w:val="center"/>
              <w:rPr>
                <w:b/>
                <w:sz w:val="14"/>
                <w:szCs w:val="14"/>
                <w:lang w:val="en-US"/>
              </w:rPr>
            </w:pPr>
            <w:hyperlink r:id="rId13" w:history="1">
              <w:r w:rsidRPr="00200183">
                <w:rPr>
                  <w:rFonts w:ascii="Times New Roman" w:hAnsi="Times New Roman"/>
                  <w:sz w:val="14"/>
                  <w:szCs w:val="14"/>
                  <w:lang w:val="en-US"/>
                </w:rPr>
                <w:t>http://adm.gov86.org</w:t>
              </w:r>
            </w:hyperlink>
            <w:r w:rsidRPr="00200183">
              <w:rPr>
                <w:rFonts w:ascii="Times New Roman" w:hAnsi="Times New Roman"/>
                <w:sz w:val="14"/>
                <w:szCs w:val="14"/>
                <w:lang w:val="en-US"/>
              </w:rPr>
              <w:t xml:space="preserve">, </w:t>
            </w:r>
            <w:r w:rsidRPr="00200183">
              <w:rPr>
                <w:b/>
                <w:sz w:val="14"/>
                <w:szCs w:val="14"/>
                <w:lang w:val="en-US"/>
              </w:rPr>
              <w:t xml:space="preserve"> </w:t>
            </w:r>
            <w:r w:rsidRPr="00200183">
              <w:rPr>
                <w:rFonts w:ascii="Times New Roman" w:hAnsi="Times New Roman"/>
                <w:sz w:val="14"/>
                <w:szCs w:val="14"/>
                <w:lang w:val="en-US"/>
              </w:rPr>
              <w:t>e-mail: kdn@ gov86.org</w:t>
            </w:r>
            <w:r w:rsidRPr="00200183">
              <w:rPr>
                <w:b/>
                <w:sz w:val="14"/>
                <w:szCs w:val="14"/>
                <w:lang w:val="en-US"/>
              </w:rPr>
              <w:t xml:space="preserve"> </w:t>
            </w:r>
          </w:p>
          <w:p w:rsidR="0019714B" w:rsidRPr="00200183" w:rsidRDefault="0019714B" w:rsidP="00811B9D">
            <w:pPr>
              <w:spacing w:after="0" w:line="240" w:lineRule="auto"/>
              <w:jc w:val="center"/>
              <w:rPr>
                <w:b/>
                <w:sz w:val="14"/>
                <w:szCs w:val="14"/>
              </w:rPr>
            </w:pPr>
            <w:r w:rsidRPr="00200183">
              <w:rPr>
                <w:rFonts w:ascii="Times New Roman" w:hAnsi="Times New Roman"/>
                <w:sz w:val="14"/>
                <w:szCs w:val="14"/>
              </w:rPr>
              <w:t>т. (3463) 42-11-90, 46-05-92, ф. 46-62-92,46-05-89</w:t>
            </w:r>
          </w:p>
          <w:p w:rsidR="0019714B" w:rsidRPr="00200183" w:rsidRDefault="0019714B" w:rsidP="00811B9D">
            <w:pPr>
              <w:tabs>
                <w:tab w:val="left" w:pos="2977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4"/>
              </w:rPr>
            </w:pPr>
            <w:r w:rsidRPr="00200183">
              <w:rPr>
                <w:rFonts w:ascii="Times New Roman" w:hAnsi="Times New Roman"/>
                <w:sz w:val="14"/>
              </w:rPr>
              <w:t xml:space="preserve"> </w:t>
            </w:r>
          </w:p>
          <w:p w:rsidR="0019714B" w:rsidRPr="00200183" w:rsidRDefault="0019714B" w:rsidP="00811B9D">
            <w:pPr>
              <w:tabs>
                <w:tab w:val="left" w:pos="2977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4"/>
              </w:rPr>
            </w:pPr>
            <w:r w:rsidRPr="00200183">
              <w:rPr>
                <w:rFonts w:ascii="Times New Roman" w:hAnsi="Times New Roman"/>
                <w:sz w:val="14"/>
              </w:rPr>
              <w:t>«_______» __________________№  ________</w:t>
            </w:r>
          </w:p>
          <w:p w:rsidR="0019714B" w:rsidRPr="00200183" w:rsidRDefault="0019714B" w:rsidP="00811B9D">
            <w:pPr>
              <w:tabs>
                <w:tab w:val="left" w:pos="2977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4"/>
              </w:rPr>
            </w:pPr>
          </w:p>
          <w:p w:rsidR="0019714B" w:rsidRPr="00200183" w:rsidRDefault="0019714B" w:rsidP="00811B9D">
            <w:pPr>
              <w:tabs>
                <w:tab w:val="left" w:pos="2977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4"/>
              </w:rPr>
            </w:pPr>
            <w:r w:rsidRPr="00200183">
              <w:rPr>
                <w:rFonts w:ascii="Times New Roman" w:hAnsi="Times New Roman"/>
                <w:sz w:val="14"/>
              </w:rPr>
              <w:t>на №___________ от «_________» ______________</w:t>
            </w:r>
          </w:p>
          <w:p w:rsidR="0019714B" w:rsidRPr="00200183" w:rsidRDefault="0019714B" w:rsidP="00811B9D">
            <w:pPr>
              <w:tabs>
                <w:tab w:val="left" w:pos="2977"/>
              </w:tabs>
              <w:spacing w:after="0" w:line="240" w:lineRule="auto"/>
              <w:jc w:val="center"/>
              <w:rPr>
                <w:rFonts w:ascii="Times New Roman" w:hAnsi="Times New Roman"/>
                <w:sz w:val="14"/>
              </w:rPr>
            </w:pPr>
          </w:p>
          <w:p w:rsidR="0019714B" w:rsidRPr="00200183" w:rsidRDefault="0019714B" w:rsidP="00811B9D">
            <w:pPr>
              <w:tabs>
                <w:tab w:val="left" w:pos="2977"/>
              </w:tabs>
              <w:spacing w:after="0" w:line="240" w:lineRule="auto"/>
              <w:jc w:val="center"/>
              <w:rPr>
                <w:rFonts w:ascii="Times New Roman" w:hAnsi="Times New Roman"/>
                <w:sz w:val="14"/>
              </w:rPr>
            </w:pPr>
            <w:r w:rsidRPr="00200183">
              <w:rPr>
                <w:rFonts w:ascii="Times New Roman" w:hAnsi="Times New Roman"/>
                <w:sz w:val="14"/>
              </w:rPr>
              <w:t xml:space="preserve"> </w:t>
            </w:r>
          </w:p>
          <w:p w:rsidR="0019714B" w:rsidRPr="00200183" w:rsidRDefault="0019714B" w:rsidP="00811B9D">
            <w:pPr>
              <w:tabs>
                <w:tab w:val="left" w:pos="2977"/>
              </w:tabs>
              <w:spacing w:after="0" w:line="240" w:lineRule="auto"/>
              <w:jc w:val="center"/>
              <w:rPr>
                <w:rFonts w:ascii="Times New Roman" w:hAnsi="Times New Roman"/>
                <w:sz w:val="14"/>
              </w:rPr>
            </w:pPr>
            <w:r w:rsidRPr="00200183">
              <w:rPr>
                <w:rFonts w:ascii="Times New Roman" w:hAnsi="Times New Roman"/>
                <w:sz w:val="14"/>
              </w:rPr>
              <w:t xml:space="preserve"> </w:t>
            </w:r>
          </w:p>
          <w:p w:rsidR="0019714B" w:rsidRPr="00200183" w:rsidRDefault="0019714B" w:rsidP="00811B9D">
            <w:pPr>
              <w:spacing w:before="240" w:after="60" w:line="240" w:lineRule="auto"/>
              <w:jc w:val="center"/>
              <w:outlineLvl w:val="4"/>
              <w:rPr>
                <w:rFonts w:ascii="Times New Roman" w:hAnsi="Times New Roman"/>
                <w:sz w:val="18"/>
                <w:szCs w:val="20"/>
                <w:lang w:eastAsia="ru-RU"/>
              </w:rPr>
            </w:pPr>
          </w:p>
          <w:p w:rsidR="0019714B" w:rsidRPr="00200183" w:rsidRDefault="0019714B" w:rsidP="00811B9D">
            <w:pPr>
              <w:jc w:val="center"/>
              <w:rPr>
                <w:lang w:eastAsia="ru-RU"/>
              </w:rPr>
            </w:pPr>
          </w:p>
          <w:p w:rsidR="0019714B" w:rsidRPr="00200183" w:rsidRDefault="0019714B" w:rsidP="00811B9D">
            <w:pPr>
              <w:jc w:val="center"/>
              <w:rPr>
                <w:lang w:eastAsia="ru-RU"/>
              </w:rPr>
            </w:pPr>
          </w:p>
          <w:p w:rsidR="0019714B" w:rsidRPr="00200183" w:rsidRDefault="0019714B" w:rsidP="00811B9D">
            <w:pPr>
              <w:jc w:val="center"/>
              <w:rPr>
                <w:lang w:eastAsia="ru-RU"/>
              </w:rPr>
            </w:pPr>
          </w:p>
          <w:p w:rsidR="0019714B" w:rsidRPr="00200183" w:rsidRDefault="0019714B" w:rsidP="00811B9D">
            <w:pPr>
              <w:jc w:val="center"/>
              <w:rPr>
                <w:lang w:eastAsia="ru-RU"/>
              </w:rPr>
            </w:pPr>
          </w:p>
          <w:p w:rsidR="0019714B" w:rsidRPr="00200183" w:rsidRDefault="0019714B" w:rsidP="00811B9D">
            <w:pPr>
              <w:jc w:val="center"/>
              <w:rPr>
                <w:lang w:eastAsia="ru-RU"/>
              </w:rPr>
            </w:pPr>
          </w:p>
          <w:p w:rsidR="0019714B" w:rsidRPr="00200183" w:rsidRDefault="0019714B" w:rsidP="00811B9D">
            <w:pPr>
              <w:jc w:val="center"/>
              <w:rPr>
                <w:lang w:eastAsia="ru-RU"/>
              </w:rPr>
            </w:pPr>
          </w:p>
          <w:p w:rsidR="0019714B" w:rsidRPr="00200183" w:rsidRDefault="0019714B" w:rsidP="00811B9D">
            <w:pPr>
              <w:jc w:val="center"/>
              <w:rPr>
                <w:lang w:eastAsia="ru-RU"/>
              </w:rPr>
            </w:pPr>
          </w:p>
          <w:p w:rsidR="0019714B" w:rsidRPr="00200183" w:rsidRDefault="0019714B" w:rsidP="00811B9D">
            <w:pPr>
              <w:jc w:val="center"/>
              <w:rPr>
                <w:lang w:eastAsia="ru-RU"/>
              </w:rPr>
            </w:pPr>
          </w:p>
          <w:p w:rsidR="0019714B" w:rsidRPr="00200183" w:rsidRDefault="0019714B" w:rsidP="00811B9D">
            <w:pPr>
              <w:jc w:val="center"/>
              <w:rPr>
                <w:lang w:eastAsia="ru-RU"/>
              </w:rPr>
            </w:pPr>
          </w:p>
          <w:p w:rsidR="0019714B" w:rsidRPr="00200183" w:rsidRDefault="0019714B" w:rsidP="00811B9D">
            <w:pPr>
              <w:jc w:val="center"/>
              <w:rPr>
                <w:lang w:eastAsia="ru-RU"/>
              </w:rPr>
            </w:pPr>
          </w:p>
          <w:p w:rsidR="0019714B" w:rsidRPr="00200183" w:rsidRDefault="0019714B" w:rsidP="00811B9D">
            <w:pPr>
              <w:jc w:val="center"/>
              <w:rPr>
                <w:lang w:eastAsia="ru-RU"/>
              </w:rPr>
            </w:pPr>
          </w:p>
          <w:p w:rsidR="0019714B" w:rsidRPr="00200183" w:rsidRDefault="0019714B" w:rsidP="00811B9D">
            <w:pPr>
              <w:jc w:val="center"/>
              <w:rPr>
                <w:lang w:eastAsia="ru-RU"/>
              </w:rPr>
            </w:pPr>
          </w:p>
          <w:p w:rsidR="0019714B" w:rsidRPr="00200183" w:rsidRDefault="0019714B" w:rsidP="00811B9D">
            <w:pPr>
              <w:jc w:val="center"/>
              <w:rPr>
                <w:lang w:eastAsia="ru-RU"/>
              </w:rPr>
            </w:pPr>
            <w:r w:rsidRPr="00200183">
              <w:rPr>
                <w:lang w:val="en-US" w:eastAsia="ru-RU"/>
              </w:rPr>
              <w:t>k</w:t>
            </w:r>
          </w:p>
          <w:p w:rsidR="0019714B" w:rsidRPr="00200183" w:rsidRDefault="0019714B" w:rsidP="00811B9D">
            <w:pPr>
              <w:jc w:val="center"/>
              <w:rPr>
                <w:lang w:eastAsia="ru-RU"/>
              </w:rPr>
            </w:pPr>
          </w:p>
          <w:p w:rsidR="0019714B" w:rsidRPr="00200183" w:rsidRDefault="0019714B" w:rsidP="00811B9D">
            <w:pPr>
              <w:jc w:val="center"/>
              <w:rPr>
                <w:lang w:eastAsia="ru-RU"/>
              </w:rPr>
            </w:pPr>
          </w:p>
          <w:p w:rsidR="0019714B" w:rsidRPr="00200183" w:rsidRDefault="0019714B" w:rsidP="00811B9D">
            <w:pPr>
              <w:jc w:val="center"/>
              <w:rPr>
                <w:lang w:eastAsia="ru-RU"/>
              </w:rPr>
            </w:pPr>
          </w:p>
          <w:p w:rsidR="0019714B" w:rsidRPr="00200183" w:rsidRDefault="0019714B" w:rsidP="00811B9D">
            <w:pPr>
              <w:jc w:val="center"/>
              <w:rPr>
                <w:lang w:eastAsia="ru-RU"/>
              </w:rPr>
            </w:pPr>
          </w:p>
          <w:p w:rsidR="0019714B" w:rsidRPr="00200183" w:rsidRDefault="0019714B" w:rsidP="00811B9D">
            <w:pPr>
              <w:jc w:val="center"/>
              <w:rPr>
                <w:lang w:eastAsia="ru-RU"/>
              </w:rPr>
            </w:pPr>
          </w:p>
          <w:p w:rsidR="0019714B" w:rsidRPr="00200183" w:rsidRDefault="0019714B" w:rsidP="00811B9D">
            <w:pPr>
              <w:jc w:val="center"/>
              <w:rPr>
                <w:lang w:eastAsia="ru-RU"/>
              </w:rPr>
            </w:pPr>
          </w:p>
          <w:p w:rsidR="0019714B" w:rsidRPr="00200183" w:rsidRDefault="0019714B" w:rsidP="00811B9D">
            <w:pPr>
              <w:jc w:val="center"/>
              <w:rPr>
                <w:lang w:eastAsia="ru-RU"/>
              </w:rPr>
            </w:pPr>
          </w:p>
          <w:p w:rsidR="0019714B" w:rsidRPr="00200183" w:rsidRDefault="0019714B" w:rsidP="00811B9D">
            <w:pPr>
              <w:jc w:val="center"/>
              <w:rPr>
                <w:lang w:eastAsia="ru-RU"/>
              </w:rPr>
            </w:pPr>
          </w:p>
          <w:p w:rsidR="0019714B" w:rsidRPr="00200183" w:rsidRDefault="0019714B" w:rsidP="00811B9D">
            <w:pPr>
              <w:jc w:val="center"/>
              <w:rPr>
                <w:lang w:eastAsia="ru-RU"/>
              </w:rPr>
            </w:pPr>
          </w:p>
          <w:p w:rsidR="0019714B" w:rsidRPr="00320E6D" w:rsidRDefault="0019714B" w:rsidP="00811B9D">
            <w:pPr>
              <w:jc w:val="center"/>
              <w:rPr>
                <w:lang w:eastAsia="ru-RU"/>
              </w:rPr>
            </w:pPr>
          </w:p>
        </w:tc>
      </w:tr>
    </w:tbl>
    <w:p w:rsidR="0019714B" w:rsidRPr="00320E6D" w:rsidRDefault="0019714B" w:rsidP="00320E6D">
      <w:pPr>
        <w:spacing w:after="0" w:line="240" w:lineRule="auto"/>
        <w:rPr>
          <w:rFonts w:ascii="Arial" w:hAnsi="Arial"/>
          <w:sz w:val="28"/>
          <w:szCs w:val="24"/>
          <w:lang w:eastAsia="ru-RU"/>
        </w:rPr>
      </w:pPr>
    </w:p>
    <w:p w:rsidR="0019714B" w:rsidRPr="00320E6D" w:rsidRDefault="0019714B" w:rsidP="00320E6D">
      <w:pPr>
        <w:spacing w:after="0" w:line="240" w:lineRule="auto"/>
        <w:rPr>
          <w:rFonts w:ascii="Arial" w:hAnsi="Arial"/>
          <w:sz w:val="28"/>
          <w:szCs w:val="24"/>
          <w:lang w:eastAsia="ru-RU"/>
        </w:rPr>
      </w:pPr>
    </w:p>
    <w:p w:rsidR="0019714B" w:rsidRPr="00320E6D" w:rsidRDefault="0019714B" w:rsidP="00320E6D">
      <w:pPr>
        <w:spacing w:after="0" w:line="240" w:lineRule="auto"/>
        <w:rPr>
          <w:rFonts w:ascii="Arial" w:hAnsi="Arial"/>
          <w:sz w:val="28"/>
          <w:szCs w:val="24"/>
          <w:lang w:eastAsia="ru-RU"/>
        </w:rPr>
      </w:pPr>
    </w:p>
    <w:p w:rsidR="0019714B" w:rsidRPr="00320E6D" w:rsidRDefault="0019714B" w:rsidP="00320E6D">
      <w:pPr>
        <w:spacing w:after="0" w:line="240" w:lineRule="auto"/>
        <w:rPr>
          <w:rFonts w:ascii="Arial" w:hAnsi="Arial"/>
          <w:sz w:val="28"/>
          <w:szCs w:val="24"/>
          <w:lang w:eastAsia="ru-RU"/>
        </w:rPr>
      </w:pPr>
    </w:p>
    <w:p w:rsidR="0019714B" w:rsidRPr="00320E6D" w:rsidRDefault="0019714B" w:rsidP="00320E6D">
      <w:pPr>
        <w:spacing w:after="0" w:line="240" w:lineRule="auto"/>
        <w:rPr>
          <w:rFonts w:ascii="Arial" w:hAnsi="Arial"/>
          <w:sz w:val="28"/>
          <w:szCs w:val="24"/>
          <w:lang w:eastAsia="ru-RU"/>
        </w:rPr>
      </w:pPr>
    </w:p>
    <w:p w:rsidR="0019714B" w:rsidRPr="00320E6D" w:rsidRDefault="0019714B" w:rsidP="00320E6D">
      <w:pPr>
        <w:spacing w:after="0" w:line="240" w:lineRule="auto"/>
        <w:rPr>
          <w:rFonts w:ascii="Arial" w:hAnsi="Arial"/>
          <w:sz w:val="28"/>
          <w:szCs w:val="24"/>
          <w:lang w:eastAsia="ru-RU"/>
        </w:rPr>
      </w:pPr>
    </w:p>
    <w:p w:rsidR="0019714B" w:rsidRPr="00320E6D" w:rsidRDefault="0019714B" w:rsidP="00320E6D">
      <w:pPr>
        <w:spacing w:after="0" w:line="240" w:lineRule="auto"/>
        <w:rPr>
          <w:rFonts w:ascii="Arial" w:hAnsi="Arial"/>
          <w:sz w:val="28"/>
          <w:szCs w:val="24"/>
          <w:lang w:eastAsia="ru-RU"/>
        </w:rPr>
      </w:pPr>
    </w:p>
    <w:p w:rsidR="0019714B" w:rsidRPr="00320E6D" w:rsidRDefault="0019714B" w:rsidP="00320E6D">
      <w:pPr>
        <w:spacing w:after="0" w:line="240" w:lineRule="auto"/>
        <w:rPr>
          <w:rFonts w:ascii="Arial" w:hAnsi="Arial"/>
          <w:sz w:val="28"/>
          <w:szCs w:val="24"/>
          <w:lang w:eastAsia="ru-RU"/>
        </w:rPr>
      </w:pPr>
    </w:p>
    <w:p w:rsidR="0019714B" w:rsidRPr="00320E6D" w:rsidRDefault="0019714B" w:rsidP="00320E6D">
      <w:pPr>
        <w:spacing w:after="0" w:line="240" w:lineRule="auto"/>
        <w:rPr>
          <w:rFonts w:ascii="Arial" w:hAnsi="Arial"/>
          <w:sz w:val="28"/>
          <w:szCs w:val="24"/>
          <w:lang w:eastAsia="ru-RU"/>
        </w:rPr>
      </w:pPr>
    </w:p>
    <w:p w:rsidR="0019714B" w:rsidRPr="00320E6D" w:rsidRDefault="0019714B" w:rsidP="00320E6D">
      <w:pPr>
        <w:spacing w:after="0" w:line="240" w:lineRule="auto"/>
        <w:rPr>
          <w:rFonts w:ascii="Arial" w:hAnsi="Arial"/>
          <w:sz w:val="28"/>
          <w:szCs w:val="24"/>
          <w:lang w:eastAsia="ru-RU"/>
        </w:rPr>
      </w:pPr>
    </w:p>
    <w:p w:rsidR="0019714B" w:rsidRPr="00320E6D" w:rsidRDefault="0019714B" w:rsidP="00320E6D">
      <w:pPr>
        <w:spacing w:after="0" w:line="240" w:lineRule="auto"/>
        <w:rPr>
          <w:rFonts w:ascii="Arial" w:hAnsi="Arial"/>
          <w:sz w:val="28"/>
          <w:szCs w:val="24"/>
          <w:lang w:eastAsia="ru-RU"/>
        </w:rPr>
      </w:pPr>
    </w:p>
    <w:p w:rsidR="0019714B" w:rsidRPr="00320E6D" w:rsidRDefault="0019714B" w:rsidP="00320E6D">
      <w:pPr>
        <w:spacing w:after="0" w:line="240" w:lineRule="auto"/>
        <w:rPr>
          <w:rFonts w:ascii="Arial" w:hAnsi="Arial"/>
          <w:sz w:val="28"/>
          <w:szCs w:val="24"/>
          <w:lang w:eastAsia="ru-RU"/>
        </w:rPr>
      </w:pPr>
    </w:p>
    <w:p w:rsidR="0019714B" w:rsidRPr="00320E6D" w:rsidRDefault="0019714B" w:rsidP="00320E6D">
      <w:pPr>
        <w:spacing w:after="0" w:line="240" w:lineRule="auto"/>
        <w:rPr>
          <w:rFonts w:ascii="Arial" w:hAnsi="Arial"/>
          <w:sz w:val="28"/>
          <w:szCs w:val="24"/>
          <w:lang w:eastAsia="ru-RU"/>
        </w:rPr>
      </w:pPr>
    </w:p>
    <w:p w:rsidR="0019714B" w:rsidRPr="00320E6D" w:rsidRDefault="0019714B" w:rsidP="00320E6D">
      <w:pPr>
        <w:spacing w:after="0" w:line="240" w:lineRule="auto"/>
        <w:rPr>
          <w:rFonts w:ascii="Arial" w:hAnsi="Arial"/>
          <w:sz w:val="28"/>
          <w:szCs w:val="24"/>
          <w:lang w:eastAsia="ru-RU"/>
        </w:rPr>
      </w:pPr>
    </w:p>
    <w:p w:rsidR="0019714B" w:rsidRPr="00320E6D" w:rsidRDefault="0019714B" w:rsidP="00320E6D">
      <w:pPr>
        <w:spacing w:after="0" w:line="240" w:lineRule="auto"/>
        <w:rPr>
          <w:rFonts w:ascii="Arial" w:hAnsi="Arial"/>
          <w:sz w:val="28"/>
          <w:szCs w:val="24"/>
          <w:lang w:eastAsia="ru-RU"/>
        </w:rPr>
      </w:pPr>
    </w:p>
    <w:p w:rsidR="0019714B" w:rsidRPr="00320E6D" w:rsidRDefault="0019714B" w:rsidP="00320E6D">
      <w:pPr>
        <w:spacing w:after="0" w:line="240" w:lineRule="auto"/>
        <w:rPr>
          <w:rFonts w:ascii="Arial" w:hAnsi="Arial"/>
          <w:sz w:val="28"/>
          <w:szCs w:val="24"/>
          <w:lang w:eastAsia="ru-RU"/>
        </w:rPr>
      </w:pPr>
    </w:p>
    <w:p w:rsidR="0019714B" w:rsidRPr="00320E6D" w:rsidRDefault="0019714B" w:rsidP="00320E6D">
      <w:pPr>
        <w:spacing w:after="0" w:line="240" w:lineRule="auto"/>
        <w:rPr>
          <w:rFonts w:ascii="Arial" w:hAnsi="Arial"/>
          <w:sz w:val="28"/>
          <w:szCs w:val="24"/>
          <w:lang w:eastAsia="ru-RU"/>
        </w:rPr>
      </w:pPr>
    </w:p>
    <w:p w:rsidR="0019714B" w:rsidRPr="00320E6D" w:rsidRDefault="0019714B" w:rsidP="00320E6D">
      <w:pPr>
        <w:spacing w:after="0" w:line="240" w:lineRule="auto"/>
        <w:rPr>
          <w:rFonts w:ascii="Arial" w:hAnsi="Arial"/>
          <w:sz w:val="28"/>
          <w:szCs w:val="24"/>
          <w:lang w:eastAsia="ru-RU"/>
        </w:rPr>
      </w:pPr>
    </w:p>
    <w:p w:rsidR="0019714B" w:rsidRPr="00320E6D" w:rsidRDefault="0019714B" w:rsidP="00320E6D">
      <w:pPr>
        <w:spacing w:after="0" w:line="240" w:lineRule="auto"/>
        <w:rPr>
          <w:rFonts w:ascii="Arial" w:hAnsi="Arial"/>
          <w:sz w:val="28"/>
          <w:szCs w:val="24"/>
          <w:lang w:eastAsia="ru-RU"/>
        </w:rPr>
      </w:pPr>
    </w:p>
    <w:p w:rsidR="0019714B" w:rsidRPr="00320E6D" w:rsidRDefault="0019714B" w:rsidP="00320E6D">
      <w:pPr>
        <w:spacing w:after="0" w:line="240" w:lineRule="auto"/>
        <w:rPr>
          <w:rFonts w:ascii="Arial" w:hAnsi="Arial"/>
          <w:sz w:val="28"/>
          <w:szCs w:val="24"/>
          <w:lang w:eastAsia="ru-RU"/>
        </w:rPr>
      </w:pPr>
    </w:p>
    <w:p w:rsidR="0019714B" w:rsidRPr="00320E6D" w:rsidRDefault="0019714B" w:rsidP="00320E6D">
      <w:pPr>
        <w:spacing w:after="0" w:line="240" w:lineRule="auto"/>
        <w:rPr>
          <w:rFonts w:ascii="Arial" w:hAnsi="Arial"/>
          <w:sz w:val="28"/>
          <w:szCs w:val="24"/>
          <w:lang w:eastAsia="ru-RU"/>
        </w:rPr>
      </w:pPr>
    </w:p>
    <w:p w:rsidR="0019714B" w:rsidRPr="00320E6D" w:rsidRDefault="0019714B" w:rsidP="00320E6D">
      <w:pPr>
        <w:spacing w:after="0" w:line="240" w:lineRule="auto"/>
        <w:rPr>
          <w:rFonts w:ascii="Arial" w:hAnsi="Arial"/>
          <w:sz w:val="28"/>
          <w:szCs w:val="24"/>
          <w:lang w:eastAsia="ru-RU"/>
        </w:rPr>
      </w:pPr>
    </w:p>
    <w:p w:rsidR="0019714B" w:rsidRPr="00320E6D" w:rsidRDefault="0019714B" w:rsidP="00320E6D">
      <w:pPr>
        <w:spacing w:after="0" w:line="240" w:lineRule="auto"/>
        <w:rPr>
          <w:rFonts w:ascii="Arial" w:hAnsi="Arial"/>
          <w:sz w:val="28"/>
          <w:szCs w:val="24"/>
          <w:lang w:eastAsia="ru-RU"/>
        </w:rPr>
      </w:pPr>
    </w:p>
    <w:p w:rsidR="0019714B" w:rsidRPr="00320E6D" w:rsidRDefault="0019714B" w:rsidP="00320E6D">
      <w:pPr>
        <w:spacing w:after="0" w:line="240" w:lineRule="auto"/>
        <w:rPr>
          <w:rFonts w:ascii="Arial" w:hAnsi="Arial"/>
          <w:sz w:val="28"/>
          <w:szCs w:val="24"/>
          <w:lang w:eastAsia="ru-RU"/>
        </w:rPr>
      </w:pPr>
    </w:p>
    <w:p w:rsidR="0019714B" w:rsidRPr="00320E6D" w:rsidRDefault="0019714B" w:rsidP="00320E6D">
      <w:pPr>
        <w:spacing w:after="0" w:line="240" w:lineRule="auto"/>
        <w:rPr>
          <w:rFonts w:ascii="Arial" w:hAnsi="Arial"/>
          <w:sz w:val="28"/>
          <w:szCs w:val="24"/>
          <w:lang w:eastAsia="ru-RU"/>
        </w:rPr>
      </w:pPr>
    </w:p>
    <w:p w:rsidR="0019714B" w:rsidRPr="00320E6D" w:rsidRDefault="0019714B" w:rsidP="00320E6D">
      <w:pPr>
        <w:spacing w:after="0" w:line="240" w:lineRule="auto"/>
        <w:rPr>
          <w:rFonts w:ascii="Arial" w:hAnsi="Arial"/>
          <w:sz w:val="28"/>
          <w:szCs w:val="24"/>
          <w:lang w:eastAsia="ru-RU"/>
        </w:rPr>
      </w:pPr>
    </w:p>
    <w:p w:rsidR="0019714B" w:rsidRPr="00320E6D" w:rsidRDefault="0019714B" w:rsidP="00320E6D">
      <w:pPr>
        <w:spacing w:after="0" w:line="240" w:lineRule="auto"/>
        <w:rPr>
          <w:rFonts w:ascii="Arial" w:hAnsi="Arial"/>
          <w:sz w:val="28"/>
          <w:szCs w:val="24"/>
          <w:lang w:eastAsia="ru-RU"/>
        </w:rPr>
      </w:pPr>
    </w:p>
    <w:p w:rsidR="0019714B" w:rsidRPr="00320E6D" w:rsidRDefault="0019714B" w:rsidP="00320E6D">
      <w:pPr>
        <w:spacing w:after="0" w:line="240" w:lineRule="auto"/>
        <w:rPr>
          <w:rFonts w:ascii="Arial" w:hAnsi="Arial"/>
          <w:sz w:val="28"/>
          <w:szCs w:val="24"/>
          <w:lang w:eastAsia="ru-RU"/>
        </w:rPr>
      </w:pPr>
    </w:p>
    <w:p w:rsidR="0019714B" w:rsidRPr="00320E6D" w:rsidRDefault="0019714B" w:rsidP="00320E6D">
      <w:pPr>
        <w:spacing w:after="0" w:line="240" w:lineRule="auto"/>
        <w:rPr>
          <w:rFonts w:ascii="Arial" w:hAnsi="Arial"/>
          <w:sz w:val="28"/>
          <w:szCs w:val="24"/>
          <w:lang w:eastAsia="ru-RU"/>
        </w:rPr>
      </w:pPr>
    </w:p>
    <w:p w:rsidR="0019714B" w:rsidRPr="00320E6D" w:rsidRDefault="0019714B" w:rsidP="00320E6D">
      <w:pPr>
        <w:spacing w:after="0" w:line="240" w:lineRule="auto"/>
        <w:rPr>
          <w:rFonts w:ascii="Arial" w:hAnsi="Arial"/>
          <w:sz w:val="28"/>
          <w:szCs w:val="24"/>
          <w:lang w:eastAsia="ru-RU"/>
        </w:rPr>
      </w:pPr>
    </w:p>
    <w:p w:rsidR="0019714B" w:rsidRPr="00320E6D" w:rsidRDefault="0019714B" w:rsidP="00320E6D">
      <w:pPr>
        <w:spacing w:after="0" w:line="240" w:lineRule="auto"/>
        <w:rPr>
          <w:rFonts w:ascii="Arial" w:hAnsi="Arial"/>
          <w:sz w:val="28"/>
          <w:szCs w:val="24"/>
          <w:lang w:eastAsia="ru-RU"/>
        </w:rPr>
      </w:pPr>
    </w:p>
    <w:p w:rsidR="0019714B" w:rsidRPr="00320E6D" w:rsidRDefault="0019714B" w:rsidP="00320E6D">
      <w:pPr>
        <w:spacing w:after="0" w:line="240" w:lineRule="auto"/>
        <w:rPr>
          <w:rFonts w:ascii="Arial" w:hAnsi="Arial"/>
          <w:sz w:val="28"/>
          <w:szCs w:val="24"/>
          <w:lang w:eastAsia="ru-RU"/>
        </w:rPr>
      </w:pPr>
    </w:p>
    <w:p w:rsidR="0019714B" w:rsidRPr="00320E6D" w:rsidRDefault="0019714B" w:rsidP="00320E6D">
      <w:pPr>
        <w:spacing w:after="0" w:line="240" w:lineRule="auto"/>
        <w:rPr>
          <w:rFonts w:ascii="Arial" w:hAnsi="Arial"/>
          <w:sz w:val="28"/>
          <w:szCs w:val="24"/>
          <w:lang w:eastAsia="ru-RU"/>
        </w:rPr>
      </w:pPr>
    </w:p>
    <w:p w:rsidR="0019714B" w:rsidRPr="00320E6D" w:rsidRDefault="0019714B" w:rsidP="00320E6D">
      <w:pPr>
        <w:spacing w:after="0" w:line="240" w:lineRule="auto"/>
        <w:rPr>
          <w:rFonts w:ascii="Arial" w:hAnsi="Arial"/>
          <w:sz w:val="28"/>
          <w:szCs w:val="24"/>
          <w:lang w:eastAsia="ru-RU"/>
        </w:rPr>
      </w:pPr>
    </w:p>
    <w:p w:rsidR="0019714B" w:rsidRPr="00320E6D" w:rsidRDefault="0019714B" w:rsidP="00320E6D">
      <w:pPr>
        <w:spacing w:after="0" w:line="240" w:lineRule="auto"/>
        <w:rPr>
          <w:rFonts w:ascii="Arial" w:hAnsi="Arial"/>
          <w:sz w:val="28"/>
          <w:szCs w:val="24"/>
          <w:lang w:eastAsia="ru-RU"/>
        </w:rPr>
      </w:pPr>
    </w:p>
    <w:p w:rsidR="0019714B" w:rsidRPr="00320E6D" w:rsidRDefault="0019714B" w:rsidP="00320E6D">
      <w:pPr>
        <w:spacing w:after="0" w:line="240" w:lineRule="auto"/>
        <w:rPr>
          <w:rFonts w:ascii="Arial" w:hAnsi="Arial"/>
          <w:sz w:val="28"/>
          <w:szCs w:val="24"/>
          <w:lang w:eastAsia="ru-RU"/>
        </w:rPr>
      </w:pPr>
    </w:p>
    <w:p w:rsidR="0019714B" w:rsidRDefault="0019714B" w:rsidP="00320E6D">
      <w:pPr>
        <w:spacing w:after="0" w:line="240" w:lineRule="auto"/>
        <w:jc w:val="center"/>
        <w:rPr>
          <w:rFonts w:ascii="Arial" w:hAnsi="Arial"/>
          <w:noProof/>
          <w:sz w:val="36"/>
          <w:szCs w:val="36"/>
          <w:lang w:eastAsia="ru-RU"/>
        </w:rPr>
      </w:pPr>
      <w:r>
        <w:rPr>
          <w:rFonts w:ascii="Arial" w:hAnsi="Arial"/>
          <w:noProof/>
          <w:sz w:val="36"/>
          <w:szCs w:val="36"/>
          <w:lang w:eastAsia="ru-RU"/>
        </w:rPr>
        <w:t xml:space="preserve">                                      </w:t>
      </w:r>
    </w:p>
    <w:p w:rsidR="0019714B" w:rsidRPr="00320E6D" w:rsidRDefault="0019714B" w:rsidP="00320E6D">
      <w:pPr>
        <w:spacing w:after="0" w:line="240" w:lineRule="auto"/>
        <w:jc w:val="center"/>
        <w:rPr>
          <w:rFonts w:ascii="Arial" w:hAnsi="Arial"/>
          <w:b/>
          <w:sz w:val="36"/>
          <w:szCs w:val="36"/>
          <w:lang w:eastAsia="ru-RU"/>
        </w:rPr>
      </w:pPr>
      <w:r w:rsidRPr="00781161">
        <w:rPr>
          <w:rFonts w:ascii="Arial" w:hAnsi="Arial"/>
          <w:noProof/>
          <w:sz w:val="36"/>
          <w:szCs w:val="36"/>
          <w:lang w:eastAsia="ru-RU"/>
        </w:rPr>
        <w:pict>
          <v:shape id="Рисунок 3" o:spid="_x0000_i1027" type="#_x0000_t75" alt="Описание: Герб города для бланка" style="width:45pt;height:65.25pt;visibility:visible">
            <v:imagedata r:id="rId7" o:title=""/>
          </v:shape>
        </w:pict>
      </w:r>
    </w:p>
    <w:p w:rsidR="0019714B" w:rsidRPr="00320E6D" w:rsidRDefault="0019714B" w:rsidP="00320E6D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ru-RU"/>
        </w:rPr>
      </w:pPr>
      <w:r w:rsidRPr="00320E6D">
        <w:rPr>
          <w:rFonts w:ascii="Times New Roman" w:hAnsi="Times New Roman"/>
          <w:b/>
          <w:sz w:val="36"/>
          <w:szCs w:val="36"/>
          <w:lang w:eastAsia="ru-RU"/>
        </w:rPr>
        <w:t>Ханты-Мансийский автономный округ-Югра</w:t>
      </w:r>
    </w:p>
    <w:p w:rsidR="0019714B" w:rsidRPr="00320E6D" w:rsidRDefault="0019714B" w:rsidP="00320E6D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ru-RU"/>
        </w:rPr>
      </w:pPr>
      <w:r w:rsidRPr="00320E6D">
        <w:rPr>
          <w:rFonts w:ascii="Times New Roman" w:hAnsi="Times New Roman"/>
          <w:b/>
          <w:sz w:val="36"/>
          <w:szCs w:val="36"/>
          <w:lang w:eastAsia="ru-RU"/>
        </w:rPr>
        <w:t>муниципальное образование</w:t>
      </w:r>
    </w:p>
    <w:p w:rsidR="0019714B" w:rsidRPr="00320E6D" w:rsidRDefault="0019714B" w:rsidP="00320E6D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ru-RU"/>
        </w:rPr>
      </w:pPr>
      <w:r w:rsidRPr="00320E6D">
        <w:rPr>
          <w:rFonts w:ascii="Times New Roman" w:hAnsi="Times New Roman"/>
          <w:b/>
          <w:sz w:val="36"/>
          <w:szCs w:val="36"/>
          <w:lang w:eastAsia="ru-RU"/>
        </w:rPr>
        <w:t>городской округ город Пыть-Ях</w:t>
      </w:r>
    </w:p>
    <w:p w:rsidR="0019714B" w:rsidRPr="00320E6D" w:rsidRDefault="0019714B" w:rsidP="00320E6D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36"/>
          <w:szCs w:val="36"/>
          <w:lang w:eastAsia="ru-RU"/>
        </w:rPr>
      </w:pPr>
      <w:r w:rsidRPr="00320E6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320E6D">
        <w:rPr>
          <w:rFonts w:ascii="Times New Roman" w:hAnsi="Times New Roman"/>
          <w:b/>
          <w:bCs/>
          <w:sz w:val="36"/>
          <w:szCs w:val="36"/>
          <w:lang w:eastAsia="ru-RU"/>
        </w:rPr>
        <w:t>АДМИНИСТРАЦИЯ ГОРОДА</w:t>
      </w:r>
    </w:p>
    <w:p w:rsidR="0019714B" w:rsidRPr="00320E6D" w:rsidRDefault="0019714B" w:rsidP="00320E6D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320E6D">
        <w:rPr>
          <w:rFonts w:ascii="Times New Roman" w:hAnsi="Times New Roman"/>
          <w:b/>
          <w:sz w:val="32"/>
          <w:szCs w:val="32"/>
        </w:rPr>
        <w:t xml:space="preserve">территориальная комиссия по делам несовершеннолетних </w:t>
      </w:r>
    </w:p>
    <w:p w:rsidR="0019714B" w:rsidRPr="00320E6D" w:rsidRDefault="0019714B" w:rsidP="00320E6D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320E6D">
        <w:rPr>
          <w:rFonts w:ascii="Times New Roman" w:hAnsi="Times New Roman"/>
          <w:b/>
          <w:sz w:val="32"/>
          <w:szCs w:val="32"/>
        </w:rPr>
        <w:t xml:space="preserve">и защите их прав  </w:t>
      </w:r>
    </w:p>
    <w:p w:rsidR="0019714B" w:rsidRPr="00320E6D" w:rsidRDefault="0019714B" w:rsidP="00320E6D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val="en-US"/>
        </w:rPr>
      </w:pPr>
      <w:r w:rsidRPr="00320E6D">
        <w:rPr>
          <w:rFonts w:ascii="Times New Roman" w:hAnsi="Times New Roman"/>
        </w:rPr>
        <w:t xml:space="preserve">                                                                                                </w:t>
      </w:r>
      <w:r w:rsidRPr="00320E6D">
        <w:rPr>
          <w:rFonts w:ascii="Times New Roman" w:hAnsi="Times New Roman"/>
          <w:sz w:val="20"/>
          <w:szCs w:val="20"/>
          <w:lang w:val="en-US"/>
        </w:rPr>
        <w:t>www.pyadm.ru e-mail: adm@gov86.org</w:t>
      </w:r>
    </w:p>
    <w:p w:rsidR="0019714B" w:rsidRPr="00320E6D" w:rsidRDefault="0019714B" w:rsidP="00320E6D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val="en-US"/>
        </w:rPr>
      </w:pPr>
      <w:r w:rsidRPr="00320E6D">
        <w:rPr>
          <w:rFonts w:ascii="Times New Roman" w:hAnsi="Times New Roman"/>
          <w:sz w:val="20"/>
          <w:szCs w:val="20"/>
          <w:lang w:val="en-US"/>
        </w:rPr>
        <w:t xml:space="preserve">                                                                                                                                                 e-mail:</w:t>
      </w:r>
      <w:r w:rsidRPr="00320E6D">
        <w:rPr>
          <w:rFonts w:ascii="Times New Roman" w:hAnsi="Times New Roman"/>
          <w:i/>
          <w:sz w:val="20"/>
          <w:szCs w:val="20"/>
          <w:lang w:val="en-US"/>
        </w:rPr>
        <w:t xml:space="preserve"> </w:t>
      </w:r>
      <w:hyperlink r:id="rId14" w:history="1">
        <w:r w:rsidRPr="00320E6D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kdn@gov86org.ru</w:t>
        </w:r>
      </w:hyperlink>
    </w:p>
    <w:p w:rsidR="0019714B" w:rsidRPr="00320E6D" w:rsidRDefault="0019714B" w:rsidP="00320E6D">
      <w:pPr>
        <w:spacing w:after="0" w:line="240" w:lineRule="auto"/>
        <w:rPr>
          <w:rFonts w:ascii="Times New Roman" w:hAnsi="Times New Roman"/>
          <w:noProof/>
          <w:sz w:val="20"/>
          <w:szCs w:val="20"/>
          <w:lang w:eastAsia="ru-RU"/>
        </w:rPr>
      </w:pPr>
      <w:r w:rsidRPr="00320E6D">
        <w:rPr>
          <w:rFonts w:ascii="Times New Roman" w:hAnsi="Times New Roman"/>
          <w:noProof/>
          <w:sz w:val="20"/>
          <w:szCs w:val="20"/>
          <w:lang w:eastAsia="ru-RU"/>
        </w:rPr>
        <w:t xml:space="preserve">г.   Пыть-Ях,  1 мкр.,  дом  № 5,  кв.  № 80                                               </w:t>
      </w:r>
      <w:r>
        <w:rPr>
          <w:rFonts w:ascii="Times New Roman" w:hAnsi="Times New Roman"/>
          <w:noProof/>
          <w:sz w:val="20"/>
          <w:szCs w:val="20"/>
          <w:lang w:eastAsia="ru-RU"/>
        </w:rPr>
        <w:t xml:space="preserve">                     </w:t>
      </w:r>
      <w:r w:rsidRPr="00320E6D">
        <w:rPr>
          <w:rFonts w:ascii="Times New Roman" w:hAnsi="Times New Roman"/>
          <w:noProof/>
          <w:sz w:val="20"/>
          <w:szCs w:val="20"/>
          <w:lang w:eastAsia="ru-RU"/>
        </w:rPr>
        <w:t xml:space="preserve"> р/с 40101810900000010001                                                                                                                                               </w:t>
      </w:r>
    </w:p>
    <w:p w:rsidR="0019714B" w:rsidRPr="00320E6D" w:rsidRDefault="0019714B" w:rsidP="00320E6D">
      <w:pPr>
        <w:spacing w:after="0" w:line="240" w:lineRule="auto"/>
        <w:rPr>
          <w:rFonts w:ascii="Times New Roman" w:hAnsi="Times New Roman"/>
          <w:noProof/>
          <w:sz w:val="20"/>
          <w:szCs w:val="20"/>
          <w:lang w:eastAsia="ru-RU"/>
        </w:rPr>
      </w:pPr>
      <w:r w:rsidRPr="00320E6D">
        <w:rPr>
          <w:rFonts w:ascii="Times New Roman" w:hAnsi="Times New Roman"/>
          <w:noProof/>
          <w:sz w:val="20"/>
          <w:szCs w:val="20"/>
          <w:lang w:eastAsia="ru-RU"/>
        </w:rPr>
        <w:t xml:space="preserve">Ханты-Мансийский автономный округ-Югра                                                 </w:t>
      </w:r>
      <w:r>
        <w:rPr>
          <w:rFonts w:ascii="Times New Roman" w:hAnsi="Times New Roman"/>
          <w:noProof/>
          <w:sz w:val="20"/>
          <w:szCs w:val="20"/>
          <w:lang w:eastAsia="ru-RU"/>
        </w:rPr>
        <w:t xml:space="preserve">                      </w:t>
      </w:r>
      <w:r w:rsidRPr="00320E6D">
        <w:rPr>
          <w:rFonts w:ascii="Times New Roman" w:hAnsi="Times New Roman"/>
          <w:noProof/>
          <w:sz w:val="20"/>
          <w:szCs w:val="20"/>
          <w:lang w:eastAsia="ru-RU"/>
        </w:rPr>
        <w:t>УФК по ХМАО-Югре</w:t>
      </w:r>
    </w:p>
    <w:p w:rsidR="0019714B" w:rsidRPr="00320E6D" w:rsidRDefault="0019714B" w:rsidP="00320E6D">
      <w:pPr>
        <w:spacing w:after="0" w:line="240" w:lineRule="auto"/>
        <w:rPr>
          <w:rFonts w:ascii="Times New Roman" w:hAnsi="Times New Roman"/>
          <w:noProof/>
          <w:sz w:val="20"/>
          <w:szCs w:val="20"/>
          <w:lang w:eastAsia="ru-RU"/>
        </w:rPr>
      </w:pPr>
      <w:r w:rsidRPr="00320E6D">
        <w:rPr>
          <w:rFonts w:ascii="Times New Roman" w:hAnsi="Times New Roman"/>
          <w:noProof/>
          <w:sz w:val="20"/>
          <w:szCs w:val="20"/>
          <w:lang w:eastAsia="ru-RU"/>
        </w:rPr>
        <w:t xml:space="preserve">Тюменская      область     628380                   </w:t>
      </w:r>
      <w:r>
        <w:rPr>
          <w:rFonts w:ascii="Times New Roman" w:hAnsi="Times New Roman"/>
          <w:noProof/>
          <w:sz w:val="20"/>
          <w:szCs w:val="20"/>
          <w:lang w:eastAsia="ru-RU"/>
        </w:rPr>
        <w:t xml:space="preserve">                      </w:t>
      </w:r>
      <w:r w:rsidRPr="00320E6D">
        <w:rPr>
          <w:rFonts w:ascii="Times New Roman" w:hAnsi="Times New Roman"/>
          <w:noProof/>
          <w:sz w:val="20"/>
          <w:szCs w:val="20"/>
          <w:lang w:eastAsia="ru-RU"/>
        </w:rPr>
        <w:t>МКУ Администрация г. Пыть-Яха, л\с 04873033440)</w:t>
      </w:r>
    </w:p>
    <w:p w:rsidR="0019714B" w:rsidRPr="00320E6D" w:rsidRDefault="0019714B" w:rsidP="00320E6D">
      <w:pPr>
        <w:spacing w:after="0" w:line="240" w:lineRule="auto"/>
        <w:rPr>
          <w:rFonts w:ascii="Times New Roman" w:hAnsi="Times New Roman"/>
          <w:noProof/>
          <w:sz w:val="20"/>
          <w:szCs w:val="20"/>
          <w:lang w:eastAsia="ru-RU"/>
        </w:rPr>
      </w:pPr>
      <w:r w:rsidRPr="00320E6D">
        <w:rPr>
          <w:rFonts w:ascii="Times New Roman" w:hAnsi="Times New Roman"/>
          <w:noProof/>
          <w:sz w:val="20"/>
          <w:szCs w:val="20"/>
          <w:lang w:eastAsia="ru-RU"/>
        </w:rPr>
        <w:t xml:space="preserve">тел.  факс  (3463)  46-62-92,   тел. 46-05-89,                  </w:t>
      </w:r>
      <w:r>
        <w:rPr>
          <w:rFonts w:ascii="Times New Roman" w:hAnsi="Times New Roman"/>
          <w:noProof/>
          <w:sz w:val="20"/>
          <w:szCs w:val="20"/>
          <w:lang w:eastAsia="ru-RU"/>
        </w:rPr>
        <w:t xml:space="preserve">                      </w:t>
      </w:r>
      <w:r w:rsidRPr="00320E6D">
        <w:rPr>
          <w:rFonts w:ascii="Times New Roman" w:hAnsi="Times New Roman"/>
          <w:noProof/>
          <w:sz w:val="20"/>
          <w:szCs w:val="20"/>
          <w:lang w:eastAsia="ru-RU"/>
        </w:rPr>
        <w:t>РКЦ Ханты-Мансийск г. Ханты-Мансийск</w:t>
      </w:r>
    </w:p>
    <w:p w:rsidR="0019714B" w:rsidRPr="00320E6D" w:rsidRDefault="0019714B" w:rsidP="00320E6D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320E6D">
        <w:rPr>
          <w:rFonts w:ascii="Times New Roman" w:hAnsi="Times New Roman"/>
          <w:noProof/>
          <w:sz w:val="20"/>
          <w:szCs w:val="20"/>
          <w:lang w:eastAsia="ru-RU"/>
        </w:rPr>
        <w:t xml:space="preserve">42-11-90,  46-05-92,  46-66-47   </w:t>
      </w:r>
      <w:r w:rsidRPr="00320E6D">
        <w:rPr>
          <w:rFonts w:ascii="Times New Roman" w:hAnsi="Times New Roman"/>
          <w:sz w:val="20"/>
          <w:szCs w:val="20"/>
        </w:rPr>
        <w:t xml:space="preserve">        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              </w:t>
      </w:r>
      <w:r w:rsidRPr="00320E6D">
        <w:rPr>
          <w:rFonts w:ascii="Times New Roman" w:hAnsi="Times New Roman"/>
          <w:sz w:val="20"/>
          <w:szCs w:val="20"/>
        </w:rPr>
        <w:t xml:space="preserve">ИНН 8612005313   БИК 047162000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9714B" w:rsidRPr="00320E6D" w:rsidRDefault="0019714B" w:rsidP="00320E6D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320E6D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         ОКАТО 71885000</w:t>
      </w:r>
      <w:r w:rsidRPr="00320E6D">
        <w:rPr>
          <w:rFonts w:ascii="Times New Roman" w:hAnsi="Times New Roman"/>
          <w:sz w:val="20"/>
          <w:szCs w:val="20"/>
        </w:rPr>
        <w:t xml:space="preserve"> КПП 861201001</w:t>
      </w:r>
    </w:p>
    <w:p w:rsidR="0019714B" w:rsidRPr="00320E6D" w:rsidRDefault="0019714B" w:rsidP="00320E6D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320E6D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КБК 0401169004004000014</w:t>
      </w:r>
      <w:r>
        <w:rPr>
          <w:rFonts w:ascii="Times New Roman" w:hAnsi="Times New Roman"/>
          <w:sz w:val="20"/>
          <w:szCs w:val="20"/>
        </w:rPr>
        <w:t>0</w:t>
      </w:r>
    </w:p>
    <w:p w:rsidR="0019714B" w:rsidRPr="00320E6D" w:rsidRDefault="0019714B" w:rsidP="00320E6D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noProof/>
          <w:lang w:eastAsia="ru-RU"/>
        </w:rPr>
        <w:pict>
          <v:line id="Прямая соединительная линия 6" o:spid="_x0000_s1026" style="position:absolute;left:0;text-align:left;flip:x;z-index:251658240;visibility:visible" from="-3.05pt,7.6pt" to="472.8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G1pEAIAAMQDAAAOAAAAZHJzL2Uyb0RvYy54bWysU8FuEzEQvSPxD5bvZLehDXSVTQ+NCocK&#10;KjV8wNRrZ616bcs22eQGnJHyCfxCDyBVKvANu3/E2NmmFG6IPVjjmfGbmTdvpyfrRpEVd14aXdKD&#10;UU4J18xUUi9L+m5x9uwlJT6ArkAZzUu64Z6ezJ4+mba24GNTG1VxRxBE+6K1Ja1DsEWWeVbzBvzI&#10;WK4xKIxrIODVLbPKQYvojcrGeT7JWuMq6wzj3qN3vgvSWcIXgrPwVgjPA1Elxd5COl06r+KZzaZQ&#10;LB3YWrKhDfiHLhqQGovuoeYQgLx38i+oRjJnvBFhxEyTGSEk42kGnOYg/2OayxosT7MgOd7uafL/&#10;D5a9WV04IquSTijR0OCKui/9h37bfe9u+i3pP3Y/u2/d1+62+9Hd9p/Qvus/ox2D3d3g3pJJZLK1&#10;vkDAU33hIhdsrS/tuWHXHmPZo2C8eLtLWwvXEKGkfY0CSiQiLWSddrTZ74ivA2HonOSH4+NjXCXD&#10;2OGLyfgoVs6giDCxqnU+vOKmIdEoqZI6UggFrM592KXep0S3NmdSKfRDoTRpscDzozzCA6pRKAho&#10;Nhb5CbXUC1TJNSWglih2FlwC9kbJKoJEDL/xp8qRFaDeUKaVaRfYOSUKfMAAjpO+oedHT2NXc/D1&#10;7nEKDWlKR2ie5DwM8UBgtK5Mtblw9yyjVBIjg6yjFn+/p108/HyzXwAAAP//AwBQSwMEFAAGAAgA&#10;AAAhAH9U4WbfAAAACAEAAA8AAABkcnMvZG93bnJldi54bWxMj8FuwjAQRO+V+g/WVuqlAoeopE0a&#10;ByFEuaAeClS9mnhJIuJ1FBtI/57lRI+7M5p5k88G24oz9r5xpGAyjkAglc40VCnYbT9H7yB80GR0&#10;6wgV/KGHWfH4kOvMuAt943kTKsEh5DOtoA6hy6T0ZY1W+7HrkFg7uN7qwGdfSdPrC4fbVsZRlEir&#10;G+KGWne4qLE8bk6We9cLd3hJ/NeQ/voo/Vkvt7vVUqnnp2H+ASLgEO5muOEzOhTMtHcnMl60CkbJ&#10;hJ38n8YgWE9fpwmIvYI4fgNZ5PL/gOIKAAD//wMAUEsBAi0AFAAGAAgAAAAhALaDOJL+AAAA4QEA&#10;ABMAAAAAAAAAAAAAAAAAAAAAAFtDb250ZW50X1R5cGVzXS54bWxQSwECLQAUAAYACAAAACEAOP0h&#10;/9YAAACUAQAACwAAAAAAAAAAAAAAAAAvAQAAX3JlbHMvLnJlbHNQSwECLQAUAAYACAAAACEAuaBt&#10;aRACAADEAwAADgAAAAAAAAAAAAAAAAAuAgAAZHJzL2Uyb0RvYy54bWxQSwECLQAUAAYACAAAACEA&#10;f1ThZt8AAAAIAQAADwAAAAAAAAAAAAAAAABqBAAAZHJzL2Rvd25yZXYueG1sUEsFBgAAAAAEAAQA&#10;8wAAAHYFAAAAAA==&#10;" strokecolor="windowText" strokeweight="5pt">
            <v:stroke linestyle="thinThick"/>
            <o:lock v:ext="edit" shapetype="f"/>
          </v:line>
        </w:pict>
      </w:r>
    </w:p>
    <w:p w:rsidR="0019714B" w:rsidRPr="00320E6D" w:rsidRDefault="0019714B" w:rsidP="00320E6D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19714B" w:rsidRPr="00320E6D" w:rsidRDefault="0019714B" w:rsidP="00320E6D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320E6D">
        <w:rPr>
          <w:rFonts w:ascii="Times New Roman" w:hAnsi="Times New Roman"/>
          <w:b/>
          <w:sz w:val="24"/>
          <w:szCs w:val="24"/>
        </w:rPr>
        <w:t xml:space="preserve"> П О С Т А Н О В Л Е Н И Е </w:t>
      </w:r>
    </w:p>
    <w:p w:rsidR="0019714B" w:rsidRPr="00320E6D" w:rsidRDefault="0019714B" w:rsidP="00320E6D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19714B" w:rsidRPr="00320E6D" w:rsidRDefault="0019714B" w:rsidP="00320E6D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320E6D">
        <w:rPr>
          <w:rFonts w:ascii="Times New Roman" w:hAnsi="Times New Roman"/>
          <w:b/>
          <w:sz w:val="24"/>
          <w:szCs w:val="24"/>
        </w:rPr>
        <w:t xml:space="preserve">«____» ___________г.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    </w:t>
      </w:r>
      <w:r w:rsidRPr="00320E6D">
        <w:rPr>
          <w:rFonts w:ascii="Times New Roman" w:hAnsi="Times New Roman"/>
          <w:b/>
          <w:sz w:val="24"/>
          <w:szCs w:val="24"/>
        </w:rPr>
        <w:t>№ ______</w:t>
      </w:r>
    </w:p>
    <w:p w:rsidR="0019714B" w:rsidRPr="00320E6D" w:rsidRDefault="0019714B" w:rsidP="00320E6D">
      <w:pPr>
        <w:spacing w:after="0" w:line="240" w:lineRule="auto"/>
        <w:rPr>
          <w:rFonts w:ascii="Arial" w:hAnsi="Arial"/>
          <w:sz w:val="28"/>
          <w:szCs w:val="24"/>
          <w:lang w:eastAsia="ru-RU"/>
        </w:rPr>
      </w:pPr>
    </w:p>
    <w:p w:rsidR="0019714B" w:rsidRPr="00320E6D" w:rsidRDefault="0019714B" w:rsidP="00320E6D">
      <w:pPr>
        <w:spacing w:after="0" w:line="240" w:lineRule="auto"/>
        <w:rPr>
          <w:rFonts w:ascii="Arial" w:hAnsi="Arial"/>
          <w:sz w:val="28"/>
          <w:szCs w:val="24"/>
          <w:lang w:eastAsia="ru-RU"/>
        </w:rPr>
      </w:pPr>
    </w:p>
    <w:p w:rsidR="0019714B" w:rsidRPr="00320E6D" w:rsidRDefault="0019714B" w:rsidP="00320E6D">
      <w:pPr>
        <w:spacing w:after="0" w:line="240" w:lineRule="auto"/>
        <w:rPr>
          <w:rFonts w:ascii="Arial" w:hAnsi="Arial"/>
          <w:sz w:val="28"/>
          <w:szCs w:val="24"/>
          <w:lang w:eastAsia="ru-RU"/>
        </w:rPr>
      </w:pPr>
    </w:p>
    <w:p w:rsidR="0019714B" w:rsidRPr="00320E6D" w:rsidRDefault="0019714B" w:rsidP="00320E6D">
      <w:pPr>
        <w:spacing w:after="0" w:line="240" w:lineRule="auto"/>
        <w:rPr>
          <w:rFonts w:ascii="Arial" w:hAnsi="Arial"/>
          <w:sz w:val="28"/>
          <w:szCs w:val="24"/>
          <w:lang w:eastAsia="ru-RU"/>
        </w:rPr>
      </w:pPr>
    </w:p>
    <w:p w:rsidR="0019714B" w:rsidRPr="00320E6D" w:rsidRDefault="0019714B" w:rsidP="00320E6D">
      <w:pPr>
        <w:spacing w:after="0" w:line="240" w:lineRule="auto"/>
        <w:rPr>
          <w:rFonts w:ascii="Arial" w:hAnsi="Arial"/>
          <w:sz w:val="28"/>
          <w:szCs w:val="24"/>
          <w:lang w:eastAsia="ru-RU"/>
        </w:rPr>
      </w:pPr>
    </w:p>
    <w:p w:rsidR="0019714B" w:rsidRPr="00320E6D" w:rsidRDefault="0019714B" w:rsidP="00320E6D">
      <w:pPr>
        <w:spacing w:after="0" w:line="240" w:lineRule="auto"/>
        <w:rPr>
          <w:rFonts w:ascii="Arial" w:hAnsi="Arial"/>
          <w:sz w:val="28"/>
          <w:szCs w:val="24"/>
          <w:lang w:eastAsia="ru-RU"/>
        </w:rPr>
      </w:pPr>
    </w:p>
    <w:p w:rsidR="0019714B" w:rsidRPr="00320E6D" w:rsidRDefault="0019714B" w:rsidP="00320E6D">
      <w:pPr>
        <w:spacing w:after="0" w:line="240" w:lineRule="auto"/>
        <w:rPr>
          <w:rFonts w:ascii="Arial" w:hAnsi="Arial"/>
          <w:sz w:val="28"/>
          <w:szCs w:val="24"/>
          <w:lang w:eastAsia="ru-RU"/>
        </w:rPr>
      </w:pPr>
    </w:p>
    <w:p w:rsidR="0019714B" w:rsidRPr="00320E6D" w:rsidRDefault="0019714B" w:rsidP="00320E6D">
      <w:pPr>
        <w:spacing w:after="0" w:line="240" w:lineRule="auto"/>
        <w:rPr>
          <w:rFonts w:ascii="Arial" w:hAnsi="Arial"/>
          <w:sz w:val="28"/>
          <w:szCs w:val="24"/>
          <w:lang w:eastAsia="ru-RU"/>
        </w:rPr>
      </w:pPr>
    </w:p>
    <w:p w:rsidR="0019714B" w:rsidRPr="00320E6D" w:rsidRDefault="0019714B" w:rsidP="00320E6D">
      <w:pPr>
        <w:spacing w:after="0" w:line="240" w:lineRule="auto"/>
        <w:rPr>
          <w:rFonts w:ascii="Arial" w:hAnsi="Arial"/>
          <w:sz w:val="28"/>
          <w:szCs w:val="24"/>
          <w:lang w:eastAsia="ru-RU"/>
        </w:rPr>
      </w:pPr>
    </w:p>
    <w:p w:rsidR="0019714B" w:rsidRPr="00320E6D" w:rsidRDefault="0019714B" w:rsidP="00320E6D">
      <w:pPr>
        <w:spacing w:after="0" w:line="240" w:lineRule="auto"/>
        <w:rPr>
          <w:rFonts w:ascii="Arial" w:hAnsi="Arial"/>
          <w:sz w:val="28"/>
          <w:szCs w:val="24"/>
          <w:lang w:eastAsia="ru-RU"/>
        </w:rPr>
      </w:pPr>
    </w:p>
    <w:p w:rsidR="0019714B" w:rsidRPr="00320E6D" w:rsidRDefault="0019714B" w:rsidP="00320E6D">
      <w:pPr>
        <w:spacing w:after="0" w:line="240" w:lineRule="auto"/>
        <w:rPr>
          <w:rFonts w:ascii="Arial" w:hAnsi="Arial"/>
          <w:sz w:val="28"/>
          <w:szCs w:val="24"/>
          <w:lang w:eastAsia="ru-RU"/>
        </w:rPr>
      </w:pPr>
    </w:p>
    <w:p w:rsidR="0019714B" w:rsidRPr="00320E6D" w:rsidRDefault="0019714B" w:rsidP="00320E6D">
      <w:pPr>
        <w:spacing w:after="0" w:line="240" w:lineRule="auto"/>
        <w:rPr>
          <w:rFonts w:ascii="Arial" w:hAnsi="Arial"/>
          <w:sz w:val="28"/>
          <w:szCs w:val="24"/>
          <w:lang w:eastAsia="ru-RU"/>
        </w:rPr>
      </w:pPr>
    </w:p>
    <w:p w:rsidR="0019714B" w:rsidRPr="00320E6D" w:rsidRDefault="0019714B" w:rsidP="00320E6D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19714B" w:rsidRDefault="0019714B" w:rsidP="00320E6D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19714B" w:rsidRDefault="0019714B" w:rsidP="00320E6D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19714B" w:rsidRDefault="0019714B" w:rsidP="00320E6D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19714B" w:rsidRDefault="0019714B" w:rsidP="00320E6D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19714B" w:rsidRDefault="0019714B" w:rsidP="00320E6D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19714B" w:rsidRDefault="0019714B" w:rsidP="00320E6D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19714B" w:rsidRDefault="0019714B" w:rsidP="00320E6D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19714B" w:rsidRDefault="0019714B" w:rsidP="00320E6D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19714B" w:rsidRDefault="0019714B" w:rsidP="00320E6D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19714B" w:rsidRDefault="0019714B" w:rsidP="00320E6D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19714B" w:rsidRPr="00320E6D" w:rsidRDefault="0019714B" w:rsidP="00320E6D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19714B" w:rsidRPr="00320E6D" w:rsidRDefault="0019714B" w:rsidP="00320E6D">
      <w:pPr>
        <w:spacing w:after="0" w:line="240" w:lineRule="auto"/>
        <w:jc w:val="center"/>
        <w:rPr>
          <w:rFonts w:ascii="Arial" w:hAnsi="Arial"/>
          <w:b/>
          <w:sz w:val="36"/>
          <w:szCs w:val="36"/>
          <w:lang w:eastAsia="ru-RU"/>
        </w:rPr>
      </w:pPr>
      <w:r w:rsidRPr="00781161">
        <w:rPr>
          <w:rFonts w:ascii="Arial" w:hAnsi="Arial"/>
          <w:noProof/>
          <w:sz w:val="36"/>
          <w:szCs w:val="36"/>
          <w:lang w:eastAsia="ru-RU"/>
        </w:rPr>
        <w:pict>
          <v:shape id="Рисунок 2" o:spid="_x0000_i1028" type="#_x0000_t75" alt="Описание: Герб города для бланка" style="width:45pt;height:65.25pt;visibility:visible">
            <v:imagedata r:id="rId7" o:title=""/>
          </v:shape>
        </w:pict>
      </w:r>
    </w:p>
    <w:p w:rsidR="0019714B" w:rsidRPr="00320E6D" w:rsidRDefault="0019714B" w:rsidP="00320E6D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ru-RU"/>
        </w:rPr>
      </w:pPr>
      <w:r w:rsidRPr="00320E6D">
        <w:rPr>
          <w:rFonts w:ascii="Times New Roman" w:hAnsi="Times New Roman"/>
          <w:b/>
          <w:sz w:val="36"/>
          <w:szCs w:val="36"/>
          <w:lang w:eastAsia="ru-RU"/>
        </w:rPr>
        <w:t>Ханты-Мансийский автономный округ-Югра</w:t>
      </w:r>
    </w:p>
    <w:p w:rsidR="0019714B" w:rsidRPr="00320E6D" w:rsidRDefault="0019714B" w:rsidP="00320E6D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ru-RU"/>
        </w:rPr>
      </w:pPr>
      <w:r w:rsidRPr="00320E6D">
        <w:rPr>
          <w:rFonts w:ascii="Times New Roman" w:hAnsi="Times New Roman"/>
          <w:b/>
          <w:sz w:val="36"/>
          <w:szCs w:val="36"/>
          <w:lang w:eastAsia="ru-RU"/>
        </w:rPr>
        <w:t>муниципальное образование</w:t>
      </w:r>
    </w:p>
    <w:p w:rsidR="0019714B" w:rsidRPr="00320E6D" w:rsidRDefault="0019714B" w:rsidP="00320E6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20E6D">
        <w:rPr>
          <w:rFonts w:ascii="Times New Roman" w:hAnsi="Times New Roman"/>
          <w:b/>
          <w:sz w:val="36"/>
          <w:szCs w:val="36"/>
          <w:lang w:eastAsia="ru-RU"/>
        </w:rPr>
        <w:t>городской округ город Пыть-Ях</w:t>
      </w:r>
      <w:r w:rsidRPr="00320E6D">
        <w:rPr>
          <w:rFonts w:ascii="Times New Roman" w:hAnsi="Times New Roman"/>
          <w:b/>
          <w:sz w:val="24"/>
          <w:szCs w:val="24"/>
        </w:rPr>
        <w:t xml:space="preserve"> </w:t>
      </w:r>
    </w:p>
    <w:p w:rsidR="0019714B" w:rsidRPr="00320E6D" w:rsidRDefault="0019714B" w:rsidP="00320E6D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36"/>
          <w:szCs w:val="36"/>
          <w:lang w:eastAsia="ru-RU"/>
        </w:rPr>
      </w:pPr>
      <w:r w:rsidRPr="00320E6D">
        <w:rPr>
          <w:rFonts w:ascii="Times New Roman" w:hAnsi="Times New Roman"/>
          <w:b/>
          <w:bCs/>
          <w:sz w:val="36"/>
          <w:szCs w:val="36"/>
          <w:lang w:eastAsia="ru-RU"/>
        </w:rPr>
        <w:t>АДМИНИСТРАЦИЯ ГОРОДА</w:t>
      </w:r>
    </w:p>
    <w:p w:rsidR="0019714B" w:rsidRPr="00320E6D" w:rsidRDefault="0019714B" w:rsidP="00320E6D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320E6D">
        <w:rPr>
          <w:rFonts w:ascii="Times New Roman" w:hAnsi="Times New Roman"/>
          <w:b/>
          <w:sz w:val="32"/>
          <w:szCs w:val="32"/>
        </w:rPr>
        <w:t xml:space="preserve">территориальная комиссия по делам несовершеннолетних </w:t>
      </w:r>
    </w:p>
    <w:p w:rsidR="0019714B" w:rsidRPr="00320E6D" w:rsidRDefault="0019714B" w:rsidP="00320E6D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320E6D">
        <w:rPr>
          <w:rFonts w:ascii="Times New Roman" w:hAnsi="Times New Roman"/>
          <w:b/>
          <w:sz w:val="32"/>
          <w:szCs w:val="32"/>
        </w:rPr>
        <w:t xml:space="preserve">и защите их прав  </w:t>
      </w:r>
    </w:p>
    <w:p w:rsidR="0019714B" w:rsidRPr="00320E6D" w:rsidRDefault="0019714B" w:rsidP="00320E6D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val="en-US"/>
        </w:rPr>
      </w:pPr>
      <w:r w:rsidRPr="00320E6D">
        <w:rPr>
          <w:rFonts w:ascii="Times New Roman" w:hAnsi="Times New Roman"/>
        </w:rPr>
        <w:t xml:space="preserve">                                                                                                </w:t>
      </w:r>
      <w:r w:rsidRPr="00320E6D">
        <w:rPr>
          <w:rFonts w:ascii="Times New Roman" w:hAnsi="Times New Roman"/>
          <w:sz w:val="20"/>
          <w:szCs w:val="20"/>
          <w:lang w:val="en-US"/>
        </w:rPr>
        <w:t>www.pyadm.ru e-mail: adm@gov86.org</w:t>
      </w:r>
    </w:p>
    <w:p w:rsidR="0019714B" w:rsidRPr="00320E6D" w:rsidRDefault="0019714B" w:rsidP="00320E6D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val="en-US"/>
        </w:rPr>
      </w:pPr>
      <w:r w:rsidRPr="00320E6D">
        <w:rPr>
          <w:rFonts w:ascii="Times New Roman" w:hAnsi="Times New Roman"/>
          <w:sz w:val="20"/>
          <w:szCs w:val="20"/>
          <w:lang w:val="en-US"/>
        </w:rPr>
        <w:t xml:space="preserve">                                                                                                                                                 e-mail:</w:t>
      </w:r>
      <w:r w:rsidRPr="00320E6D">
        <w:rPr>
          <w:rFonts w:ascii="Times New Roman" w:hAnsi="Times New Roman"/>
          <w:i/>
          <w:sz w:val="20"/>
          <w:szCs w:val="20"/>
          <w:lang w:val="en-US"/>
        </w:rPr>
        <w:t xml:space="preserve"> </w:t>
      </w:r>
      <w:hyperlink r:id="rId15" w:history="1">
        <w:r w:rsidRPr="00320E6D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kdn@gov86org.ru</w:t>
        </w:r>
      </w:hyperlink>
    </w:p>
    <w:p w:rsidR="0019714B" w:rsidRPr="00320E6D" w:rsidRDefault="0019714B" w:rsidP="00320E6D">
      <w:pPr>
        <w:spacing w:after="0" w:line="240" w:lineRule="auto"/>
        <w:rPr>
          <w:rFonts w:ascii="Times New Roman" w:hAnsi="Times New Roman"/>
          <w:noProof/>
          <w:sz w:val="20"/>
          <w:szCs w:val="20"/>
          <w:lang w:eastAsia="ru-RU"/>
        </w:rPr>
      </w:pPr>
      <w:r w:rsidRPr="00320E6D">
        <w:rPr>
          <w:rFonts w:ascii="Times New Roman" w:hAnsi="Times New Roman"/>
          <w:noProof/>
          <w:sz w:val="20"/>
          <w:szCs w:val="20"/>
          <w:lang w:eastAsia="ru-RU"/>
        </w:rPr>
        <w:t xml:space="preserve">г.   Пыть-Ях,  1 мкр.,  дом  № 5,  кв.  № 80                                                 </w:t>
      </w:r>
      <w:r>
        <w:rPr>
          <w:rFonts w:ascii="Times New Roman" w:hAnsi="Times New Roman"/>
          <w:noProof/>
          <w:sz w:val="20"/>
          <w:szCs w:val="20"/>
          <w:lang w:eastAsia="ru-RU"/>
        </w:rPr>
        <w:t xml:space="preserve">                  </w:t>
      </w:r>
      <w:r w:rsidRPr="00320E6D">
        <w:rPr>
          <w:rFonts w:ascii="Times New Roman" w:hAnsi="Times New Roman"/>
          <w:noProof/>
          <w:sz w:val="20"/>
          <w:szCs w:val="20"/>
          <w:lang w:eastAsia="ru-RU"/>
        </w:rPr>
        <w:t xml:space="preserve">  р/с 40101810900000010001                                                                                                                                               </w:t>
      </w:r>
    </w:p>
    <w:p w:rsidR="0019714B" w:rsidRPr="00320E6D" w:rsidRDefault="0019714B" w:rsidP="00320E6D">
      <w:pPr>
        <w:spacing w:after="0" w:line="240" w:lineRule="auto"/>
        <w:rPr>
          <w:rFonts w:ascii="Times New Roman" w:hAnsi="Times New Roman"/>
          <w:noProof/>
          <w:sz w:val="20"/>
          <w:szCs w:val="20"/>
          <w:lang w:eastAsia="ru-RU"/>
        </w:rPr>
      </w:pPr>
      <w:r w:rsidRPr="00320E6D">
        <w:rPr>
          <w:rFonts w:ascii="Times New Roman" w:hAnsi="Times New Roman"/>
          <w:noProof/>
          <w:sz w:val="20"/>
          <w:szCs w:val="20"/>
          <w:lang w:eastAsia="ru-RU"/>
        </w:rPr>
        <w:t xml:space="preserve">Ханты-Мансийский автономный округ-Югра                                                 </w:t>
      </w:r>
      <w:r>
        <w:rPr>
          <w:rFonts w:ascii="Times New Roman" w:hAnsi="Times New Roman"/>
          <w:noProof/>
          <w:sz w:val="20"/>
          <w:szCs w:val="20"/>
          <w:lang w:eastAsia="ru-RU"/>
        </w:rPr>
        <w:t xml:space="preserve">                      </w:t>
      </w:r>
      <w:r w:rsidRPr="00320E6D">
        <w:rPr>
          <w:rFonts w:ascii="Times New Roman" w:hAnsi="Times New Roman"/>
          <w:noProof/>
          <w:sz w:val="20"/>
          <w:szCs w:val="20"/>
          <w:lang w:eastAsia="ru-RU"/>
        </w:rPr>
        <w:t>УФК по ХМАО-Югре</w:t>
      </w:r>
    </w:p>
    <w:p w:rsidR="0019714B" w:rsidRPr="00320E6D" w:rsidRDefault="0019714B" w:rsidP="00320E6D">
      <w:pPr>
        <w:spacing w:after="0" w:line="240" w:lineRule="auto"/>
        <w:rPr>
          <w:rFonts w:ascii="Times New Roman" w:hAnsi="Times New Roman"/>
          <w:noProof/>
          <w:sz w:val="20"/>
          <w:szCs w:val="20"/>
          <w:lang w:eastAsia="ru-RU"/>
        </w:rPr>
      </w:pPr>
      <w:r w:rsidRPr="00320E6D">
        <w:rPr>
          <w:rFonts w:ascii="Times New Roman" w:hAnsi="Times New Roman"/>
          <w:noProof/>
          <w:sz w:val="20"/>
          <w:szCs w:val="20"/>
          <w:lang w:eastAsia="ru-RU"/>
        </w:rPr>
        <w:t xml:space="preserve">Тюменская      область     628380                   </w:t>
      </w:r>
      <w:r>
        <w:rPr>
          <w:rFonts w:ascii="Times New Roman" w:hAnsi="Times New Roman"/>
          <w:noProof/>
          <w:sz w:val="20"/>
          <w:szCs w:val="20"/>
          <w:lang w:eastAsia="ru-RU"/>
        </w:rPr>
        <w:t xml:space="preserve">                      </w:t>
      </w:r>
      <w:r w:rsidRPr="00320E6D">
        <w:rPr>
          <w:rFonts w:ascii="Times New Roman" w:hAnsi="Times New Roman"/>
          <w:noProof/>
          <w:sz w:val="20"/>
          <w:szCs w:val="20"/>
          <w:lang w:eastAsia="ru-RU"/>
        </w:rPr>
        <w:t>МКУ Администрация г. Пыть-Яха, л\с 04873033440)</w:t>
      </w:r>
    </w:p>
    <w:p w:rsidR="0019714B" w:rsidRPr="00320E6D" w:rsidRDefault="0019714B" w:rsidP="00320E6D">
      <w:pPr>
        <w:spacing w:after="0" w:line="240" w:lineRule="auto"/>
        <w:rPr>
          <w:rFonts w:ascii="Times New Roman" w:hAnsi="Times New Roman"/>
          <w:noProof/>
          <w:sz w:val="20"/>
          <w:szCs w:val="20"/>
          <w:lang w:eastAsia="ru-RU"/>
        </w:rPr>
      </w:pPr>
      <w:r w:rsidRPr="00320E6D">
        <w:rPr>
          <w:rFonts w:ascii="Times New Roman" w:hAnsi="Times New Roman"/>
          <w:noProof/>
          <w:sz w:val="20"/>
          <w:szCs w:val="20"/>
          <w:lang w:eastAsia="ru-RU"/>
        </w:rPr>
        <w:t xml:space="preserve">тел.  факс  (3463)  46-62-92,  тел.  46-05-89,                  </w:t>
      </w:r>
      <w:r>
        <w:rPr>
          <w:rFonts w:ascii="Times New Roman" w:hAnsi="Times New Roman"/>
          <w:noProof/>
          <w:sz w:val="20"/>
          <w:szCs w:val="20"/>
          <w:lang w:eastAsia="ru-RU"/>
        </w:rPr>
        <w:t xml:space="preserve">                     </w:t>
      </w:r>
      <w:r w:rsidRPr="00320E6D">
        <w:rPr>
          <w:rFonts w:ascii="Times New Roman" w:hAnsi="Times New Roman"/>
          <w:noProof/>
          <w:sz w:val="20"/>
          <w:szCs w:val="20"/>
          <w:lang w:eastAsia="ru-RU"/>
        </w:rPr>
        <w:t xml:space="preserve"> РКЦ Ханты-Мансийск г. Ханты-Мансийск</w:t>
      </w:r>
    </w:p>
    <w:p w:rsidR="0019714B" w:rsidRPr="00320E6D" w:rsidRDefault="0019714B" w:rsidP="00320E6D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320E6D">
        <w:rPr>
          <w:rFonts w:ascii="Times New Roman" w:hAnsi="Times New Roman"/>
          <w:noProof/>
          <w:sz w:val="20"/>
          <w:szCs w:val="20"/>
          <w:lang w:eastAsia="ru-RU"/>
        </w:rPr>
        <w:t xml:space="preserve">42-11-90,  46-05-92,  46-66-47   </w:t>
      </w:r>
      <w:r w:rsidRPr="00320E6D">
        <w:rPr>
          <w:rFonts w:ascii="Times New Roman" w:hAnsi="Times New Roman"/>
          <w:sz w:val="20"/>
          <w:szCs w:val="20"/>
        </w:rPr>
        <w:t xml:space="preserve">     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                 </w:t>
      </w:r>
      <w:r w:rsidRPr="00320E6D">
        <w:rPr>
          <w:rFonts w:ascii="Times New Roman" w:hAnsi="Times New Roman"/>
          <w:sz w:val="20"/>
          <w:szCs w:val="20"/>
        </w:rPr>
        <w:t xml:space="preserve">ИНН 8612005313   БИК 047162000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9714B" w:rsidRPr="00320E6D" w:rsidRDefault="0019714B" w:rsidP="00320E6D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320E6D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ОКАТ</w:t>
      </w:r>
      <w:r>
        <w:rPr>
          <w:rFonts w:ascii="Times New Roman" w:hAnsi="Times New Roman"/>
          <w:sz w:val="20"/>
          <w:szCs w:val="20"/>
        </w:rPr>
        <w:t>МО 71</w:t>
      </w:r>
      <w:r w:rsidRPr="00320E6D">
        <w:rPr>
          <w:rFonts w:ascii="Times New Roman" w:hAnsi="Times New Roman"/>
          <w:sz w:val="20"/>
          <w:szCs w:val="20"/>
        </w:rPr>
        <w:t>8</w:t>
      </w:r>
      <w:r>
        <w:rPr>
          <w:rFonts w:ascii="Times New Roman" w:hAnsi="Times New Roman"/>
          <w:sz w:val="20"/>
          <w:szCs w:val="20"/>
        </w:rPr>
        <w:t>85000</w:t>
      </w:r>
      <w:r w:rsidRPr="00320E6D">
        <w:rPr>
          <w:rFonts w:ascii="Times New Roman" w:hAnsi="Times New Roman"/>
          <w:sz w:val="20"/>
          <w:szCs w:val="20"/>
        </w:rPr>
        <w:t xml:space="preserve"> КПП 861201001</w:t>
      </w:r>
    </w:p>
    <w:p w:rsidR="0019714B" w:rsidRPr="00320E6D" w:rsidRDefault="0019714B" w:rsidP="00320E6D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320E6D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КБК 0401169004004000014</w:t>
      </w:r>
      <w:r>
        <w:rPr>
          <w:rFonts w:ascii="Times New Roman" w:hAnsi="Times New Roman"/>
          <w:sz w:val="20"/>
          <w:szCs w:val="20"/>
        </w:rPr>
        <w:t>0</w:t>
      </w:r>
    </w:p>
    <w:p w:rsidR="0019714B" w:rsidRPr="00320E6D" w:rsidRDefault="0019714B" w:rsidP="00320E6D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noProof/>
          <w:lang w:eastAsia="ru-RU"/>
        </w:rPr>
        <w:pict>
          <v:line id="Прямая соединительная линия 5" o:spid="_x0000_s1027" style="position:absolute;left:0;text-align:left;flip:x;z-index:251659264;visibility:visible" from="-3.3pt,7.65pt" to="481.45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ZQzDgIAAMQDAAAOAAAAZHJzL2Uyb0RvYy54bWysU81uEzEQviPxDpbvZJOUBLTKpodGhUMF&#10;kRoeYOr1Zq36T7bJJjfgjJRH4BU4FKlSgWfYfSPGzjalcEPswRrPZ3+e+ebb2elWSbLhzgujCzoa&#10;DCnhmplS6HVB363On72kxAfQJUijeUF33NPT+dMns8bmfGxqI0vuCJJonze2oHUINs8yz2quwA+M&#10;5RrByjgFAbdunZUOGmRXMhsPh9OsMa60zjDuPWYXB5DOE39VcRbeVpXngciCYm0hrS6tV3HN5jPI&#10;1w5sLVhfBvxDFQqExkePVAsIQN478ReVEswZb6owYEZlpqoE46kH7GY0/KObyxosT72gON4eZfL/&#10;j5a92SwdEWVBJ5RoUDii9kv3odu339uv3Z50H9uf7bf2pr1tf7S33SeM77rPGEewvevTezKJSjbW&#10;50h4ppcuasG2+tJeGHbtEcsegXHj7eHYtnKKVFLY12igJCLKQrZpRrvjjPg2EIbJ6WgyPRljsQyx&#10;5y+mGEZ2yCNNfNU6H15xo0gMCiqFjhJCDpsLHw5H74/EtDbnQkrMQy41afCBk8kQncIA3VhJCBgq&#10;i/qEWugVuuSaEpBrNDsLLhF7I0UZSSKH3/kz6cgG0G9o09I0K6ycEgk+IIDtpK+v+dHVWNUCfH24&#10;nKD+mNSRmic79008CBijK1Pulu5eZbRKUqS3dfTi7/s0i4efb/4LAAD//wMAUEsDBBQABgAIAAAA&#10;IQAdboe03wAAAAgBAAAPAAAAZHJzL2Rvd25yZXYueG1sTI/BbsIwEETvlfgHayv1UoHTVLVIGgch&#10;BFxQDwWqXk28JFHjdRQbSP++21N73J3RzJtiMbpOXHEIrScNT7MEBFLlbUu1huNhM52DCNGQNZ0n&#10;1PCNARbl5K4wufU3esfrPtaCQyjkRkMTY59LGaoGnQkz3yOxdvaDM5HPoZZ2MDcOd51Mk0RJZ1ri&#10;hsb0uGqw+tpfHPfuVv78qMLbmH2GJPvYrQ/H7Vrrh/tx+Qoi4hj/zPCLz+hQMtPJX8gG0WmYKsVO&#10;/r88g2A9U2kG4qQhTecgy0L+H1D+AAAA//8DAFBLAQItABQABgAIAAAAIQC2gziS/gAAAOEBAAAT&#10;AAAAAAAAAAAAAAAAAAAAAABbQ29udGVudF9UeXBlc10ueG1sUEsBAi0AFAAGAAgAAAAhADj9If/W&#10;AAAAlAEAAAsAAAAAAAAAAAAAAAAALwEAAF9yZWxzLy5yZWxzUEsBAi0AFAAGAAgAAAAhANe5lDMO&#10;AgAAxAMAAA4AAAAAAAAAAAAAAAAALgIAAGRycy9lMm9Eb2MueG1sUEsBAi0AFAAGAAgAAAAhAB1u&#10;h7TfAAAACAEAAA8AAAAAAAAAAAAAAAAAaAQAAGRycy9kb3ducmV2LnhtbFBLBQYAAAAABAAEAPMA&#10;AAB0BQAAAAA=&#10;" strokecolor="windowText" strokeweight="5pt">
            <v:stroke linestyle="thinThick"/>
            <o:lock v:ext="edit" shapetype="f"/>
          </v:line>
        </w:pict>
      </w:r>
    </w:p>
    <w:p w:rsidR="0019714B" w:rsidRPr="00320E6D" w:rsidRDefault="0019714B" w:rsidP="00320E6D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19714B" w:rsidRPr="00320E6D" w:rsidRDefault="0019714B" w:rsidP="00320E6D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320E6D">
        <w:rPr>
          <w:rFonts w:ascii="Times New Roman" w:hAnsi="Times New Roman"/>
          <w:b/>
          <w:sz w:val="24"/>
          <w:szCs w:val="24"/>
        </w:rPr>
        <w:t xml:space="preserve">  О П Р Е Д Е Л Е Н И Е </w:t>
      </w:r>
    </w:p>
    <w:p w:rsidR="0019714B" w:rsidRPr="00320E6D" w:rsidRDefault="0019714B" w:rsidP="00320E6D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19714B" w:rsidRPr="00320E6D" w:rsidRDefault="0019714B" w:rsidP="00320E6D">
      <w:pPr>
        <w:spacing w:after="0" w:line="240" w:lineRule="auto"/>
        <w:contextualSpacing/>
        <w:rPr>
          <w:rFonts w:ascii="Arial" w:hAnsi="Arial"/>
          <w:sz w:val="28"/>
          <w:szCs w:val="24"/>
          <w:lang w:eastAsia="ru-RU"/>
        </w:rPr>
      </w:pPr>
      <w:r w:rsidRPr="00320E6D">
        <w:rPr>
          <w:rFonts w:ascii="Times New Roman" w:hAnsi="Times New Roman"/>
          <w:b/>
          <w:sz w:val="24"/>
          <w:szCs w:val="24"/>
        </w:rPr>
        <w:t xml:space="preserve">«____» ___________г.                                                                                                         </w:t>
      </w:r>
    </w:p>
    <w:p w:rsidR="0019714B" w:rsidRPr="00320E6D" w:rsidRDefault="0019714B" w:rsidP="00320E6D">
      <w:pPr>
        <w:spacing w:after="0" w:line="240" w:lineRule="auto"/>
        <w:rPr>
          <w:rFonts w:ascii="Arial" w:hAnsi="Arial"/>
          <w:sz w:val="28"/>
          <w:szCs w:val="24"/>
          <w:lang w:eastAsia="ru-RU"/>
        </w:rPr>
      </w:pPr>
    </w:p>
    <w:p w:rsidR="0019714B" w:rsidRPr="00814826" w:rsidRDefault="0019714B" w:rsidP="00320E6D">
      <w:pPr>
        <w:spacing w:after="0" w:line="240" w:lineRule="auto"/>
        <w:rPr>
          <w:rFonts w:ascii="Arial" w:hAnsi="Arial"/>
          <w:color w:val="003300"/>
          <w:sz w:val="28"/>
          <w:szCs w:val="24"/>
          <w:lang w:eastAsia="ru-RU"/>
        </w:rPr>
      </w:pPr>
      <w:r w:rsidRPr="00814826">
        <w:rPr>
          <w:rFonts w:ascii="Arial" w:hAnsi="Arial"/>
          <w:color w:val="003300"/>
          <w:sz w:val="28"/>
          <w:szCs w:val="24"/>
          <w:lang w:eastAsia="ru-RU"/>
        </w:rPr>
        <w:t>Исключен пост.от 16.02.2015 №23-па</w:t>
      </w:r>
    </w:p>
    <w:p w:rsidR="0019714B" w:rsidRPr="00320E6D" w:rsidRDefault="0019714B" w:rsidP="00320E6D">
      <w:pPr>
        <w:spacing w:after="0" w:line="240" w:lineRule="auto"/>
        <w:rPr>
          <w:rFonts w:ascii="Arial" w:hAnsi="Arial"/>
          <w:sz w:val="28"/>
          <w:szCs w:val="24"/>
          <w:lang w:eastAsia="ru-RU"/>
        </w:rPr>
      </w:pPr>
    </w:p>
    <w:p w:rsidR="0019714B" w:rsidRPr="00320E6D" w:rsidRDefault="0019714B" w:rsidP="00320E6D">
      <w:pPr>
        <w:spacing w:after="0" w:line="240" w:lineRule="auto"/>
        <w:rPr>
          <w:rFonts w:ascii="Arial" w:hAnsi="Arial"/>
          <w:sz w:val="28"/>
          <w:szCs w:val="24"/>
          <w:lang w:eastAsia="ru-RU"/>
        </w:rPr>
      </w:pPr>
    </w:p>
    <w:p w:rsidR="0019714B" w:rsidRDefault="0019714B" w:rsidP="00CC3048">
      <w:pPr>
        <w:jc w:val="both"/>
        <w:rPr>
          <w:b/>
        </w:rPr>
      </w:pPr>
    </w:p>
    <w:p w:rsidR="0019714B" w:rsidRDefault="0019714B" w:rsidP="00CC3048">
      <w:pPr>
        <w:jc w:val="both"/>
        <w:rPr>
          <w:b/>
        </w:rPr>
      </w:pPr>
    </w:p>
    <w:p w:rsidR="0019714B" w:rsidRDefault="0019714B" w:rsidP="00CC3048">
      <w:pPr>
        <w:jc w:val="both"/>
        <w:rPr>
          <w:b/>
        </w:rPr>
      </w:pPr>
    </w:p>
    <w:p w:rsidR="0019714B" w:rsidRDefault="0019714B" w:rsidP="00CC3048">
      <w:pPr>
        <w:jc w:val="both"/>
        <w:rPr>
          <w:b/>
        </w:rPr>
      </w:pPr>
    </w:p>
    <w:p w:rsidR="0019714B" w:rsidRDefault="0019714B" w:rsidP="00CC3048">
      <w:pPr>
        <w:jc w:val="both"/>
        <w:rPr>
          <w:b/>
        </w:rPr>
      </w:pPr>
    </w:p>
    <w:p w:rsidR="0019714B" w:rsidRDefault="0019714B" w:rsidP="00CC3048">
      <w:pPr>
        <w:jc w:val="both"/>
        <w:rPr>
          <w:b/>
        </w:rPr>
      </w:pPr>
    </w:p>
    <w:p w:rsidR="0019714B" w:rsidRDefault="0019714B" w:rsidP="00CC3048">
      <w:pPr>
        <w:jc w:val="both"/>
        <w:rPr>
          <w:b/>
        </w:rPr>
      </w:pPr>
    </w:p>
    <w:p w:rsidR="0019714B" w:rsidRDefault="0019714B" w:rsidP="00CC3048">
      <w:pPr>
        <w:jc w:val="both"/>
        <w:rPr>
          <w:b/>
        </w:rPr>
      </w:pPr>
    </w:p>
    <w:p w:rsidR="0019714B" w:rsidRDefault="0019714B" w:rsidP="00CC3048">
      <w:pPr>
        <w:jc w:val="both"/>
        <w:rPr>
          <w:b/>
        </w:rPr>
      </w:pPr>
    </w:p>
    <w:p w:rsidR="0019714B" w:rsidRDefault="0019714B" w:rsidP="00CC3048">
      <w:pPr>
        <w:jc w:val="both"/>
        <w:rPr>
          <w:b/>
        </w:rPr>
      </w:pPr>
    </w:p>
    <w:p w:rsidR="0019714B" w:rsidRDefault="0019714B" w:rsidP="00CC3048">
      <w:pPr>
        <w:jc w:val="both"/>
        <w:rPr>
          <w:b/>
        </w:rPr>
      </w:pPr>
    </w:p>
    <w:p w:rsidR="0019714B" w:rsidRDefault="0019714B" w:rsidP="00CC3048">
      <w:pPr>
        <w:jc w:val="both"/>
        <w:rPr>
          <w:b/>
        </w:rPr>
      </w:pPr>
    </w:p>
    <w:p w:rsidR="0019714B" w:rsidRPr="00320E6D" w:rsidRDefault="0019714B" w:rsidP="00CE7A50">
      <w:pPr>
        <w:spacing w:after="0" w:line="240" w:lineRule="auto"/>
        <w:jc w:val="center"/>
        <w:rPr>
          <w:rFonts w:ascii="Arial" w:hAnsi="Arial"/>
          <w:b/>
          <w:sz w:val="36"/>
          <w:szCs w:val="36"/>
          <w:lang w:eastAsia="ru-RU"/>
        </w:rPr>
      </w:pPr>
      <w:r w:rsidRPr="00781161">
        <w:rPr>
          <w:rFonts w:ascii="Arial" w:hAnsi="Arial"/>
          <w:noProof/>
          <w:sz w:val="36"/>
          <w:szCs w:val="36"/>
          <w:lang w:eastAsia="ru-RU"/>
        </w:rPr>
        <w:pict>
          <v:shape id="_x0000_i1029" type="#_x0000_t75" alt="Описание: Герб города для бланка" style="width:45pt;height:65.25pt;visibility:visible">
            <v:imagedata r:id="rId7" o:title=""/>
          </v:shape>
        </w:pict>
      </w:r>
    </w:p>
    <w:p w:rsidR="0019714B" w:rsidRPr="00320E6D" w:rsidRDefault="0019714B" w:rsidP="00CE7A50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ru-RU"/>
        </w:rPr>
      </w:pPr>
      <w:r w:rsidRPr="00320E6D">
        <w:rPr>
          <w:rFonts w:ascii="Times New Roman" w:hAnsi="Times New Roman"/>
          <w:b/>
          <w:sz w:val="36"/>
          <w:szCs w:val="36"/>
          <w:lang w:eastAsia="ru-RU"/>
        </w:rPr>
        <w:t>Ханты-Мансийский автономный округ-Югра</w:t>
      </w:r>
    </w:p>
    <w:p w:rsidR="0019714B" w:rsidRPr="00320E6D" w:rsidRDefault="0019714B" w:rsidP="00CE7A50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ru-RU"/>
        </w:rPr>
      </w:pPr>
      <w:r w:rsidRPr="00320E6D">
        <w:rPr>
          <w:rFonts w:ascii="Times New Roman" w:hAnsi="Times New Roman"/>
          <w:b/>
          <w:sz w:val="36"/>
          <w:szCs w:val="36"/>
          <w:lang w:eastAsia="ru-RU"/>
        </w:rPr>
        <w:t>муниципальное образование</w:t>
      </w:r>
    </w:p>
    <w:p w:rsidR="0019714B" w:rsidRPr="00320E6D" w:rsidRDefault="0019714B" w:rsidP="00CE7A5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20E6D">
        <w:rPr>
          <w:rFonts w:ascii="Times New Roman" w:hAnsi="Times New Roman"/>
          <w:b/>
          <w:sz w:val="36"/>
          <w:szCs w:val="36"/>
          <w:lang w:eastAsia="ru-RU"/>
        </w:rPr>
        <w:t>городской округ город Пыть-Ях</w:t>
      </w:r>
      <w:r w:rsidRPr="00320E6D">
        <w:rPr>
          <w:rFonts w:ascii="Times New Roman" w:hAnsi="Times New Roman"/>
          <w:b/>
          <w:sz w:val="24"/>
          <w:szCs w:val="24"/>
        </w:rPr>
        <w:t xml:space="preserve"> </w:t>
      </w:r>
    </w:p>
    <w:p w:rsidR="0019714B" w:rsidRPr="00320E6D" w:rsidRDefault="0019714B" w:rsidP="00CE7A50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36"/>
          <w:szCs w:val="36"/>
          <w:lang w:eastAsia="ru-RU"/>
        </w:rPr>
      </w:pPr>
      <w:r w:rsidRPr="00320E6D">
        <w:rPr>
          <w:rFonts w:ascii="Times New Roman" w:hAnsi="Times New Roman"/>
          <w:b/>
          <w:bCs/>
          <w:sz w:val="36"/>
          <w:szCs w:val="36"/>
          <w:lang w:eastAsia="ru-RU"/>
        </w:rPr>
        <w:t>АДМИНИСТРАЦИЯ ГОРОДА</w:t>
      </w:r>
    </w:p>
    <w:p w:rsidR="0019714B" w:rsidRPr="00320E6D" w:rsidRDefault="0019714B" w:rsidP="00CE7A50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320E6D">
        <w:rPr>
          <w:rFonts w:ascii="Times New Roman" w:hAnsi="Times New Roman"/>
          <w:b/>
          <w:sz w:val="32"/>
          <w:szCs w:val="32"/>
        </w:rPr>
        <w:t xml:space="preserve">территориальная комиссия по делам несовершеннолетних </w:t>
      </w:r>
    </w:p>
    <w:p w:rsidR="0019714B" w:rsidRPr="00320E6D" w:rsidRDefault="0019714B" w:rsidP="00CE7A50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320E6D">
        <w:rPr>
          <w:rFonts w:ascii="Times New Roman" w:hAnsi="Times New Roman"/>
          <w:b/>
          <w:sz w:val="32"/>
          <w:szCs w:val="32"/>
        </w:rPr>
        <w:t xml:space="preserve">и защите их прав  </w:t>
      </w:r>
    </w:p>
    <w:p w:rsidR="0019714B" w:rsidRPr="00320E6D" w:rsidRDefault="0019714B" w:rsidP="00CE7A50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val="en-US"/>
        </w:rPr>
      </w:pPr>
      <w:r w:rsidRPr="00320E6D">
        <w:rPr>
          <w:rFonts w:ascii="Times New Roman" w:hAnsi="Times New Roman"/>
        </w:rPr>
        <w:t xml:space="preserve">                                                                                                </w:t>
      </w:r>
      <w:r w:rsidRPr="00320E6D">
        <w:rPr>
          <w:rFonts w:ascii="Times New Roman" w:hAnsi="Times New Roman"/>
          <w:sz w:val="20"/>
          <w:szCs w:val="20"/>
          <w:lang w:val="en-US"/>
        </w:rPr>
        <w:t>www.pyadm.ru e-mail: adm@gov86.org</w:t>
      </w:r>
    </w:p>
    <w:p w:rsidR="0019714B" w:rsidRPr="00320E6D" w:rsidRDefault="0019714B" w:rsidP="00CE7A50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val="en-US"/>
        </w:rPr>
      </w:pPr>
      <w:r w:rsidRPr="00320E6D">
        <w:rPr>
          <w:rFonts w:ascii="Times New Roman" w:hAnsi="Times New Roman"/>
          <w:sz w:val="20"/>
          <w:szCs w:val="20"/>
          <w:lang w:val="en-US"/>
        </w:rPr>
        <w:t xml:space="preserve">                                                                                                                                                 e-mail:</w:t>
      </w:r>
      <w:r w:rsidRPr="00320E6D">
        <w:rPr>
          <w:rFonts w:ascii="Times New Roman" w:hAnsi="Times New Roman"/>
          <w:i/>
          <w:sz w:val="20"/>
          <w:szCs w:val="20"/>
          <w:lang w:val="en-US"/>
        </w:rPr>
        <w:t xml:space="preserve"> </w:t>
      </w:r>
      <w:hyperlink r:id="rId16" w:history="1">
        <w:r w:rsidRPr="00320E6D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kdn@gov86org.ru</w:t>
        </w:r>
      </w:hyperlink>
    </w:p>
    <w:p w:rsidR="0019714B" w:rsidRPr="00320E6D" w:rsidRDefault="0019714B" w:rsidP="00CE7A50">
      <w:pPr>
        <w:spacing w:after="0" w:line="240" w:lineRule="auto"/>
        <w:rPr>
          <w:rFonts w:ascii="Times New Roman" w:hAnsi="Times New Roman"/>
          <w:noProof/>
          <w:sz w:val="20"/>
          <w:szCs w:val="20"/>
          <w:lang w:eastAsia="ru-RU"/>
        </w:rPr>
      </w:pPr>
      <w:r w:rsidRPr="00320E6D">
        <w:rPr>
          <w:rFonts w:ascii="Times New Roman" w:hAnsi="Times New Roman"/>
          <w:noProof/>
          <w:sz w:val="20"/>
          <w:szCs w:val="20"/>
          <w:lang w:eastAsia="ru-RU"/>
        </w:rPr>
        <w:t xml:space="preserve">г.   Пыть-Ях,  1 мкр.,  дом  № 5,  кв.  № 80                                                 </w:t>
      </w:r>
      <w:r>
        <w:rPr>
          <w:rFonts w:ascii="Times New Roman" w:hAnsi="Times New Roman"/>
          <w:noProof/>
          <w:sz w:val="20"/>
          <w:szCs w:val="20"/>
          <w:lang w:eastAsia="ru-RU"/>
        </w:rPr>
        <w:t xml:space="preserve">                  </w:t>
      </w:r>
      <w:r w:rsidRPr="00320E6D">
        <w:rPr>
          <w:rFonts w:ascii="Times New Roman" w:hAnsi="Times New Roman"/>
          <w:noProof/>
          <w:sz w:val="20"/>
          <w:szCs w:val="20"/>
          <w:lang w:eastAsia="ru-RU"/>
        </w:rPr>
        <w:t xml:space="preserve">  р/с 40101810900000010001                                                                                                                                               </w:t>
      </w:r>
    </w:p>
    <w:p w:rsidR="0019714B" w:rsidRPr="00320E6D" w:rsidRDefault="0019714B" w:rsidP="00CE7A50">
      <w:pPr>
        <w:spacing w:after="0" w:line="240" w:lineRule="auto"/>
        <w:rPr>
          <w:rFonts w:ascii="Times New Roman" w:hAnsi="Times New Roman"/>
          <w:noProof/>
          <w:sz w:val="20"/>
          <w:szCs w:val="20"/>
          <w:lang w:eastAsia="ru-RU"/>
        </w:rPr>
      </w:pPr>
      <w:r w:rsidRPr="00320E6D">
        <w:rPr>
          <w:rFonts w:ascii="Times New Roman" w:hAnsi="Times New Roman"/>
          <w:noProof/>
          <w:sz w:val="20"/>
          <w:szCs w:val="20"/>
          <w:lang w:eastAsia="ru-RU"/>
        </w:rPr>
        <w:t xml:space="preserve">Ханты-Мансийский автономный округ-Югра                                                 </w:t>
      </w:r>
      <w:r>
        <w:rPr>
          <w:rFonts w:ascii="Times New Roman" w:hAnsi="Times New Roman"/>
          <w:noProof/>
          <w:sz w:val="20"/>
          <w:szCs w:val="20"/>
          <w:lang w:eastAsia="ru-RU"/>
        </w:rPr>
        <w:t xml:space="preserve">                      </w:t>
      </w:r>
      <w:r w:rsidRPr="00320E6D">
        <w:rPr>
          <w:rFonts w:ascii="Times New Roman" w:hAnsi="Times New Roman"/>
          <w:noProof/>
          <w:sz w:val="20"/>
          <w:szCs w:val="20"/>
          <w:lang w:eastAsia="ru-RU"/>
        </w:rPr>
        <w:t>УФК по ХМАО-Югре</w:t>
      </w:r>
    </w:p>
    <w:p w:rsidR="0019714B" w:rsidRPr="00320E6D" w:rsidRDefault="0019714B" w:rsidP="00CE7A50">
      <w:pPr>
        <w:spacing w:after="0" w:line="240" w:lineRule="auto"/>
        <w:rPr>
          <w:rFonts w:ascii="Times New Roman" w:hAnsi="Times New Roman"/>
          <w:noProof/>
          <w:sz w:val="20"/>
          <w:szCs w:val="20"/>
          <w:lang w:eastAsia="ru-RU"/>
        </w:rPr>
      </w:pPr>
      <w:r w:rsidRPr="00320E6D">
        <w:rPr>
          <w:rFonts w:ascii="Times New Roman" w:hAnsi="Times New Roman"/>
          <w:noProof/>
          <w:sz w:val="20"/>
          <w:szCs w:val="20"/>
          <w:lang w:eastAsia="ru-RU"/>
        </w:rPr>
        <w:t xml:space="preserve">Тюменская      область     628380                   </w:t>
      </w:r>
      <w:r>
        <w:rPr>
          <w:rFonts w:ascii="Times New Roman" w:hAnsi="Times New Roman"/>
          <w:noProof/>
          <w:sz w:val="20"/>
          <w:szCs w:val="20"/>
          <w:lang w:eastAsia="ru-RU"/>
        </w:rPr>
        <w:t xml:space="preserve">                      </w:t>
      </w:r>
      <w:r w:rsidRPr="00320E6D">
        <w:rPr>
          <w:rFonts w:ascii="Times New Roman" w:hAnsi="Times New Roman"/>
          <w:noProof/>
          <w:sz w:val="20"/>
          <w:szCs w:val="20"/>
          <w:lang w:eastAsia="ru-RU"/>
        </w:rPr>
        <w:t>МКУ Администрация г. Пыть-Яха, л\с 04873033440)</w:t>
      </w:r>
    </w:p>
    <w:p w:rsidR="0019714B" w:rsidRPr="00320E6D" w:rsidRDefault="0019714B" w:rsidP="00CE7A50">
      <w:pPr>
        <w:spacing w:after="0" w:line="240" w:lineRule="auto"/>
        <w:rPr>
          <w:rFonts w:ascii="Times New Roman" w:hAnsi="Times New Roman"/>
          <w:noProof/>
          <w:sz w:val="20"/>
          <w:szCs w:val="20"/>
          <w:lang w:eastAsia="ru-RU"/>
        </w:rPr>
      </w:pPr>
      <w:r w:rsidRPr="00320E6D">
        <w:rPr>
          <w:rFonts w:ascii="Times New Roman" w:hAnsi="Times New Roman"/>
          <w:noProof/>
          <w:sz w:val="20"/>
          <w:szCs w:val="20"/>
          <w:lang w:eastAsia="ru-RU"/>
        </w:rPr>
        <w:t xml:space="preserve">тел.  факс  (3463)  46-62-92,  тел.  46-05-89,                  </w:t>
      </w:r>
      <w:r>
        <w:rPr>
          <w:rFonts w:ascii="Times New Roman" w:hAnsi="Times New Roman"/>
          <w:noProof/>
          <w:sz w:val="20"/>
          <w:szCs w:val="20"/>
          <w:lang w:eastAsia="ru-RU"/>
        </w:rPr>
        <w:t xml:space="preserve">                     </w:t>
      </w:r>
      <w:r w:rsidRPr="00320E6D">
        <w:rPr>
          <w:rFonts w:ascii="Times New Roman" w:hAnsi="Times New Roman"/>
          <w:noProof/>
          <w:sz w:val="20"/>
          <w:szCs w:val="20"/>
          <w:lang w:eastAsia="ru-RU"/>
        </w:rPr>
        <w:t xml:space="preserve"> РКЦ Ханты-Мансийск г. Ханты-Мансийск</w:t>
      </w:r>
    </w:p>
    <w:p w:rsidR="0019714B" w:rsidRPr="00320E6D" w:rsidRDefault="0019714B" w:rsidP="00CE7A50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320E6D">
        <w:rPr>
          <w:rFonts w:ascii="Times New Roman" w:hAnsi="Times New Roman"/>
          <w:noProof/>
          <w:sz w:val="20"/>
          <w:szCs w:val="20"/>
          <w:lang w:eastAsia="ru-RU"/>
        </w:rPr>
        <w:t xml:space="preserve">42-11-90,  46-05-92,  46-66-47   </w:t>
      </w:r>
      <w:r w:rsidRPr="00320E6D">
        <w:rPr>
          <w:rFonts w:ascii="Times New Roman" w:hAnsi="Times New Roman"/>
          <w:sz w:val="20"/>
          <w:szCs w:val="20"/>
        </w:rPr>
        <w:t xml:space="preserve">     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                 </w:t>
      </w:r>
      <w:r w:rsidRPr="00320E6D">
        <w:rPr>
          <w:rFonts w:ascii="Times New Roman" w:hAnsi="Times New Roman"/>
          <w:sz w:val="20"/>
          <w:szCs w:val="20"/>
        </w:rPr>
        <w:t xml:space="preserve">ИНН 8612005313   БИК 047162000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9714B" w:rsidRPr="00320E6D" w:rsidRDefault="0019714B" w:rsidP="00CE7A50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320E6D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ОКАТ</w:t>
      </w:r>
      <w:r>
        <w:rPr>
          <w:rFonts w:ascii="Times New Roman" w:hAnsi="Times New Roman"/>
          <w:sz w:val="20"/>
          <w:szCs w:val="20"/>
        </w:rPr>
        <w:t>МО 71</w:t>
      </w:r>
      <w:r w:rsidRPr="00320E6D">
        <w:rPr>
          <w:rFonts w:ascii="Times New Roman" w:hAnsi="Times New Roman"/>
          <w:sz w:val="20"/>
          <w:szCs w:val="20"/>
        </w:rPr>
        <w:t>8</w:t>
      </w:r>
      <w:r>
        <w:rPr>
          <w:rFonts w:ascii="Times New Roman" w:hAnsi="Times New Roman"/>
          <w:sz w:val="20"/>
          <w:szCs w:val="20"/>
        </w:rPr>
        <w:t>85000</w:t>
      </w:r>
      <w:r w:rsidRPr="00320E6D">
        <w:rPr>
          <w:rFonts w:ascii="Times New Roman" w:hAnsi="Times New Roman"/>
          <w:sz w:val="20"/>
          <w:szCs w:val="20"/>
        </w:rPr>
        <w:t xml:space="preserve"> КПП 861201001</w:t>
      </w:r>
    </w:p>
    <w:p w:rsidR="0019714B" w:rsidRPr="00320E6D" w:rsidRDefault="0019714B" w:rsidP="00CE7A50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320E6D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КБК 0401169004004000014</w:t>
      </w:r>
      <w:r>
        <w:rPr>
          <w:rFonts w:ascii="Times New Roman" w:hAnsi="Times New Roman"/>
          <w:sz w:val="20"/>
          <w:szCs w:val="20"/>
        </w:rPr>
        <w:t>0</w:t>
      </w:r>
    </w:p>
    <w:p w:rsidR="0019714B" w:rsidRPr="00320E6D" w:rsidRDefault="0019714B" w:rsidP="00CE7A50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noProof/>
          <w:lang w:eastAsia="ru-RU"/>
        </w:rPr>
        <w:pict>
          <v:line id="_x0000_s1028" style="position:absolute;left:0;text-align:left;flip:x;z-index:251660288;visibility:visible" from="-3.3pt,7.65pt" to="481.45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ZQzDgIAAMQDAAAOAAAAZHJzL2Uyb0RvYy54bWysU81uEzEQviPxDpbvZJOUBLTKpodGhUMF&#10;kRoeYOr1Zq36T7bJJjfgjJRH4BU4FKlSgWfYfSPGzjalcEPswRrPZ3+e+ebb2elWSbLhzgujCzoa&#10;DCnhmplS6HVB363On72kxAfQJUijeUF33NPT+dMns8bmfGxqI0vuCJJonze2oHUINs8yz2quwA+M&#10;5RrByjgFAbdunZUOGmRXMhsPh9OsMa60zjDuPWYXB5DOE39VcRbeVpXngciCYm0hrS6tV3HN5jPI&#10;1w5sLVhfBvxDFQqExkePVAsIQN478ReVEswZb6owYEZlpqoE46kH7GY0/KObyxosT72gON4eZfL/&#10;j5a92SwdEWVBJ5RoUDii9kv3odu339uv3Z50H9uf7bf2pr1tf7S33SeM77rPGEewvevTezKJSjbW&#10;50h4ppcuasG2+tJeGHbtEcsegXHj7eHYtnKKVFLY12igJCLKQrZpRrvjjPg2EIbJ6WgyPRljsQyx&#10;5y+mGEZ2yCNNfNU6H15xo0gMCiqFjhJCDpsLHw5H74/EtDbnQkrMQy41afCBk8kQncIA3VhJCBgq&#10;i/qEWugVuuSaEpBrNDsLLhF7I0UZSSKH3/kz6cgG0G9o09I0K6ycEgk+IIDtpK+v+dHVWNUCfH24&#10;nKD+mNSRmic79008CBijK1Pulu5eZbRKUqS3dfTi7/s0i4efb/4LAAD//wMAUEsDBBQABgAIAAAA&#10;IQAdboe03wAAAAgBAAAPAAAAZHJzL2Rvd25yZXYueG1sTI/BbsIwEETvlfgHayv1UoHTVLVIGgch&#10;BFxQDwWqXk28JFHjdRQbSP++21N73J3RzJtiMbpOXHEIrScNT7MEBFLlbUu1huNhM52DCNGQNZ0n&#10;1PCNARbl5K4wufU3esfrPtaCQyjkRkMTY59LGaoGnQkz3yOxdvaDM5HPoZZ2MDcOd51Mk0RJZ1ri&#10;hsb0uGqw+tpfHPfuVv78qMLbmH2GJPvYrQ/H7Vrrh/tx+Qoi4hj/zPCLz+hQMtPJX8gG0WmYKsVO&#10;/r88g2A9U2kG4qQhTecgy0L+H1D+AAAA//8DAFBLAQItABQABgAIAAAAIQC2gziS/gAAAOEBAAAT&#10;AAAAAAAAAAAAAAAAAAAAAABbQ29udGVudF9UeXBlc10ueG1sUEsBAi0AFAAGAAgAAAAhADj9If/W&#10;AAAAlAEAAAsAAAAAAAAAAAAAAAAALwEAAF9yZWxzLy5yZWxzUEsBAi0AFAAGAAgAAAAhANe5lDMO&#10;AgAAxAMAAA4AAAAAAAAAAAAAAAAALgIAAGRycy9lMm9Eb2MueG1sUEsBAi0AFAAGAAgAAAAhAB1u&#10;h7TfAAAACAEAAA8AAAAAAAAAAAAAAAAAaAQAAGRycy9kb3ducmV2LnhtbFBLBQYAAAAABAAEAPMA&#10;AAB0BQAAAAA=&#10;" strokecolor="windowText" strokeweight="5pt">
            <v:stroke linestyle="thinThick"/>
            <o:lock v:ext="edit" shapetype="f"/>
          </v:line>
        </w:pict>
      </w:r>
    </w:p>
    <w:p w:rsidR="0019714B" w:rsidRPr="00320E6D" w:rsidRDefault="0019714B" w:rsidP="00CE7A50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19714B" w:rsidRPr="00320E6D" w:rsidRDefault="0019714B" w:rsidP="00CE7A50">
      <w:pPr>
        <w:spacing w:after="0" w:line="240" w:lineRule="auto"/>
        <w:contextualSpacing/>
        <w:rPr>
          <w:rFonts w:ascii="Arial" w:hAnsi="Arial"/>
          <w:sz w:val="28"/>
          <w:szCs w:val="24"/>
          <w:lang w:eastAsia="ru-RU"/>
        </w:rPr>
      </w:pPr>
      <w:r w:rsidRPr="00320E6D">
        <w:rPr>
          <w:rFonts w:ascii="Times New Roman" w:hAnsi="Times New Roman"/>
          <w:b/>
          <w:sz w:val="24"/>
          <w:szCs w:val="24"/>
        </w:rPr>
        <w:t xml:space="preserve"> «____» ___________г.       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№ ____</w:t>
      </w:r>
      <w:r w:rsidRPr="00320E6D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</w:t>
      </w:r>
    </w:p>
    <w:p w:rsidR="0019714B" w:rsidRPr="00320E6D" w:rsidRDefault="0019714B" w:rsidP="00CE7A50">
      <w:pPr>
        <w:spacing w:after="0" w:line="240" w:lineRule="auto"/>
        <w:rPr>
          <w:rFonts w:ascii="Arial" w:hAnsi="Arial"/>
          <w:sz w:val="28"/>
          <w:szCs w:val="24"/>
          <w:lang w:eastAsia="ru-RU"/>
        </w:rPr>
      </w:pPr>
    </w:p>
    <w:p w:rsidR="0019714B" w:rsidRDefault="0019714B" w:rsidP="00CE7A50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19714B" w:rsidRDefault="0019714B" w:rsidP="00CE7A50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19714B" w:rsidRPr="00320E6D" w:rsidRDefault="0019714B" w:rsidP="00CE7A50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П Р Е Д С Т А В Л Е Н И Е</w:t>
      </w:r>
      <w:r w:rsidRPr="00320E6D">
        <w:rPr>
          <w:rFonts w:ascii="Times New Roman" w:hAnsi="Times New Roman"/>
          <w:b/>
          <w:sz w:val="24"/>
          <w:szCs w:val="24"/>
        </w:rPr>
        <w:t xml:space="preserve"> </w:t>
      </w:r>
    </w:p>
    <w:p w:rsidR="0019714B" w:rsidRPr="00AC5F25" w:rsidRDefault="0019714B" w:rsidP="00CE7A50">
      <w:pPr>
        <w:spacing w:after="0" w:line="240" w:lineRule="auto"/>
        <w:contextualSpacing/>
        <w:jc w:val="center"/>
        <w:rPr>
          <w:rFonts w:ascii="Times New Roman" w:hAnsi="Times New Roman"/>
          <w:sz w:val="26"/>
          <w:szCs w:val="26"/>
        </w:rPr>
      </w:pPr>
      <w:r w:rsidRPr="00AC5F25">
        <w:rPr>
          <w:rFonts w:ascii="Times New Roman" w:hAnsi="Times New Roman"/>
          <w:sz w:val="26"/>
          <w:szCs w:val="26"/>
        </w:rPr>
        <w:t>об устранении причин и условий, способствующих совершению правонарушения несовершеннолетними</w:t>
      </w:r>
    </w:p>
    <w:p w:rsidR="0019714B" w:rsidRPr="00320E6D" w:rsidRDefault="0019714B" w:rsidP="00CE7A50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19714B" w:rsidRDefault="0019714B" w:rsidP="00CE7A50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19714B" w:rsidRPr="00CC3048" w:rsidRDefault="0019714B" w:rsidP="00CC3048">
      <w:pPr>
        <w:jc w:val="both"/>
        <w:rPr>
          <w:b/>
        </w:rPr>
      </w:pPr>
      <w:bookmarkStart w:id="0" w:name="_GoBack"/>
      <w:bookmarkEnd w:id="0"/>
    </w:p>
    <w:sectPr w:rsidR="0019714B" w:rsidRPr="00CC3048" w:rsidSect="00872AE7">
      <w:headerReference w:type="even" r:id="rId17"/>
      <w:headerReference w:type="default" r:id="rId1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714B" w:rsidRDefault="0019714B">
      <w:r>
        <w:separator/>
      </w:r>
    </w:p>
  </w:endnote>
  <w:endnote w:type="continuationSeparator" w:id="0">
    <w:p w:rsidR="0019714B" w:rsidRDefault="001971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,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714B" w:rsidRDefault="0019714B">
      <w:r>
        <w:separator/>
      </w:r>
    </w:p>
  </w:footnote>
  <w:footnote w:type="continuationSeparator" w:id="0">
    <w:p w:rsidR="0019714B" w:rsidRDefault="0019714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714B" w:rsidRDefault="0019714B" w:rsidP="00337FA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9714B" w:rsidRDefault="0019714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714B" w:rsidRDefault="0019714B" w:rsidP="00337FA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11</w:t>
    </w:r>
    <w:r>
      <w:rPr>
        <w:rStyle w:val="PageNumber"/>
      </w:rPr>
      <w:fldChar w:fldCharType="end"/>
    </w:r>
  </w:p>
  <w:p w:rsidR="0019714B" w:rsidRDefault="0019714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EA6"/>
    <w:multiLevelType w:val="hybridMultilevel"/>
    <w:tmpl w:val="2D9ADDEA"/>
    <w:lvl w:ilvl="0" w:tplc="0419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01A53CEA"/>
    <w:multiLevelType w:val="hybridMultilevel"/>
    <w:tmpl w:val="D87CA2BE"/>
    <w:lvl w:ilvl="0" w:tplc="217E4FFC">
      <w:start w:val="1"/>
      <w:numFmt w:val="decimal"/>
      <w:lvlText w:val="%1)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>
    <w:nsid w:val="0DEB1FAB"/>
    <w:multiLevelType w:val="multilevel"/>
    <w:tmpl w:val="0F742608"/>
    <w:lvl w:ilvl="0">
      <w:start w:val="3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3">
    <w:nsid w:val="10570097"/>
    <w:multiLevelType w:val="hybridMultilevel"/>
    <w:tmpl w:val="6444F8C8"/>
    <w:lvl w:ilvl="0" w:tplc="FD04250A">
      <w:start w:val="1"/>
      <w:numFmt w:val="decimal"/>
      <w:lvlText w:val="%1."/>
      <w:lvlJc w:val="left"/>
      <w:pPr>
        <w:tabs>
          <w:tab w:val="num" w:pos="1063"/>
        </w:tabs>
        <w:ind w:left="106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3"/>
        </w:tabs>
        <w:ind w:left="178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3"/>
        </w:tabs>
        <w:ind w:left="250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3"/>
        </w:tabs>
        <w:ind w:left="322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3"/>
        </w:tabs>
        <w:ind w:left="394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3"/>
        </w:tabs>
        <w:ind w:left="466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3"/>
        </w:tabs>
        <w:ind w:left="538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3"/>
        </w:tabs>
        <w:ind w:left="610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3"/>
        </w:tabs>
        <w:ind w:left="6823" w:hanging="180"/>
      </w:pPr>
      <w:rPr>
        <w:rFonts w:cs="Times New Roman"/>
      </w:rPr>
    </w:lvl>
  </w:abstractNum>
  <w:abstractNum w:abstractNumId="4">
    <w:nsid w:val="11896B19"/>
    <w:multiLevelType w:val="multilevel"/>
    <w:tmpl w:val="A612A01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5">
    <w:nsid w:val="13FE2AE1"/>
    <w:multiLevelType w:val="multilevel"/>
    <w:tmpl w:val="0F742608"/>
    <w:lvl w:ilvl="0">
      <w:start w:val="3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6">
    <w:nsid w:val="1D644632"/>
    <w:multiLevelType w:val="multilevel"/>
    <w:tmpl w:val="63A2BA56"/>
    <w:lvl w:ilvl="0">
      <w:start w:val="5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7">
    <w:nsid w:val="266824CE"/>
    <w:multiLevelType w:val="multilevel"/>
    <w:tmpl w:val="F056A622"/>
    <w:lvl w:ilvl="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>
      <w:start w:val="8"/>
      <w:numFmt w:val="decimal"/>
      <w:isLgl/>
      <w:lvlText w:val="%1.%2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40"/>
        </w:tabs>
        <w:ind w:left="23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00"/>
        </w:tabs>
        <w:ind w:left="2700" w:hanging="2160"/>
      </w:pPr>
      <w:rPr>
        <w:rFonts w:cs="Times New Roman" w:hint="default"/>
      </w:rPr>
    </w:lvl>
  </w:abstractNum>
  <w:abstractNum w:abstractNumId="8">
    <w:nsid w:val="2EB349CB"/>
    <w:multiLevelType w:val="multilevel"/>
    <w:tmpl w:val="2B4A0F3C"/>
    <w:lvl w:ilvl="0">
      <w:start w:val="4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>
      <w:start w:val="6"/>
      <w:numFmt w:val="none"/>
      <w:isLgl/>
      <w:lvlText w:val="6.1"/>
      <w:lvlJc w:val="left"/>
      <w:pPr>
        <w:tabs>
          <w:tab w:val="num" w:pos="0"/>
        </w:tabs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31"/>
        </w:tabs>
        <w:ind w:left="1531" w:hanging="851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41"/>
        </w:tabs>
        <w:ind w:left="2041" w:hanging="6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">
    <w:nsid w:val="30393E1F"/>
    <w:multiLevelType w:val="multilevel"/>
    <w:tmpl w:val="E9A4B676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1020"/>
        </w:tabs>
        <w:ind w:left="1020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430"/>
        </w:tabs>
        <w:ind w:left="243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690"/>
        </w:tabs>
        <w:ind w:left="369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4140"/>
        </w:tabs>
        <w:ind w:left="41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950"/>
        </w:tabs>
        <w:ind w:left="495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760"/>
        </w:tabs>
        <w:ind w:left="5760" w:hanging="2160"/>
      </w:pPr>
      <w:rPr>
        <w:rFonts w:cs="Times New Roman" w:hint="default"/>
      </w:rPr>
    </w:lvl>
  </w:abstractNum>
  <w:abstractNum w:abstractNumId="10">
    <w:nsid w:val="3BF2619C"/>
    <w:multiLevelType w:val="hybridMultilevel"/>
    <w:tmpl w:val="ADF896D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C2110ED"/>
    <w:multiLevelType w:val="multilevel"/>
    <w:tmpl w:val="0F742608"/>
    <w:lvl w:ilvl="0">
      <w:start w:val="3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2">
    <w:nsid w:val="4E3500D8"/>
    <w:multiLevelType w:val="hybridMultilevel"/>
    <w:tmpl w:val="1F2A00E0"/>
    <w:lvl w:ilvl="0" w:tplc="04190011">
      <w:start w:val="1"/>
      <w:numFmt w:val="decimal"/>
      <w:lvlText w:val="%1)"/>
      <w:lvlJc w:val="left"/>
      <w:pPr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13">
    <w:nsid w:val="4E5C73BD"/>
    <w:multiLevelType w:val="hybridMultilevel"/>
    <w:tmpl w:val="BD0AB3D2"/>
    <w:lvl w:ilvl="0" w:tplc="04190011">
      <w:start w:val="1"/>
      <w:numFmt w:val="decimal"/>
      <w:lvlText w:val="%1)"/>
      <w:lvlJc w:val="left"/>
      <w:pPr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14">
    <w:nsid w:val="525B4697"/>
    <w:multiLevelType w:val="hybridMultilevel"/>
    <w:tmpl w:val="C95EB4D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536758C5"/>
    <w:multiLevelType w:val="multilevel"/>
    <w:tmpl w:val="0FFEECB6"/>
    <w:lvl w:ilvl="0">
      <w:start w:val="5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1020"/>
        </w:tabs>
        <w:ind w:left="1020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430"/>
        </w:tabs>
        <w:ind w:left="243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690"/>
        </w:tabs>
        <w:ind w:left="369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4140"/>
        </w:tabs>
        <w:ind w:left="41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950"/>
        </w:tabs>
        <w:ind w:left="495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760"/>
        </w:tabs>
        <w:ind w:left="5760" w:hanging="2160"/>
      </w:pPr>
      <w:rPr>
        <w:rFonts w:cs="Times New Roman" w:hint="default"/>
      </w:rPr>
    </w:lvl>
  </w:abstractNum>
  <w:abstractNum w:abstractNumId="16">
    <w:nsid w:val="65ED03FA"/>
    <w:multiLevelType w:val="hybridMultilevel"/>
    <w:tmpl w:val="78640302"/>
    <w:lvl w:ilvl="0" w:tplc="04190011">
      <w:start w:val="1"/>
      <w:numFmt w:val="decimal"/>
      <w:lvlText w:val="%1)"/>
      <w:lvlJc w:val="left"/>
      <w:pPr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17">
    <w:nsid w:val="68640DD3"/>
    <w:multiLevelType w:val="multilevel"/>
    <w:tmpl w:val="2B4A0F3C"/>
    <w:lvl w:ilvl="0">
      <w:start w:val="4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>
      <w:start w:val="6"/>
      <w:numFmt w:val="none"/>
      <w:isLgl/>
      <w:lvlText w:val="6.1"/>
      <w:lvlJc w:val="left"/>
      <w:pPr>
        <w:tabs>
          <w:tab w:val="num" w:pos="0"/>
        </w:tabs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31"/>
        </w:tabs>
        <w:ind w:left="1531" w:hanging="851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41"/>
        </w:tabs>
        <w:ind w:left="2041" w:hanging="6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>
    <w:nsid w:val="6A4D6882"/>
    <w:multiLevelType w:val="hybridMultilevel"/>
    <w:tmpl w:val="15164C32"/>
    <w:lvl w:ilvl="0" w:tplc="04190011">
      <w:start w:val="1"/>
      <w:numFmt w:val="decimal"/>
      <w:lvlText w:val="%1)"/>
      <w:lvlJc w:val="left"/>
      <w:pPr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19">
    <w:nsid w:val="70BF1944"/>
    <w:multiLevelType w:val="multilevel"/>
    <w:tmpl w:val="0FFEECB6"/>
    <w:lvl w:ilvl="0">
      <w:start w:val="5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1020"/>
        </w:tabs>
        <w:ind w:left="1020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430"/>
        </w:tabs>
        <w:ind w:left="243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690"/>
        </w:tabs>
        <w:ind w:left="369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4140"/>
        </w:tabs>
        <w:ind w:left="41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950"/>
        </w:tabs>
        <w:ind w:left="495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760"/>
        </w:tabs>
        <w:ind w:left="5760" w:hanging="2160"/>
      </w:pPr>
      <w:rPr>
        <w:rFonts w:cs="Times New Roman" w:hint="default"/>
      </w:rPr>
    </w:lvl>
  </w:abstractNum>
  <w:abstractNum w:abstractNumId="20">
    <w:nsid w:val="77AC6380"/>
    <w:multiLevelType w:val="multilevel"/>
    <w:tmpl w:val="CE3C712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1020"/>
        </w:tabs>
        <w:ind w:left="1020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430"/>
        </w:tabs>
        <w:ind w:left="243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690"/>
        </w:tabs>
        <w:ind w:left="369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4140"/>
        </w:tabs>
        <w:ind w:left="41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950"/>
        </w:tabs>
        <w:ind w:left="495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760"/>
        </w:tabs>
        <w:ind w:left="5760" w:hanging="2160"/>
      </w:pPr>
      <w:rPr>
        <w:rFonts w:cs="Times New Roman" w:hint="default"/>
      </w:rPr>
    </w:lvl>
  </w:abstractNum>
  <w:abstractNum w:abstractNumId="21">
    <w:nsid w:val="7C730856"/>
    <w:multiLevelType w:val="hybridMultilevel"/>
    <w:tmpl w:val="DB389E94"/>
    <w:lvl w:ilvl="0" w:tplc="04190011">
      <w:start w:val="1"/>
      <w:numFmt w:val="decimal"/>
      <w:lvlText w:val="%1)"/>
      <w:lvlJc w:val="left"/>
      <w:pPr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22">
    <w:nsid w:val="7DA453F4"/>
    <w:multiLevelType w:val="multilevel"/>
    <w:tmpl w:val="0FFEECB6"/>
    <w:lvl w:ilvl="0">
      <w:start w:val="5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1020"/>
        </w:tabs>
        <w:ind w:left="1020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430"/>
        </w:tabs>
        <w:ind w:left="243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690"/>
        </w:tabs>
        <w:ind w:left="369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4140"/>
        </w:tabs>
        <w:ind w:left="41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950"/>
        </w:tabs>
        <w:ind w:left="495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760"/>
        </w:tabs>
        <w:ind w:left="5760" w:hanging="2160"/>
      </w:pPr>
      <w:rPr>
        <w:rFonts w:cs="Times New Roman" w:hint="default"/>
      </w:rPr>
    </w:lvl>
  </w:abstractNum>
  <w:num w:numId="1">
    <w:abstractNumId w:val="4"/>
  </w:num>
  <w:num w:numId="2">
    <w:abstractNumId w:val="10"/>
  </w:num>
  <w:num w:numId="3">
    <w:abstractNumId w:val="18"/>
  </w:num>
  <w:num w:numId="4">
    <w:abstractNumId w:val="14"/>
  </w:num>
  <w:num w:numId="5">
    <w:abstractNumId w:val="1"/>
  </w:num>
  <w:num w:numId="6">
    <w:abstractNumId w:val="12"/>
  </w:num>
  <w:num w:numId="7">
    <w:abstractNumId w:val="0"/>
  </w:num>
  <w:num w:numId="8">
    <w:abstractNumId w:val="13"/>
  </w:num>
  <w:num w:numId="9">
    <w:abstractNumId w:val="21"/>
  </w:num>
  <w:num w:numId="10">
    <w:abstractNumId w:val="16"/>
  </w:num>
  <w:num w:numId="11">
    <w:abstractNumId w:val="3"/>
  </w:num>
  <w:num w:numId="12">
    <w:abstractNumId w:val="7"/>
  </w:num>
  <w:num w:numId="13">
    <w:abstractNumId w:val="8"/>
  </w:num>
  <w:num w:numId="14">
    <w:abstractNumId w:val="22"/>
  </w:num>
  <w:num w:numId="15">
    <w:abstractNumId w:val="2"/>
  </w:num>
  <w:num w:numId="16">
    <w:abstractNumId w:val="11"/>
  </w:num>
  <w:num w:numId="17">
    <w:abstractNumId w:val="5"/>
  </w:num>
  <w:num w:numId="18">
    <w:abstractNumId w:val="6"/>
  </w:num>
  <w:num w:numId="19">
    <w:abstractNumId w:val="17"/>
  </w:num>
  <w:num w:numId="20">
    <w:abstractNumId w:val="19"/>
  </w:num>
  <w:num w:numId="21">
    <w:abstractNumId w:val="20"/>
  </w:num>
  <w:num w:numId="22">
    <w:abstractNumId w:val="15"/>
  </w:num>
  <w:num w:numId="2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36285"/>
    <w:rsid w:val="000006A7"/>
    <w:rsid w:val="000073EB"/>
    <w:rsid w:val="00010C86"/>
    <w:rsid w:val="00021128"/>
    <w:rsid w:val="00032C1C"/>
    <w:rsid w:val="000337A5"/>
    <w:rsid w:val="00035548"/>
    <w:rsid w:val="0005675C"/>
    <w:rsid w:val="00081E7C"/>
    <w:rsid w:val="00097AA8"/>
    <w:rsid w:val="000A3F46"/>
    <w:rsid w:val="000D4074"/>
    <w:rsid w:val="000D4E25"/>
    <w:rsid w:val="000E5475"/>
    <w:rsid w:val="000E6F43"/>
    <w:rsid w:val="000F0F7D"/>
    <w:rsid w:val="000F762D"/>
    <w:rsid w:val="00104C94"/>
    <w:rsid w:val="001055AC"/>
    <w:rsid w:val="00110ED9"/>
    <w:rsid w:val="0011458C"/>
    <w:rsid w:val="001308BF"/>
    <w:rsid w:val="00136CFD"/>
    <w:rsid w:val="00141966"/>
    <w:rsid w:val="00146DC8"/>
    <w:rsid w:val="001524A5"/>
    <w:rsid w:val="00155508"/>
    <w:rsid w:val="00183EA0"/>
    <w:rsid w:val="001869FB"/>
    <w:rsid w:val="0019714B"/>
    <w:rsid w:val="00197817"/>
    <w:rsid w:val="001A1295"/>
    <w:rsid w:val="001B14C2"/>
    <w:rsid w:val="001B698B"/>
    <w:rsid w:val="001C2407"/>
    <w:rsid w:val="001D16E2"/>
    <w:rsid w:val="001D1CD9"/>
    <w:rsid w:val="001D2299"/>
    <w:rsid w:val="001E13A4"/>
    <w:rsid w:val="00200183"/>
    <w:rsid w:val="00206DDF"/>
    <w:rsid w:val="002157FE"/>
    <w:rsid w:val="002206D1"/>
    <w:rsid w:val="00225B8C"/>
    <w:rsid w:val="00231EC4"/>
    <w:rsid w:val="00235526"/>
    <w:rsid w:val="00236285"/>
    <w:rsid w:val="00244170"/>
    <w:rsid w:val="00245A87"/>
    <w:rsid w:val="00254023"/>
    <w:rsid w:val="00255DF4"/>
    <w:rsid w:val="00263237"/>
    <w:rsid w:val="00277862"/>
    <w:rsid w:val="0027792F"/>
    <w:rsid w:val="00283AEF"/>
    <w:rsid w:val="00284794"/>
    <w:rsid w:val="00292265"/>
    <w:rsid w:val="00293767"/>
    <w:rsid w:val="00295CB9"/>
    <w:rsid w:val="002A0AC0"/>
    <w:rsid w:val="002A1E45"/>
    <w:rsid w:val="002B360F"/>
    <w:rsid w:val="002B4CFA"/>
    <w:rsid w:val="002E5241"/>
    <w:rsid w:val="002E6166"/>
    <w:rsid w:val="002E79A1"/>
    <w:rsid w:val="002F02F8"/>
    <w:rsid w:val="002F1371"/>
    <w:rsid w:val="002F59BC"/>
    <w:rsid w:val="002F7BDA"/>
    <w:rsid w:val="002F7FD7"/>
    <w:rsid w:val="00310952"/>
    <w:rsid w:val="00311CE4"/>
    <w:rsid w:val="00311F33"/>
    <w:rsid w:val="00315204"/>
    <w:rsid w:val="003161AB"/>
    <w:rsid w:val="00320CCF"/>
    <w:rsid w:val="00320E6D"/>
    <w:rsid w:val="00322E4F"/>
    <w:rsid w:val="00327A34"/>
    <w:rsid w:val="00335999"/>
    <w:rsid w:val="00337FA3"/>
    <w:rsid w:val="003525E9"/>
    <w:rsid w:val="00353BFE"/>
    <w:rsid w:val="00356E8F"/>
    <w:rsid w:val="00363371"/>
    <w:rsid w:val="00380B2A"/>
    <w:rsid w:val="0038758D"/>
    <w:rsid w:val="00391AF9"/>
    <w:rsid w:val="003A651B"/>
    <w:rsid w:val="003A71A6"/>
    <w:rsid w:val="003B0930"/>
    <w:rsid w:val="003B1FCD"/>
    <w:rsid w:val="003B2B22"/>
    <w:rsid w:val="003B590F"/>
    <w:rsid w:val="003B69B2"/>
    <w:rsid w:val="003D21B1"/>
    <w:rsid w:val="003D47DE"/>
    <w:rsid w:val="003D6547"/>
    <w:rsid w:val="003D6AF0"/>
    <w:rsid w:val="003E0D70"/>
    <w:rsid w:val="003F0073"/>
    <w:rsid w:val="003F365F"/>
    <w:rsid w:val="00400536"/>
    <w:rsid w:val="00400ED3"/>
    <w:rsid w:val="00403C72"/>
    <w:rsid w:val="0040650D"/>
    <w:rsid w:val="004153C2"/>
    <w:rsid w:val="0042282C"/>
    <w:rsid w:val="00424F0E"/>
    <w:rsid w:val="00425C50"/>
    <w:rsid w:val="0042648F"/>
    <w:rsid w:val="00434457"/>
    <w:rsid w:val="0045369E"/>
    <w:rsid w:val="004543A3"/>
    <w:rsid w:val="00454BA5"/>
    <w:rsid w:val="00465318"/>
    <w:rsid w:val="00475B61"/>
    <w:rsid w:val="004819F3"/>
    <w:rsid w:val="00491C5D"/>
    <w:rsid w:val="00493C1E"/>
    <w:rsid w:val="004A09AF"/>
    <w:rsid w:val="004B0E3A"/>
    <w:rsid w:val="004B1E1D"/>
    <w:rsid w:val="004C3317"/>
    <w:rsid w:val="004C70D0"/>
    <w:rsid w:val="004D549C"/>
    <w:rsid w:val="004E4C44"/>
    <w:rsid w:val="004F15C1"/>
    <w:rsid w:val="004F20AB"/>
    <w:rsid w:val="004F512F"/>
    <w:rsid w:val="00504151"/>
    <w:rsid w:val="005058D2"/>
    <w:rsid w:val="00507288"/>
    <w:rsid w:val="00512C1B"/>
    <w:rsid w:val="0051346B"/>
    <w:rsid w:val="0052015D"/>
    <w:rsid w:val="00520B42"/>
    <w:rsid w:val="00521797"/>
    <w:rsid w:val="0052292E"/>
    <w:rsid w:val="00535343"/>
    <w:rsid w:val="00546936"/>
    <w:rsid w:val="00547484"/>
    <w:rsid w:val="00547D1C"/>
    <w:rsid w:val="0055042C"/>
    <w:rsid w:val="00583041"/>
    <w:rsid w:val="00586F06"/>
    <w:rsid w:val="00590D08"/>
    <w:rsid w:val="005947B3"/>
    <w:rsid w:val="00596547"/>
    <w:rsid w:val="005A4C21"/>
    <w:rsid w:val="005C1985"/>
    <w:rsid w:val="005D0EC7"/>
    <w:rsid w:val="005D37BE"/>
    <w:rsid w:val="005E5679"/>
    <w:rsid w:val="005F2CD8"/>
    <w:rsid w:val="006041E5"/>
    <w:rsid w:val="00605469"/>
    <w:rsid w:val="006064B4"/>
    <w:rsid w:val="00607663"/>
    <w:rsid w:val="00612546"/>
    <w:rsid w:val="00621673"/>
    <w:rsid w:val="00631642"/>
    <w:rsid w:val="006360D0"/>
    <w:rsid w:val="0065717B"/>
    <w:rsid w:val="0065759E"/>
    <w:rsid w:val="00673BDD"/>
    <w:rsid w:val="006A2AD4"/>
    <w:rsid w:val="006A5F75"/>
    <w:rsid w:val="006A6A93"/>
    <w:rsid w:val="006B65D2"/>
    <w:rsid w:val="006D2A65"/>
    <w:rsid w:val="006D692A"/>
    <w:rsid w:val="006F50A6"/>
    <w:rsid w:val="007016EC"/>
    <w:rsid w:val="007024B9"/>
    <w:rsid w:val="0070251B"/>
    <w:rsid w:val="007034B9"/>
    <w:rsid w:val="00707131"/>
    <w:rsid w:val="00713185"/>
    <w:rsid w:val="00722966"/>
    <w:rsid w:val="007245B2"/>
    <w:rsid w:val="00753243"/>
    <w:rsid w:val="007764EA"/>
    <w:rsid w:val="00781161"/>
    <w:rsid w:val="0078180D"/>
    <w:rsid w:val="00784121"/>
    <w:rsid w:val="00784B42"/>
    <w:rsid w:val="00793537"/>
    <w:rsid w:val="007964DD"/>
    <w:rsid w:val="007A3E84"/>
    <w:rsid w:val="007B081F"/>
    <w:rsid w:val="007D3131"/>
    <w:rsid w:val="007D3E74"/>
    <w:rsid w:val="007E27B6"/>
    <w:rsid w:val="007F1BFF"/>
    <w:rsid w:val="007F21DF"/>
    <w:rsid w:val="007F61E6"/>
    <w:rsid w:val="00802E0E"/>
    <w:rsid w:val="008053F9"/>
    <w:rsid w:val="00807D54"/>
    <w:rsid w:val="00811B9D"/>
    <w:rsid w:val="00812FB8"/>
    <w:rsid w:val="00814826"/>
    <w:rsid w:val="00845AA3"/>
    <w:rsid w:val="008461B5"/>
    <w:rsid w:val="0085073C"/>
    <w:rsid w:val="00850F42"/>
    <w:rsid w:val="00855D6F"/>
    <w:rsid w:val="00872AE7"/>
    <w:rsid w:val="00876361"/>
    <w:rsid w:val="00877FA2"/>
    <w:rsid w:val="00886212"/>
    <w:rsid w:val="00895671"/>
    <w:rsid w:val="008A03A7"/>
    <w:rsid w:val="008A6DD0"/>
    <w:rsid w:val="008B3807"/>
    <w:rsid w:val="008B3C5A"/>
    <w:rsid w:val="008C3BF5"/>
    <w:rsid w:val="008C5700"/>
    <w:rsid w:val="008C6156"/>
    <w:rsid w:val="008D3EC0"/>
    <w:rsid w:val="008D4523"/>
    <w:rsid w:val="008E5763"/>
    <w:rsid w:val="008F1E6B"/>
    <w:rsid w:val="008F2C20"/>
    <w:rsid w:val="008F60AA"/>
    <w:rsid w:val="0090195E"/>
    <w:rsid w:val="0091402F"/>
    <w:rsid w:val="00914747"/>
    <w:rsid w:val="00914EDF"/>
    <w:rsid w:val="00924DD0"/>
    <w:rsid w:val="009257F9"/>
    <w:rsid w:val="00934876"/>
    <w:rsid w:val="00952C71"/>
    <w:rsid w:val="00954251"/>
    <w:rsid w:val="00957652"/>
    <w:rsid w:val="0096187E"/>
    <w:rsid w:val="00964C5B"/>
    <w:rsid w:val="009744A8"/>
    <w:rsid w:val="00977F60"/>
    <w:rsid w:val="00997D60"/>
    <w:rsid w:val="009A5601"/>
    <w:rsid w:val="009B3198"/>
    <w:rsid w:val="009C25FB"/>
    <w:rsid w:val="009D1E67"/>
    <w:rsid w:val="009D2967"/>
    <w:rsid w:val="009D34E2"/>
    <w:rsid w:val="009D5229"/>
    <w:rsid w:val="009D6C4D"/>
    <w:rsid w:val="009D7C9B"/>
    <w:rsid w:val="009E1A52"/>
    <w:rsid w:val="009F079D"/>
    <w:rsid w:val="009F1F13"/>
    <w:rsid w:val="009F5626"/>
    <w:rsid w:val="00A03103"/>
    <w:rsid w:val="00A27E24"/>
    <w:rsid w:val="00A41A51"/>
    <w:rsid w:val="00A4307C"/>
    <w:rsid w:val="00A454C0"/>
    <w:rsid w:val="00A540F9"/>
    <w:rsid w:val="00A5476F"/>
    <w:rsid w:val="00A54C3E"/>
    <w:rsid w:val="00A562D7"/>
    <w:rsid w:val="00A56C3B"/>
    <w:rsid w:val="00A60701"/>
    <w:rsid w:val="00A60FDD"/>
    <w:rsid w:val="00A7135D"/>
    <w:rsid w:val="00A74622"/>
    <w:rsid w:val="00A8461D"/>
    <w:rsid w:val="00A852AD"/>
    <w:rsid w:val="00A857ED"/>
    <w:rsid w:val="00A93AD8"/>
    <w:rsid w:val="00A95A1E"/>
    <w:rsid w:val="00AA5391"/>
    <w:rsid w:val="00AC1B61"/>
    <w:rsid w:val="00AC5F25"/>
    <w:rsid w:val="00AD237D"/>
    <w:rsid w:val="00AD48A8"/>
    <w:rsid w:val="00AE62D4"/>
    <w:rsid w:val="00AE6EBF"/>
    <w:rsid w:val="00AE7F0C"/>
    <w:rsid w:val="00B152D7"/>
    <w:rsid w:val="00B21BF2"/>
    <w:rsid w:val="00B273BB"/>
    <w:rsid w:val="00B379CE"/>
    <w:rsid w:val="00B4362A"/>
    <w:rsid w:val="00B60EBA"/>
    <w:rsid w:val="00B62556"/>
    <w:rsid w:val="00B710EC"/>
    <w:rsid w:val="00B82AD5"/>
    <w:rsid w:val="00B86D82"/>
    <w:rsid w:val="00BA34B3"/>
    <w:rsid w:val="00BB183C"/>
    <w:rsid w:val="00BB51E8"/>
    <w:rsid w:val="00BB7A29"/>
    <w:rsid w:val="00BC4446"/>
    <w:rsid w:val="00BD2596"/>
    <w:rsid w:val="00BD3150"/>
    <w:rsid w:val="00BD55F5"/>
    <w:rsid w:val="00BE1AE7"/>
    <w:rsid w:val="00BE774B"/>
    <w:rsid w:val="00BF66B4"/>
    <w:rsid w:val="00C06160"/>
    <w:rsid w:val="00C12357"/>
    <w:rsid w:val="00C17E4E"/>
    <w:rsid w:val="00C17FDF"/>
    <w:rsid w:val="00C234A4"/>
    <w:rsid w:val="00C35202"/>
    <w:rsid w:val="00C63A51"/>
    <w:rsid w:val="00C65487"/>
    <w:rsid w:val="00C65993"/>
    <w:rsid w:val="00C704C4"/>
    <w:rsid w:val="00C75E1A"/>
    <w:rsid w:val="00C808BC"/>
    <w:rsid w:val="00C80DDD"/>
    <w:rsid w:val="00C84B5C"/>
    <w:rsid w:val="00C863EF"/>
    <w:rsid w:val="00C87297"/>
    <w:rsid w:val="00C87A38"/>
    <w:rsid w:val="00C90AC8"/>
    <w:rsid w:val="00C961B0"/>
    <w:rsid w:val="00C971BA"/>
    <w:rsid w:val="00CB4CA3"/>
    <w:rsid w:val="00CB7434"/>
    <w:rsid w:val="00CC3048"/>
    <w:rsid w:val="00CD3135"/>
    <w:rsid w:val="00CE7A50"/>
    <w:rsid w:val="00CF0AF5"/>
    <w:rsid w:val="00CF0F7F"/>
    <w:rsid w:val="00CF24A5"/>
    <w:rsid w:val="00D01863"/>
    <w:rsid w:val="00D05C48"/>
    <w:rsid w:val="00D11578"/>
    <w:rsid w:val="00D23E65"/>
    <w:rsid w:val="00D32192"/>
    <w:rsid w:val="00D469A0"/>
    <w:rsid w:val="00D5025E"/>
    <w:rsid w:val="00D5132C"/>
    <w:rsid w:val="00D61A15"/>
    <w:rsid w:val="00D63131"/>
    <w:rsid w:val="00D719F2"/>
    <w:rsid w:val="00D77183"/>
    <w:rsid w:val="00D91331"/>
    <w:rsid w:val="00DA46DE"/>
    <w:rsid w:val="00DB1EA0"/>
    <w:rsid w:val="00DC6096"/>
    <w:rsid w:val="00DD43D2"/>
    <w:rsid w:val="00DE1997"/>
    <w:rsid w:val="00E0672B"/>
    <w:rsid w:val="00E13217"/>
    <w:rsid w:val="00E1351F"/>
    <w:rsid w:val="00E15681"/>
    <w:rsid w:val="00E17F63"/>
    <w:rsid w:val="00E24841"/>
    <w:rsid w:val="00E26F9C"/>
    <w:rsid w:val="00E34976"/>
    <w:rsid w:val="00E45F14"/>
    <w:rsid w:val="00E466AD"/>
    <w:rsid w:val="00E46FDE"/>
    <w:rsid w:val="00E5176A"/>
    <w:rsid w:val="00E60DA5"/>
    <w:rsid w:val="00E61CCC"/>
    <w:rsid w:val="00E677BD"/>
    <w:rsid w:val="00E70498"/>
    <w:rsid w:val="00E80048"/>
    <w:rsid w:val="00E82BC2"/>
    <w:rsid w:val="00E84457"/>
    <w:rsid w:val="00E861C9"/>
    <w:rsid w:val="00EA4638"/>
    <w:rsid w:val="00EA7114"/>
    <w:rsid w:val="00EB4DFA"/>
    <w:rsid w:val="00EC5461"/>
    <w:rsid w:val="00EC7AC7"/>
    <w:rsid w:val="00ED24A6"/>
    <w:rsid w:val="00EE0616"/>
    <w:rsid w:val="00EF5020"/>
    <w:rsid w:val="00EF5434"/>
    <w:rsid w:val="00F04E8D"/>
    <w:rsid w:val="00F05EFE"/>
    <w:rsid w:val="00F06C24"/>
    <w:rsid w:val="00F07254"/>
    <w:rsid w:val="00F10BC0"/>
    <w:rsid w:val="00F1525B"/>
    <w:rsid w:val="00F35A9B"/>
    <w:rsid w:val="00F37212"/>
    <w:rsid w:val="00F60E62"/>
    <w:rsid w:val="00F61610"/>
    <w:rsid w:val="00F61BD2"/>
    <w:rsid w:val="00F61FCE"/>
    <w:rsid w:val="00F64FC6"/>
    <w:rsid w:val="00F73466"/>
    <w:rsid w:val="00F91F50"/>
    <w:rsid w:val="00F9304B"/>
    <w:rsid w:val="00FA1E7B"/>
    <w:rsid w:val="00FA5BF1"/>
    <w:rsid w:val="00FA6E63"/>
    <w:rsid w:val="00FB102D"/>
    <w:rsid w:val="00FB5995"/>
    <w:rsid w:val="00FC0481"/>
    <w:rsid w:val="00FD1A2F"/>
    <w:rsid w:val="00FD31AA"/>
    <w:rsid w:val="00FD59EF"/>
    <w:rsid w:val="00FE1D5E"/>
    <w:rsid w:val="00FE76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4976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26323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493C1E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93C1E"/>
    <w:rPr>
      <w:rFonts w:ascii="Tahoma" w:hAnsi="Tahoma" w:cs="Times New Roman"/>
      <w:sz w:val="16"/>
    </w:rPr>
  </w:style>
  <w:style w:type="paragraph" w:customStyle="1" w:styleId="ConsPlusNormal">
    <w:name w:val="ConsPlusNormal"/>
    <w:uiPriority w:val="99"/>
    <w:rsid w:val="002B360F"/>
    <w:pPr>
      <w:autoSpaceDE w:val="0"/>
      <w:autoSpaceDN w:val="0"/>
      <w:adjustRightInd w:val="0"/>
    </w:pPr>
    <w:rPr>
      <w:rFonts w:ascii="Times New Roman" w:hAnsi="Times New Roman"/>
      <w:sz w:val="28"/>
      <w:szCs w:val="28"/>
    </w:rPr>
  </w:style>
  <w:style w:type="paragraph" w:styleId="Header">
    <w:name w:val="header"/>
    <w:basedOn w:val="Normal"/>
    <w:link w:val="HeaderChar"/>
    <w:uiPriority w:val="99"/>
    <w:rsid w:val="00872AE7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77183"/>
    <w:rPr>
      <w:rFonts w:cs="Times New Roman"/>
      <w:lang w:eastAsia="en-US"/>
    </w:rPr>
  </w:style>
  <w:style w:type="character" w:styleId="PageNumber">
    <w:name w:val="page number"/>
    <w:basedOn w:val="DefaultParagraphFont"/>
    <w:uiPriority w:val="99"/>
    <w:rsid w:val="00872AE7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D911965A00B72A43E451A89B7B4F18C62EC6C829354AC9E568E2F6BA74Ae2I" TargetMode="External"/><Relationship Id="rId13" Type="http://schemas.openxmlformats.org/officeDocument/2006/relationships/hyperlink" Target="http://adm.gov86.org/" TargetMode="External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consultantplus://offline/ref=D1D8947067B1002D22831174C357D141E1C8AF9B714A6199C0773C4F67B9E326DC965E41179B1713T9Y0I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mailto:kdn@gov86org.ru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E832F63630FA9A14F62CAD7CFA0F96BB6D55FDD8CA196BA4B1FC494B8AFF602B268759C0486B8D55c3h3J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kdn@gov86org.ru" TargetMode="External"/><Relationship Id="rId10" Type="http://schemas.openxmlformats.org/officeDocument/2006/relationships/hyperlink" Target="consultantplus://offline/ref=E832F63630FA9A14F62CAD7CFA0F96BB6D56F4DCC61D6BA4B1FC494B8AcFhFJ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1A0C8FC917472C0DA5415FC47136C5C6A4BD42832001D229CDD16B6C9BA991E180C63A2669576h32AG" TargetMode="External"/><Relationship Id="rId14" Type="http://schemas.openxmlformats.org/officeDocument/2006/relationships/hyperlink" Target="mailto:kdn@gov86org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12</TotalTime>
  <Pages>23</Pages>
  <Words>5321</Words>
  <Characters>30330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111</dc:creator>
  <cp:keywords/>
  <dc:description/>
  <cp:lastModifiedBy>MedvedevaON</cp:lastModifiedBy>
  <cp:revision>3</cp:revision>
  <cp:lastPrinted>2014-06-30T06:42:00Z</cp:lastPrinted>
  <dcterms:created xsi:type="dcterms:W3CDTF">2015-06-18T09:57:00Z</dcterms:created>
  <dcterms:modified xsi:type="dcterms:W3CDTF">2016-06-15T06:42:00Z</dcterms:modified>
</cp:coreProperties>
</file>