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4508"/>
        <w:tblW w:w="9889" w:type="dxa"/>
        <w:tblLook w:val="04A0" w:firstRow="1" w:lastRow="0" w:firstColumn="1" w:lastColumn="0" w:noHBand="0" w:noVBand="1"/>
      </w:tblPr>
      <w:tblGrid>
        <w:gridCol w:w="831"/>
        <w:gridCol w:w="7357"/>
        <w:gridCol w:w="851"/>
        <w:gridCol w:w="850"/>
      </w:tblGrid>
      <w:tr w:rsidR="006A069C" w:rsidTr="00B4421B">
        <w:tc>
          <w:tcPr>
            <w:tcW w:w="83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357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(краткая характеристика)</w:t>
            </w:r>
          </w:p>
        </w:tc>
        <w:tc>
          <w:tcPr>
            <w:tcW w:w="851" w:type="dxa"/>
            <w:vAlign w:val="center"/>
          </w:tcPr>
          <w:p w:rsidR="006A069C" w:rsidRPr="0027660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2766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50" w:type="dxa"/>
            <w:vAlign w:val="center"/>
          </w:tcPr>
          <w:p w:rsidR="006A069C" w:rsidRPr="0027660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2766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</w:tr>
      <w:tr w:rsidR="006A069C" w:rsidTr="00B4421B">
        <w:trPr>
          <w:trHeight w:val="330"/>
        </w:trPr>
        <w:tc>
          <w:tcPr>
            <w:tcW w:w="831" w:type="dxa"/>
            <w:vAlign w:val="center"/>
          </w:tcPr>
          <w:p w:rsidR="006A069C" w:rsidRPr="00F311A5" w:rsidRDefault="00060E8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7" w:type="dxa"/>
            <w:vAlign w:val="center"/>
          </w:tcPr>
          <w:p w:rsidR="000E0A29" w:rsidRPr="00F311A5" w:rsidRDefault="00504FBE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Допускаются ли нарушения при </w:t>
            </w:r>
            <w:r w:rsidR="00FC058C" w:rsidRPr="00F311A5">
              <w:rPr>
                <w:rFonts w:ascii="Times New Roman" w:hAnsi="Times New Roman" w:cs="Times New Roman"/>
                <w:sz w:val="20"/>
                <w:szCs w:val="20"/>
              </w:rPr>
              <w:t>уборк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е МОП, в том числе</w:t>
            </w:r>
            <w:r w:rsidR="00FC058C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дезинфицирующих средств </w:t>
            </w:r>
            <w:r w:rsidR="00E8785E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(после 18.03.2020)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E543D3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29" w:rsidTr="00B4421B">
        <w:trPr>
          <w:trHeight w:val="125"/>
        </w:trPr>
        <w:tc>
          <w:tcPr>
            <w:tcW w:w="831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357" w:type="dxa"/>
            <w:vAlign w:val="center"/>
          </w:tcPr>
          <w:p w:rsidR="000E0A29" w:rsidRPr="00F311A5" w:rsidRDefault="00E177CB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вывешенного на обозрение 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графика уборки</w:t>
            </w:r>
          </w:p>
        </w:tc>
        <w:tc>
          <w:tcPr>
            <w:tcW w:w="851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29" w:rsidTr="00B4421B">
        <w:trPr>
          <w:trHeight w:val="102"/>
        </w:trPr>
        <w:tc>
          <w:tcPr>
            <w:tcW w:w="831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357" w:type="dxa"/>
            <w:vAlign w:val="center"/>
          </w:tcPr>
          <w:p w:rsidR="000E0A29" w:rsidRPr="00F311A5" w:rsidRDefault="00E177CB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нарушение периодичности</w:t>
            </w:r>
            <w:r w:rsidR="00504FBE" w:rsidRPr="00F311A5">
              <w:rPr>
                <w:rFonts w:ascii="Times New Roman" w:hAnsi="Times New Roman" w:cs="Times New Roman"/>
                <w:sz w:val="20"/>
                <w:szCs w:val="20"/>
              </w:rPr>
              <w:t>, качества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уборки </w:t>
            </w:r>
          </w:p>
        </w:tc>
        <w:tc>
          <w:tcPr>
            <w:tcW w:w="851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29" w:rsidTr="00B4421B">
        <w:trPr>
          <w:trHeight w:val="138"/>
        </w:trPr>
        <w:tc>
          <w:tcPr>
            <w:tcW w:w="831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357" w:type="dxa"/>
            <w:vAlign w:val="center"/>
          </w:tcPr>
          <w:p w:rsidR="000E0A29" w:rsidRPr="00F311A5" w:rsidRDefault="00504FBE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отсутствие уборки</w:t>
            </w:r>
          </w:p>
        </w:tc>
        <w:tc>
          <w:tcPr>
            <w:tcW w:w="851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E0A29" w:rsidRPr="00F311A5" w:rsidRDefault="000E0A2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9C" w:rsidTr="00B4421B">
        <w:tc>
          <w:tcPr>
            <w:tcW w:w="831" w:type="dxa"/>
            <w:vAlign w:val="center"/>
          </w:tcPr>
          <w:p w:rsidR="006A069C" w:rsidRPr="00F311A5" w:rsidRDefault="00060E8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7" w:type="dxa"/>
            <w:vAlign w:val="center"/>
          </w:tcPr>
          <w:p w:rsidR="006A069C" w:rsidRPr="00F311A5" w:rsidRDefault="00E543D3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Осуществлялось ли в</w:t>
            </w:r>
            <w:r w:rsidR="00FC058C" w:rsidRPr="00F311A5">
              <w:rPr>
                <w:rFonts w:ascii="Times New Roman" w:hAnsi="Times New Roman" w:cs="Times New Roman"/>
                <w:sz w:val="20"/>
                <w:szCs w:val="20"/>
              </w:rPr>
              <w:t>ведение ограничение/приостановление предоставления коммунальных услуг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после 18.03.2020?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9C" w:rsidTr="00B4421B">
        <w:tc>
          <w:tcPr>
            <w:tcW w:w="831" w:type="dxa"/>
            <w:vAlign w:val="center"/>
          </w:tcPr>
          <w:p w:rsidR="006A069C" w:rsidRPr="00F311A5" w:rsidRDefault="00060E8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7" w:type="dxa"/>
            <w:vAlign w:val="center"/>
          </w:tcPr>
          <w:p w:rsidR="006A069C" w:rsidRPr="00F311A5" w:rsidRDefault="00E543D3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Производилось ли н</w:t>
            </w:r>
            <w:r w:rsidR="007070FB" w:rsidRPr="00F311A5">
              <w:rPr>
                <w:rFonts w:ascii="Times New Roman" w:hAnsi="Times New Roman" w:cs="Times New Roman"/>
                <w:sz w:val="20"/>
                <w:szCs w:val="20"/>
              </w:rPr>
              <w:t>ачисление пени за нарушение сроков внесения платы за жилищно-коммунальные услуги</w:t>
            </w:r>
            <w:r w:rsidR="00E8785E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после 18.03.2020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9C" w:rsidTr="00B4421B">
        <w:trPr>
          <w:trHeight w:val="488"/>
        </w:trPr>
        <w:tc>
          <w:tcPr>
            <w:tcW w:w="831" w:type="dxa"/>
            <w:vAlign w:val="center"/>
          </w:tcPr>
          <w:p w:rsidR="006A069C" w:rsidRPr="00F311A5" w:rsidRDefault="00060E8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57" w:type="dxa"/>
            <w:vAlign w:val="center"/>
          </w:tcPr>
          <w:p w:rsidR="00E543D3" w:rsidRPr="00F311A5" w:rsidRDefault="00E543D3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Допускались ли нарушения в работе аварийно-диспетчерской службы? В том числе: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D3" w:rsidTr="00B4421B">
        <w:trPr>
          <w:trHeight w:val="115"/>
        </w:trPr>
        <w:tc>
          <w:tcPr>
            <w:tcW w:w="83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357" w:type="dxa"/>
            <w:vAlign w:val="center"/>
          </w:tcPr>
          <w:p w:rsidR="00E543D3" w:rsidRPr="00F311A5" w:rsidRDefault="001C0402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81EB0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ответов на телефонный звонок и/или </w:t>
            </w:r>
            <w:proofErr w:type="spellStart"/>
            <w:r w:rsidR="00581EB0" w:rsidRPr="00F311A5">
              <w:rPr>
                <w:rFonts w:ascii="Times New Roman" w:hAnsi="Times New Roman" w:cs="Times New Roman"/>
                <w:sz w:val="20"/>
                <w:szCs w:val="20"/>
              </w:rPr>
              <w:t>неприсвоение</w:t>
            </w:r>
            <w:proofErr w:type="spellEnd"/>
            <w:r w:rsidR="00581EB0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регистрационного номера заявке</w:t>
            </w:r>
          </w:p>
        </w:tc>
        <w:tc>
          <w:tcPr>
            <w:tcW w:w="85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D3" w:rsidTr="00B4421B">
        <w:trPr>
          <w:trHeight w:val="125"/>
        </w:trPr>
        <w:tc>
          <w:tcPr>
            <w:tcW w:w="83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357" w:type="dxa"/>
            <w:vAlign w:val="center"/>
          </w:tcPr>
          <w:p w:rsidR="00E543D3" w:rsidRPr="00F311A5" w:rsidRDefault="001C0402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нарушение срока ликвидации аварий</w:t>
            </w:r>
          </w:p>
        </w:tc>
        <w:tc>
          <w:tcPr>
            <w:tcW w:w="85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D3" w:rsidTr="00B4421B">
        <w:trPr>
          <w:trHeight w:val="103"/>
        </w:trPr>
        <w:tc>
          <w:tcPr>
            <w:tcW w:w="83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357" w:type="dxa"/>
            <w:vAlign w:val="center"/>
          </w:tcPr>
          <w:p w:rsidR="00E543D3" w:rsidRPr="00F311A5" w:rsidRDefault="00E078C2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отсутствие действенных мер по ликвидации аварии</w:t>
            </w:r>
          </w:p>
        </w:tc>
        <w:tc>
          <w:tcPr>
            <w:tcW w:w="85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D3" w:rsidTr="00B4421B">
        <w:trPr>
          <w:trHeight w:val="138"/>
        </w:trPr>
        <w:tc>
          <w:tcPr>
            <w:tcW w:w="83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357" w:type="dxa"/>
            <w:vAlign w:val="center"/>
          </w:tcPr>
          <w:p w:rsidR="00E543D3" w:rsidRPr="00F311A5" w:rsidRDefault="00C045B1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повторность устраненных ранее нарушений</w:t>
            </w:r>
          </w:p>
        </w:tc>
        <w:tc>
          <w:tcPr>
            <w:tcW w:w="851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3D3" w:rsidRPr="00F311A5" w:rsidRDefault="00E543D3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9C" w:rsidTr="00B4421B">
        <w:tc>
          <w:tcPr>
            <w:tcW w:w="831" w:type="dxa"/>
            <w:vAlign w:val="center"/>
          </w:tcPr>
          <w:p w:rsidR="006A069C" w:rsidRPr="00F311A5" w:rsidRDefault="00060E8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7" w:type="dxa"/>
            <w:vAlign w:val="center"/>
          </w:tcPr>
          <w:p w:rsidR="006A069C" w:rsidRPr="00F311A5" w:rsidRDefault="00C045B1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Проводились ли общие собрания</w:t>
            </w:r>
            <w:r w:rsidR="00960A8C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собственников </w:t>
            </w:r>
            <w:r w:rsidR="0049067B" w:rsidRPr="00F311A5">
              <w:rPr>
                <w:rFonts w:ascii="Times New Roman" w:hAnsi="Times New Roman" w:cs="Times New Roman"/>
                <w:sz w:val="20"/>
                <w:szCs w:val="20"/>
              </w:rPr>
              <w:t>после 05.04.2020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9C" w:rsidTr="00B4421B">
        <w:tc>
          <w:tcPr>
            <w:tcW w:w="831" w:type="dxa"/>
            <w:vAlign w:val="center"/>
          </w:tcPr>
          <w:p w:rsidR="006A069C" w:rsidRPr="00F311A5" w:rsidRDefault="00060E8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57" w:type="dxa"/>
            <w:vAlign w:val="center"/>
          </w:tcPr>
          <w:p w:rsidR="006A069C" w:rsidRPr="00F311A5" w:rsidRDefault="00C045B1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Допускались ли нарушения при уборке </w:t>
            </w:r>
            <w:r w:rsidR="00BA6D0E" w:rsidRPr="00F311A5">
              <w:rPr>
                <w:rFonts w:ascii="Times New Roman" w:hAnsi="Times New Roman" w:cs="Times New Roman"/>
                <w:sz w:val="20"/>
                <w:szCs w:val="20"/>
              </w:rPr>
              <w:t>придомовой территории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B85691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9C" w:rsidTr="00B4421B">
        <w:tc>
          <w:tcPr>
            <w:tcW w:w="831" w:type="dxa"/>
            <w:vAlign w:val="center"/>
          </w:tcPr>
          <w:p w:rsidR="006A069C" w:rsidRPr="00F311A5" w:rsidRDefault="00B85691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357" w:type="dxa"/>
            <w:vAlign w:val="center"/>
          </w:tcPr>
          <w:p w:rsidR="006A069C" w:rsidRPr="00F311A5" w:rsidRDefault="00B85691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A6D0E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енадлежащее содержание малых </w:t>
            </w:r>
            <w:r w:rsidR="00511A18" w:rsidRPr="00F311A5">
              <w:rPr>
                <w:rFonts w:ascii="Times New Roman" w:hAnsi="Times New Roman" w:cs="Times New Roman"/>
                <w:sz w:val="20"/>
                <w:szCs w:val="20"/>
              </w:rPr>
              <w:t>архитектурных форм (качели, горк</w:t>
            </w:r>
            <w:r w:rsidR="00BA6D0E" w:rsidRPr="00F311A5">
              <w:rPr>
                <w:rFonts w:ascii="Times New Roman" w:hAnsi="Times New Roman" w:cs="Times New Roman"/>
                <w:sz w:val="20"/>
                <w:szCs w:val="20"/>
              </w:rPr>
              <w:t>и, карусели и т.д.)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9C" w:rsidTr="00B4421B">
        <w:trPr>
          <w:trHeight w:val="463"/>
        </w:trPr>
        <w:tc>
          <w:tcPr>
            <w:tcW w:w="831" w:type="dxa"/>
            <w:vAlign w:val="center"/>
          </w:tcPr>
          <w:p w:rsidR="006A069C" w:rsidRPr="00F311A5" w:rsidRDefault="00B85691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57" w:type="dxa"/>
            <w:vAlign w:val="center"/>
          </w:tcPr>
          <w:p w:rsidR="00511A18" w:rsidRPr="00F311A5" w:rsidRDefault="00B85691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Допускалось ли </w:t>
            </w:r>
            <w:r w:rsidR="00511A18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103DA9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некачественной </w:t>
            </w:r>
            <w:r w:rsidR="00511A18" w:rsidRPr="00F311A5">
              <w:rPr>
                <w:rFonts w:ascii="Times New Roman" w:hAnsi="Times New Roman" w:cs="Times New Roman"/>
                <w:sz w:val="20"/>
                <w:szCs w:val="20"/>
              </w:rPr>
              <w:t>коммунальной услуги</w:t>
            </w:r>
            <w:r w:rsidR="00103DA9" w:rsidRPr="00F311A5">
              <w:rPr>
                <w:rFonts w:ascii="Times New Roman" w:hAnsi="Times New Roman" w:cs="Times New Roman"/>
                <w:sz w:val="20"/>
                <w:szCs w:val="20"/>
              </w:rPr>
              <w:t>? В том числе:</w:t>
            </w:r>
            <w:r w:rsidR="00511A18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A069C" w:rsidRPr="00F311A5" w:rsidRDefault="006A069C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691" w:rsidTr="00B4421B">
        <w:trPr>
          <w:trHeight w:val="283"/>
        </w:trPr>
        <w:tc>
          <w:tcPr>
            <w:tcW w:w="831" w:type="dxa"/>
            <w:vAlign w:val="center"/>
          </w:tcPr>
          <w:p w:rsidR="00B85691" w:rsidRPr="00F311A5" w:rsidRDefault="00B85691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357" w:type="dxa"/>
            <w:vAlign w:val="center"/>
          </w:tcPr>
          <w:p w:rsidR="00B85691" w:rsidRPr="00F311A5" w:rsidRDefault="00103DA9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по холодному водоснабжению (примеси, посторонний запах, осадок и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691" w:rsidRPr="00F311A5">
              <w:rPr>
                <w:rFonts w:ascii="Times New Roman" w:hAnsi="Times New Roman" w:cs="Times New Roman"/>
                <w:sz w:val="20"/>
                <w:szCs w:val="20"/>
              </w:rPr>
              <w:t>т.д.)</w:t>
            </w:r>
          </w:p>
        </w:tc>
        <w:tc>
          <w:tcPr>
            <w:tcW w:w="851" w:type="dxa"/>
            <w:vAlign w:val="center"/>
          </w:tcPr>
          <w:p w:rsidR="00B85691" w:rsidRPr="00F311A5" w:rsidRDefault="00B85691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5691" w:rsidRPr="00F311A5" w:rsidRDefault="00B85691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A18" w:rsidTr="00B4421B">
        <w:trPr>
          <w:trHeight w:val="125"/>
        </w:trPr>
        <w:tc>
          <w:tcPr>
            <w:tcW w:w="831" w:type="dxa"/>
            <w:vAlign w:val="center"/>
          </w:tcPr>
          <w:p w:rsidR="00511A18" w:rsidRPr="00F311A5" w:rsidRDefault="00103DA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357" w:type="dxa"/>
            <w:vAlign w:val="center"/>
          </w:tcPr>
          <w:p w:rsidR="00511A18" w:rsidRPr="00F311A5" w:rsidRDefault="00511A18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по горячему  водоснабжению (примеси, посторонний запах, осадок, низкая температура и т.д.)</w:t>
            </w:r>
          </w:p>
        </w:tc>
        <w:tc>
          <w:tcPr>
            <w:tcW w:w="851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A18" w:rsidTr="00B4421B">
        <w:trPr>
          <w:trHeight w:val="138"/>
        </w:trPr>
        <w:tc>
          <w:tcPr>
            <w:tcW w:w="831" w:type="dxa"/>
            <w:vAlign w:val="center"/>
          </w:tcPr>
          <w:p w:rsidR="00511A18" w:rsidRPr="00F311A5" w:rsidRDefault="00103DA9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357" w:type="dxa"/>
            <w:vAlign w:val="center"/>
          </w:tcPr>
          <w:p w:rsidR="00511A18" w:rsidRPr="00F311A5" w:rsidRDefault="00706524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по отоплению (низкая температура в квартире в отопительный период 2019/2020 годы, промерзание стен и т.д.)</w:t>
            </w:r>
          </w:p>
        </w:tc>
        <w:tc>
          <w:tcPr>
            <w:tcW w:w="851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A18" w:rsidTr="00B4421B">
        <w:trPr>
          <w:trHeight w:val="137"/>
        </w:trPr>
        <w:tc>
          <w:tcPr>
            <w:tcW w:w="831" w:type="dxa"/>
            <w:vAlign w:val="center"/>
          </w:tcPr>
          <w:p w:rsidR="00511A18" w:rsidRPr="00F311A5" w:rsidRDefault="00EC2C50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57" w:type="dxa"/>
            <w:vAlign w:val="center"/>
          </w:tcPr>
          <w:p w:rsidR="00511A18" w:rsidRPr="00F311A5" w:rsidRDefault="00103DA9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Выявлялось ли н</w:t>
            </w:r>
            <w:r w:rsidR="005F6135" w:rsidRPr="00F311A5">
              <w:rPr>
                <w:rFonts w:ascii="Times New Roman" w:hAnsi="Times New Roman" w:cs="Times New Roman"/>
                <w:sz w:val="20"/>
                <w:szCs w:val="20"/>
              </w:rPr>
              <w:t>аличие насекомых, грызунов и птиц в помещениях общего пользования дома (подвал, подъезд, чердак)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A18" w:rsidTr="00B4421B">
        <w:trPr>
          <w:trHeight w:val="150"/>
        </w:trPr>
        <w:tc>
          <w:tcPr>
            <w:tcW w:w="831" w:type="dxa"/>
            <w:vAlign w:val="center"/>
          </w:tcPr>
          <w:p w:rsidR="00511A18" w:rsidRPr="00F311A5" w:rsidRDefault="00EC2C50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57" w:type="dxa"/>
            <w:vAlign w:val="center"/>
          </w:tcPr>
          <w:p w:rsidR="00511A18" w:rsidRPr="00F311A5" w:rsidRDefault="00EC2C50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Появлялись ли </w:t>
            </w:r>
            <w:r w:rsidR="005F6135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в помещениях общего пользования 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посторонние запахи </w:t>
            </w:r>
            <w:r w:rsidR="005F6135" w:rsidRPr="00F311A5">
              <w:rPr>
                <w:rFonts w:ascii="Times New Roman" w:hAnsi="Times New Roman" w:cs="Times New Roman"/>
                <w:sz w:val="20"/>
                <w:szCs w:val="20"/>
              </w:rPr>
              <w:t>(канализационных и сточных вод, газа)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5F6135"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A18" w:rsidTr="00B4421B">
        <w:trPr>
          <w:trHeight w:val="300"/>
        </w:trPr>
        <w:tc>
          <w:tcPr>
            <w:tcW w:w="831" w:type="dxa"/>
            <w:vAlign w:val="center"/>
          </w:tcPr>
          <w:p w:rsidR="00511A18" w:rsidRPr="00F311A5" w:rsidRDefault="00EC2C50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57" w:type="dxa"/>
            <w:vAlign w:val="center"/>
          </w:tcPr>
          <w:p w:rsidR="00EC2C50" w:rsidRPr="00F311A5" w:rsidRDefault="00EC2C50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 xml:space="preserve">Выявлялись ли протечки </w:t>
            </w:r>
            <w:r w:rsidR="00CA0916" w:rsidRPr="00F311A5">
              <w:rPr>
                <w:rFonts w:ascii="Times New Roman" w:hAnsi="Times New Roman" w:cs="Times New Roman"/>
                <w:sz w:val="20"/>
                <w:szCs w:val="20"/>
              </w:rPr>
              <w:t>кровли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11A18" w:rsidRPr="00F311A5" w:rsidRDefault="00511A18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C50" w:rsidTr="00DD0A79">
        <w:trPr>
          <w:trHeight w:val="252"/>
        </w:trPr>
        <w:tc>
          <w:tcPr>
            <w:tcW w:w="831" w:type="dxa"/>
            <w:vAlign w:val="center"/>
          </w:tcPr>
          <w:p w:rsidR="00EC2C50" w:rsidRPr="00F311A5" w:rsidRDefault="00FF1F4E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57" w:type="dxa"/>
            <w:vAlign w:val="center"/>
          </w:tcPr>
          <w:p w:rsidR="00FF1F4E" w:rsidRPr="00F311A5" w:rsidRDefault="00FF1F4E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Были ли нарушения при начислении платы за отопление за май 2020 года</w:t>
            </w:r>
            <w:r w:rsidR="00DD0A79" w:rsidRPr="00DD0A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:rsidR="00EC2C50" w:rsidRPr="00F311A5" w:rsidRDefault="00EC2C50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2C50" w:rsidRPr="00F311A5" w:rsidRDefault="00EC2C50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21B" w:rsidTr="00B4421B">
        <w:trPr>
          <w:trHeight w:val="251"/>
        </w:trPr>
        <w:tc>
          <w:tcPr>
            <w:tcW w:w="831" w:type="dxa"/>
            <w:vMerge w:val="restart"/>
            <w:vAlign w:val="center"/>
          </w:tcPr>
          <w:p w:rsidR="00B4421B" w:rsidRPr="00F311A5" w:rsidRDefault="00B4421B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58" w:type="dxa"/>
            <w:gridSpan w:val="3"/>
            <w:vAlign w:val="center"/>
          </w:tcPr>
          <w:p w:rsidR="00B4421B" w:rsidRPr="00F311A5" w:rsidRDefault="00B4421B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1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Иные нарушения (вопросы), которые, по мнению опрашиваемого, необходимо отразить </w:t>
            </w:r>
          </w:p>
        </w:tc>
      </w:tr>
      <w:tr w:rsidR="00B4421B" w:rsidTr="00B4421B">
        <w:trPr>
          <w:trHeight w:val="426"/>
        </w:trPr>
        <w:tc>
          <w:tcPr>
            <w:tcW w:w="831" w:type="dxa"/>
            <w:vMerge/>
            <w:vAlign w:val="center"/>
          </w:tcPr>
          <w:p w:rsidR="00B4421B" w:rsidRPr="00F311A5" w:rsidRDefault="00B4421B" w:rsidP="00B44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8" w:type="dxa"/>
            <w:gridSpan w:val="3"/>
            <w:vAlign w:val="center"/>
          </w:tcPr>
          <w:p w:rsidR="00B4421B" w:rsidRDefault="00B4421B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21B" w:rsidRDefault="00B4421B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E7" w:rsidRDefault="004514E7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E7" w:rsidRPr="00F311A5" w:rsidRDefault="004514E7" w:rsidP="00B44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21B" w:rsidRPr="00F311A5" w:rsidRDefault="00B4421B" w:rsidP="00B4421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54AE6" w:rsidRPr="00EF7702" w:rsidRDefault="003E5543" w:rsidP="003E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02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060E89" w:rsidRPr="00EF7702" w:rsidRDefault="003E5543" w:rsidP="00060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02">
        <w:rPr>
          <w:rFonts w:ascii="Times New Roman" w:hAnsi="Times New Roman" w:cs="Times New Roman"/>
          <w:b/>
          <w:sz w:val="28"/>
          <w:szCs w:val="28"/>
        </w:rPr>
        <w:t>удовлетворенност</w:t>
      </w:r>
      <w:r w:rsidR="00754AE6" w:rsidRPr="00EF7702">
        <w:rPr>
          <w:rFonts w:ascii="Times New Roman" w:hAnsi="Times New Roman" w:cs="Times New Roman"/>
          <w:b/>
          <w:sz w:val="28"/>
          <w:szCs w:val="28"/>
        </w:rPr>
        <w:t>ью</w:t>
      </w:r>
      <w:r w:rsidRPr="00EF770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754AE6" w:rsidRPr="00EF7702">
        <w:rPr>
          <w:rFonts w:ascii="Times New Roman" w:hAnsi="Times New Roman" w:cs="Times New Roman"/>
          <w:b/>
          <w:sz w:val="28"/>
          <w:szCs w:val="28"/>
        </w:rPr>
        <w:t>ой</w:t>
      </w:r>
      <w:r w:rsidRPr="00EF7702">
        <w:rPr>
          <w:rFonts w:ascii="Times New Roman" w:hAnsi="Times New Roman" w:cs="Times New Roman"/>
          <w:b/>
          <w:sz w:val="28"/>
          <w:szCs w:val="28"/>
        </w:rPr>
        <w:t xml:space="preserve"> управляющей организаци</w:t>
      </w:r>
      <w:r w:rsidR="00754AE6" w:rsidRPr="00EF7702">
        <w:rPr>
          <w:rFonts w:ascii="Times New Roman" w:hAnsi="Times New Roman" w:cs="Times New Roman"/>
          <w:b/>
          <w:sz w:val="28"/>
          <w:szCs w:val="28"/>
        </w:rPr>
        <w:t>и</w:t>
      </w:r>
      <w:r w:rsidRPr="00EF7702">
        <w:rPr>
          <w:rFonts w:ascii="Times New Roman" w:hAnsi="Times New Roman" w:cs="Times New Roman"/>
          <w:b/>
          <w:sz w:val="28"/>
          <w:szCs w:val="28"/>
        </w:rPr>
        <w:t xml:space="preserve"> (ТСЖ) </w:t>
      </w:r>
      <w:r w:rsidR="00060E89" w:rsidRPr="00EF7702">
        <w:rPr>
          <w:rFonts w:ascii="Times New Roman" w:hAnsi="Times New Roman" w:cs="Times New Roman"/>
          <w:b/>
          <w:sz w:val="28"/>
          <w:szCs w:val="28"/>
        </w:rPr>
        <w:t>по содержанию общего имущества и предоставления коммунальных услуг</w:t>
      </w:r>
    </w:p>
    <w:p w:rsidR="00754AE6" w:rsidRPr="00EA288B" w:rsidRDefault="00A21FBB" w:rsidP="003E5543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  <w:r w:rsidR="00EA288B">
        <w:rPr>
          <w:rFonts w:ascii="Times New Roman" w:hAnsi="Times New Roman" w:cs="Times New Roman"/>
          <w:sz w:val="32"/>
          <w:szCs w:val="32"/>
        </w:rPr>
        <w:t xml:space="preserve"> </w:t>
      </w:r>
      <w:r w:rsidR="00EA288B" w:rsidRPr="00EA288B">
        <w:rPr>
          <w:rFonts w:ascii="Times New Roman" w:hAnsi="Times New Roman" w:cs="Times New Roman"/>
          <w:sz w:val="20"/>
          <w:szCs w:val="20"/>
        </w:rPr>
        <w:t>(адрес многоквартирного дома</w:t>
      </w:r>
      <w:r w:rsidR="005F6135">
        <w:rPr>
          <w:rFonts w:ascii="Times New Roman" w:hAnsi="Times New Roman" w:cs="Times New Roman"/>
          <w:sz w:val="20"/>
          <w:szCs w:val="20"/>
        </w:rPr>
        <w:t xml:space="preserve"> (муниципальное образование, улица, дом</w:t>
      </w:r>
      <w:r w:rsidR="00EA288B" w:rsidRPr="00EA288B">
        <w:rPr>
          <w:rFonts w:ascii="Times New Roman" w:hAnsi="Times New Roman" w:cs="Times New Roman"/>
          <w:sz w:val="20"/>
          <w:szCs w:val="20"/>
        </w:rPr>
        <w:t xml:space="preserve">) </w:t>
      </w:r>
      <w:proofErr w:type="gramEnd"/>
    </w:p>
    <w:p w:rsidR="00A21FBB" w:rsidRDefault="00EF7702" w:rsidP="003E554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 </w:t>
      </w:r>
      <w:r w:rsidRPr="00EF7702">
        <w:rPr>
          <w:rFonts w:ascii="Times New Roman" w:hAnsi="Times New Roman" w:cs="Times New Roman"/>
          <w:sz w:val="20"/>
          <w:szCs w:val="20"/>
        </w:rPr>
        <w:t>(наименование управляющей, обслуживающей организации, ТСЖ)</w:t>
      </w:r>
    </w:p>
    <w:p w:rsidR="00B4421B" w:rsidRDefault="00B4421B" w:rsidP="003E55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4421B" w:rsidRDefault="00B4421B" w:rsidP="003E55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4421B" w:rsidRDefault="00B4421B" w:rsidP="003E554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(ФИО</w:t>
      </w:r>
      <w:r w:rsidR="004514E7">
        <w:rPr>
          <w:rFonts w:ascii="Times New Roman" w:hAnsi="Times New Roman" w:cs="Times New Roman"/>
          <w:sz w:val="20"/>
          <w:szCs w:val="20"/>
        </w:rPr>
        <w:t xml:space="preserve">, контактный телефон и/или адрес </w:t>
      </w:r>
      <w:proofErr w:type="spellStart"/>
      <w:r w:rsidR="004514E7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="004514E7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4514E7">
        <w:rPr>
          <w:rFonts w:ascii="Times New Roman" w:hAnsi="Times New Roman" w:cs="Times New Roman"/>
          <w:sz w:val="20"/>
          <w:szCs w:val="20"/>
        </w:rPr>
        <w:t>очты</w:t>
      </w:r>
      <w:proofErr w:type="spellEnd"/>
      <w:r w:rsidR="004514E7">
        <w:rPr>
          <w:rFonts w:ascii="Times New Roman" w:hAnsi="Times New Roman" w:cs="Times New Roman"/>
          <w:sz w:val="20"/>
          <w:szCs w:val="20"/>
        </w:rPr>
        <w:t xml:space="preserve"> опрашиваемого)</w:t>
      </w:r>
    </w:p>
    <w:p w:rsidR="00DD0A79" w:rsidRPr="000D3DD5" w:rsidRDefault="00276605" w:rsidP="00276605">
      <w:pPr>
        <w:jc w:val="both"/>
        <w:rPr>
          <w:rFonts w:ascii="Times New Roman" w:hAnsi="Times New Roman" w:cs="Times New Roman"/>
          <w:sz w:val="20"/>
          <w:szCs w:val="20"/>
        </w:rPr>
      </w:pPr>
      <w:r w:rsidRPr="000D3DD5">
        <w:rPr>
          <w:rFonts w:ascii="Times New Roman" w:hAnsi="Times New Roman" w:cs="Times New Roman"/>
          <w:sz w:val="20"/>
          <w:szCs w:val="20"/>
        </w:rPr>
        <w:t xml:space="preserve">*, ** - проставляется знак «Х» </w:t>
      </w:r>
      <w:r w:rsidR="000D3DD5" w:rsidRPr="000D3DD5">
        <w:rPr>
          <w:rFonts w:ascii="Times New Roman" w:hAnsi="Times New Roman" w:cs="Times New Roman"/>
          <w:sz w:val="20"/>
          <w:szCs w:val="20"/>
        </w:rPr>
        <w:t xml:space="preserve">только в </w:t>
      </w:r>
      <w:bookmarkStart w:id="0" w:name="_GoBack"/>
      <w:bookmarkEnd w:id="0"/>
      <w:r w:rsidR="000D3DD5" w:rsidRPr="000D3DD5">
        <w:rPr>
          <w:rFonts w:ascii="Times New Roman" w:hAnsi="Times New Roman" w:cs="Times New Roman"/>
          <w:sz w:val="20"/>
          <w:szCs w:val="20"/>
        </w:rPr>
        <w:t xml:space="preserve">одной из граф: </w:t>
      </w:r>
      <w:r w:rsidRPr="000D3DD5">
        <w:rPr>
          <w:rFonts w:ascii="Times New Roman" w:hAnsi="Times New Roman" w:cs="Times New Roman"/>
          <w:sz w:val="20"/>
          <w:szCs w:val="20"/>
        </w:rPr>
        <w:t xml:space="preserve">либо «За», либо «Против» </w:t>
      </w:r>
    </w:p>
    <w:p w:rsidR="00304B61" w:rsidRDefault="00224FB7" w:rsidP="003E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FB7">
        <w:rPr>
          <w:rFonts w:ascii="Times New Roman" w:hAnsi="Times New Roman" w:cs="Times New Roman"/>
          <w:b/>
          <w:sz w:val="28"/>
          <w:szCs w:val="28"/>
        </w:rPr>
        <w:lastRenderedPageBreak/>
        <w:t>Справочная информация:</w:t>
      </w:r>
    </w:p>
    <w:p w:rsidR="00140EF5" w:rsidRDefault="00EC2A8B" w:rsidP="00047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2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0C0">
        <w:rPr>
          <w:rFonts w:ascii="Times New Roman" w:hAnsi="Times New Roman" w:cs="Times New Roman"/>
          <w:sz w:val="28"/>
          <w:szCs w:val="28"/>
        </w:rPr>
        <w:t>Телефоны специалистов, оказывающих телефонное информирование по вопросам соблюдения обязательных требов</w:t>
      </w:r>
      <w:r w:rsidR="003F00C0">
        <w:rPr>
          <w:rFonts w:ascii="Times New Roman" w:hAnsi="Times New Roman" w:cs="Times New Roman"/>
          <w:sz w:val="28"/>
          <w:szCs w:val="28"/>
        </w:rPr>
        <w:t>аний жилищного законодательства, размещены</w:t>
      </w:r>
      <w:r w:rsidR="00140EF5">
        <w:rPr>
          <w:rFonts w:ascii="Times New Roman" w:hAnsi="Times New Roman" w:cs="Times New Roman"/>
          <w:sz w:val="28"/>
          <w:szCs w:val="28"/>
        </w:rPr>
        <w:t xml:space="preserve"> в разделе «Контакты»</w:t>
      </w:r>
      <w:r w:rsidR="003F00C0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140EF5">
        <w:rPr>
          <w:rFonts w:ascii="Times New Roman" w:hAnsi="Times New Roman" w:cs="Times New Roman"/>
          <w:sz w:val="28"/>
          <w:szCs w:val="28"/>
        </w:rPr>
        <w:t>го сайта</w:t>
      </w:r>
      <w:r w:rsidR="003F00C0">
        <w:rPr>
          <w:rFonts w:ascii="Times New Roman" w:hAnsi="Times New Roman" w:cs="Times New Roman"/>
          <w:sz w:val="28"/>
          <w:szCs w:val="28"/>
        </w:rPr>
        <w:t xml:space="preserve"> Службы в сети Интернет по адресу </w:t>
      </w:r>
      <w:hyperlink r:id="rId8" w:history="1">
        <w:r w:rsidR="00140EF5" w:rsidRPr="00571090">
          <w:rPr>
            <w:rStyle w:val="ab"/>
            <w:rFonts w:ascii="Times New Roman" w:hAnsi="Times New Roman" w:cs="Times New Roman"/>
            <w:sz w:val="28"/>
            <w:szCs w:val="28"/>
          </w:rPr>
          <w:t>https://jsn.admhmao.ru/kontakty/</w:t>
        </w:r>
      </w:hyperlink>
      <w:r w:rsidR="00140EF5">
        <w:rPr>
          <w:rFonts w:ascii="Times New Roman" w:hAnsi="Times New Roman" w:cs="Times New Roman"/>
          <w:sz w:val="28"/>
          <w:szCs w:val="28"/>
        </w:rPr>
        <w:t>.</w:t>
      </w:r>
    </w:p>
    <w:p w:rsidR="003F00C0" w:rsidRDefault="00140EF5" w:rsidP="00047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Руководство по соблюдению обязательных требований в рамках осуществления жилищного надзора и лицензионного контроля утвержден</w:t>
      </w:r>
      <w:r w:rsidR="00641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3C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413CD">
        <w:rPr>
          <w:rFonts w:ascii="Times New Roman" w:hAnsi="Times New Roman" w:cs="Times New Roman"/>
          <w:sz w:val="28"/>
          <w:szCs w:val="28"/>
        </w:rPr>
        <w:t>.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Служ</w:t>
      </w:r>
      <w:r w:rsidR="006413CD">
        <w:rPr>
          <w:rFonts w:ascii="Times New Roman" w:hAnsi="Times New Roman" w:cs="Times New Roman"/>
          <w:sz w:val="28"/>
          <w:szCs w:val="28"/>
        </w:rPr>
        <w:t xml:space="preserve">бы 04.06.2018 и размещено в разделе «Профилактика нарушений обязательных требований» </w:t>
      </w:r>
      <w:r w:rsidR="006413CD">
        <w:rPr>
          <w:rFonts w:ascii="Times New Roman" w:hAnsi="Times New Roman" w:cs="Times New Roman"/>
          <w:sz w:val="28"/>
          <w:szCs w:val="28"/>
        </w:rPr>
        <w:t>официального сайта Службы в сети Интернет по адресу</w:t>
      </w:r>
      <w:r w:rsidR="006413C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413CD" w:rsidRPr="00571090">
          <w:rPr>
            <w:rStyle w:val="ab"/>
            <w:rFonts w:ascii="Times New Roman" w:hAnsi="Times New Roman" w:cs="Times New Roman"/>
            <w:sz w:val="28"/>
            <w:szCs w:val="28"/>
          </w:rPr>
          <w:t>https://jsn.admhmao.ru/profilaktika-narusheniy/</w:t>
        </w:r>
      </w:hyperlink>
      <w:r w:rsidR="00641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728B" w:rsidRPr="0004728B" w:rsidRDefault="0004728B" w:rsidP="00047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 для граждан </w:t>
      </w:r>
      <w:r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>
        <w:rPr>
          <w:rFonts w:ascii="Times New Roman" w:hAnsi="Times New Roman" w:cs="Times New Roman"/>
          <w:sz w:val="28"/>
          <w:szCs w:val="28"/>
        </w:rPr>
        <w:t>Информация для населения</w:t>
      </w:r>
      <w:r>
        <w:rPr>
          <w:rFonts w:ascii="Times New Roman" w:hAnsi="Times New Roman" w:cs="Times New Roman"/>
          <w:sz w:val="28"/>
          <w:szCs w:val="28"/>
        </w:rPr>
        <w:t>» официального сайта Службы в сети Интернет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71090">
          <w:rPr>
            <w:rStyle w:val="ab"/>
            <w:rFonts w:ascii="Times New Roman" w:hAnsi="Times New Roman" w:cs="Times New Roman"/>
            <w:sz w:val="28"/>
            <w:szCs w:val="28"/>
          </w:rPr>
          <w:t>https://jsn.admhmao.ru/informatsiya-dlya-naseleniya/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B50" w:rsidRPr="00276605" w:rsidRDefault="00DD0A79" w:rsidP="00882B50">
      <w:pPr>
        <w:pStyle w:val="ac"/>
        <w:ind w:firstLine="567"/>
        <w:jc w:val="both"/>
        <w:rPr>
          <w:rFonts w:ascii="Times New Roman" w:hAnsi="Times New Roman" w:cs="Times New Roman"/>
        </w:rPr>
      </w:pPr>
      <w:proofErr w:type="gramStart"/>
      <w:r w:rsidRPr="00276605">
        <w:rPr>
          <w:rFonts w:ascii="Times New Roman" w:hAnsi="Times New Roman" w:cs="Times New Roman"/>
        </w:rPr>
        <w:t>*</w:t>
      </w:r>
      <w:r w:rsidR="00882B50" w:rsidRPr="00276605">
        <w:t xml:space="preserve"> </w:t>
      </w:r>
      <w:r w:rsidR="00882B50" w:rsidRPr="00276605">
        <w:rPr>
          <w:rFonts w:ascii="Times New Roman" w:hAnsi="Times New Roman" w:cs="Times New Roman"/>
        </w:rPr>
        <w:t xml:space="preserve">В соответствии с абз.2 п.40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№354 (далее – Правила №354) 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</w:t>
      </w:r>
      <w:hyperlink r:id="rId11" w:history="1">
        <w:r w:rsidR="00882B50" w:rsidRPr="00276605">
          <w:rPr>
            <w:rFonts w:ascii="Times New Roman" w:hAnsi="Times New Roman" w:cs="Times New Roman"/>
          </w:rPr>
          <w:t>пунктами 42(1)</w:t>
        </w:r>
      </w:hyperlink>
      <w:r w:rsidR="00882B50" w:rsidRPr="00276605">
        <w:rPr>
          <w:rFonts w:ascii="Times New Roman" w:hAnsi="Times New Roman" w:cs="Times New Roman"/>
        </w:rPr>
        <w:t xml:space="preserve">, </w:t>
      </w:r>
      <w:hyperlink r:id="rId12" w:history="1">
        <w:r w:rsidR="00882B50" w:rsidRPr="00276605">
          <w:rPr>
            <w:rFonts w:ascii="Times New Roman" w:hAnsi="Times New Roman" w:cs="Times New Roman"/>
          </w:rPr>
          <w:t>42(2)</w:t>
        </w:r>
      </w:hyperlink>
      <w:r w:rsidR="00882B50" w:rsidRPr="00276605">
        <w:rPr>
          <w:rFonts w:ascii="Times New Roman" w:hAnsi="Times New Roman" w:cs="Times New Roman"/>
        </w:rPr>
        <w:t xml:space="preserve">, </w:t>
      </w:r>
      <w:hyperlink r:id="rId13" w:history="1">
        <w:r w:rsidR="00882B50" w:rsidRPr="00276605">
          <w:rPr>
            <w:rFonts w:ascii="Times New Roman" w:hAnsi="Times New Roman" w:cs="Times New Roman"/>
          </w:rPr>
          <w:t>43</w:t>
        </w:r>
      </w:hyperlink>
      <w:r w:rsidR="00882B50" w:rsidRPr="00276605">
        <w:rPr>
          <w:rFonts w:ascii="Times New Roman" w:hAnsi="Times New Roman" w:cs="Times New Roman"/>
        </w:rPr>
        <w:t xml:space="preserve"> и </w:t>
      </w:r>
      <w:hyperlink r:id="rId14" w:history="1">
        <w:r w:rsidR="00882B50" w:rsidRPr="00276605">
          <w:rPr>
            <w:rFonts w:ascii="Times New Roman" w:hAnsi="Times New Roman" w:cs="Times New Roman"/>
          </w:rPr>
          <w:t>54</w:t>
        </w:r>
        <w:proofErr w:type="gramEnd"/>
      </w:hyperlink>
      <w:r w:rsidR="00882B50" w:rsidRPr="00276605">
        <w:rPr>
          <w:rFonts w:ascii="Times New Roman" w:hAnsi="Times New Roman" w:cs="Times New Roman"/>
        </w:rPr>
        <w:t xml:space="preserve"> Правил №354.</w:t>
      </w:r>
    </w:p>
    <w:p w:rsidR="00882B50" w:rsidRPr="00276605" w:rsidRDefault="00882B50" w:rsidP="00882B50">
      <w:pPr>
        <w:pStyle w:val="ac"/>
        <w:ind w:firstLine="567"/>
        <w:jc w:val="both"/>
        <w:rPr>
          <w:rFonts w:ascii="Times New Roman" w:hAnsi="Times New Roman" w:cs="Times New Roman"/>
        </w:rPr>
      </w:pPr>
      <w:proofErr w:type="gramStart"/>
      <w:r w:rsidRPr="00276605">
        <w:rPr>
          <w:rFonts w:ascii="Times New Roman" w:hAnsi="Times New Roman" w:cs="Times New Roman"/>
        </w:rPr>
        <w:t xml:space="preserve">Согласно абз.2 п.42(1) Правил №354 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тепловой энергии, размер платы за коммунальную услугу по отоплению определяется по </w:t>
      </w:r>
      <w:hyperlink r:id="rId15" w:history="1">
        <w:r w:rsidRPr="00276605">
          <w:rPr>
            <w:rFonts w:ascii="Times New Roman" w:hAnsi="Times New Roman" w:cs="Times New Roman"/>
          </w:rPr>
          <w:t>формулам 2</w:t>
        </w:r>
      </w:hyperlink>
      <w:r w:rsidRPr="00276605">
        <w:rPr>
          <w:rFonts w:ascii="Times New Roman" w:hAnsi="Times New Roman" w:cs="Times New Roman"/>
        </w:rPr>
        <w:t xml:space="preserve">, </w:t>
      </w:r>
      <w:hyperlink r:id="rId16" w:history="1">
        <w:r w:rsidRPr="00276605">
          <w:rPr>
            <w:rFonts w:ascii="Times New Roman" w:hAnsi="Times New Roman" w:cs="Times New Roman"/>
          </w:rPr>
          <w:t>2(1)</w:t>
        </w:r>
      </w:hyperlink>
      <w:r w:rsidRPr="00276605">
        <w:rPr>
          <w:rFonts w:ascii="Times New Roman" w:hAnsi="Times New Roman" w:cs="Times New Roman"/>
        </w:rPr>
        <w:t xml:space="preserve">, </w:t>
      </w:r>
      <w:hyperlink r:id="rId17" w:history="1">
        <w:r w:rsidRPr="00276605">
          <w:rPr>
            <w:rFonts w:ascii="Times New Roman" w:hAnsi="Times New Roman" w:cs="Times New Roman"/>
          </w:rPr>
          <w:t>2(3)</w:t>
        </w:r>
      </w:hyperlink>
      <w:r w:rsidRPr="00276605">
        <w:rPr>
          <w:rFonts w:ascii="Times New Roman" w:hAnsi="Times New Roman" w:cs="Times New Roman"/>
        </w:rPr>
        <w:t xml:space="preserve"> и </w:t>
      </w:r>
      <w:hyperlink r:id="rId18" w:history="1">
        <w:r w:rsidRPr="00276605">
          <w:rPr>
            <w:rFonts w:ascii="Times New Roman" w:hAnsi="Times New Roman" w:cs="Times New Roman"/>
          </w:rPr>
          <w:t>2(4)</w:t>
        </w:r>
      </w:hyperlink>
      <w:r w:rsidRPr="00276605">
        <w:rPr>
          <w:rFonts w:ascii="Times New Roman" w:hAnsi="Times New Roman" w:cs="Times New Roman"/>
        </w:rPr>
        <w:t xml:space="preserve"> приложения № 2 к Правилам №354 исходя из норматива потребления коммунальной услуги</w:t>
      </w:r>
      <w:proofErr w:type="gramEnd"/>
      <w:r w:rsidRPr="00276605">
        <w:rPr>
          <w:rFonts w:ascii="Times New Roman" w:hAnsi="Times New Roman" w:cs="Times New Roman"/>
        </w:rPr>
        <w:t xml:space="preserve"> по отоплению.</w:t>
      </w:r>
    </w:p>
    <w:p w:rsidR="0004728B" w:rsidRPr="00276605" w:rsidRDefault="0004728B" w:rsidP="00882B50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76605">
        <w:rPr>
          <w:rFonts w:ascii="Times New Roman" w:hAnsi="Times New Roman" w:cs="Times New Roman"/>
        </w:rPr>
        <w:t>Норматив потребления коммунальной услуги по отоплению утвержден приказом ДЖКХ и энергетики ХМАО от 22.12.2017 №11-нп (далее – Приказ №11-нп). Пунктами 5 каждого приложения к Приказу №11-нп предусмотрено, что установленные нормативы потребления коммунальной услуги по отоплению определены с учетом продолжительности отопительного периода 9 календарных месяцев (в том числе неполных)</w:t>
      </w:r>
      <w:r w:rsidRPr="00276605">
        <w:rPr>
          <w:rFonts w:ascii="Times New Roman" w:hAnsi="Times New Roman" w:cs="Times New Roman"/>
        </w:rPr>
        <w:t>.</w:t>
      </w:r>
    </w:p>
    <w:p w:rsidR="00882B50" w:rsidRPr="00276605" w:rsidRDefault="00882B50" w:rsidP="00882B50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76605">
        <w:rPr>
          <w:rFonts w:ascii="Times New Roman" w:hAnsi="Times New Roman" w:cs="Times New Roman"/>
        </w:rPr>
        <w:t>В первом случае в расчетные периоды начала и окончания периода (как правило, май, сентябрь) начисление производится за полный расчетный месяц независимо от даты фактического начала или окончания отопительного периода. Например, окончание отопительного периода 2019/2020 годов 10 мая 2020 года дает исполнителю коммунальной услуги по отоплению право произвести начисление платы за отопление за май 2020 года в полном объеме, а не пропорционально количеству дней, в течение которых фактически предоставлялась коммунальная услуга по отоплению.</w:t>
      </w:r>
    </w:p>
    <w:p w:rsidR="00882B50" w:rsidRPr="00276605" w:rsidRDefault="00882B50" w:rsidP="00882B50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76605">
        <w:rPr>
          <w:rFonts w:ascii="Times New Roman" w:hAnsi="Times New Roman" w:cs="Times New Roman"/>
        </w:rPr>
        <w:t>Во втором случае начисление производится в течение всего календарного года равными долями, независимо от даты фактического прекращения подачи коммунальной услуги по отоплению в многоквартирный дом, дом.</w:t>
      </w:r>
    </w:p>
    <w:p w:rsidR="00882B50" w:rsidRPr="00276605" w:rsidRDefault="00882B50" w:rsidP="00882B50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76605">
        <w:rPr>
          <w:rFonts w:ascii="Times New Roman" w:hAnsi="Times New Roman" w:cs="Times New Roman"/>
        </w:rPr>
        <w:t>Абзацами 3-7 п.42(1) Правил №354 установлен порядок определения размера платы за отопление в случае оборудования многоквартирного дома, дома коллективным (общедомовым) прибором учета тепловой энергии.</w:t>
      </w:r>
    </w:p>
    <w:p w:rsidR="00224FB7" w:rsidRPr="00882B50" w:rsidRDefault="00882B50" w:rsidP="00882B50">
      <w:pPr>
        <w:pStyle w:val="ac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6605">
        <w:rPr>
          <w:rFonts w:ascii="Times New Roman" w:hAnsi="Times New Roman" w:cs="Times New Roman"/>
        </w:rPr>
        <w:t xml:space="preserve">При осуществлении расчетов </w:t>
      </w:r>
      <w:proofErr w:type="gramStart"/>
      <w:r w:rsidRPr="00276605">
        <w:rPr>
          <w:rFonts w:ascii="Times New Roman" w:hAnsi="Times New Roman" w:cs="Times New Roman"/>
        </w:rPr>
        <w:t>существенно важным</w:t>
      </w:r>
      <w:proofErr w:type="gramEnd"/>
      <w:r w:rsidRPr="00276605">
        <w:rPr>
          <w:rFonts w:ascii="Times New Roman" w:hAnsi="Times New Roman" w:cs="Times New Roman"/>
        </w:rPr>
        <w:t xml:space="preserve"> является не дата принятия органом местного самоуправления решения об окончании отопительного периода в соответствии с п.5 Правил №354 (например, 12 мая 2020 года), а дата фактического прекращения подачи теплоносителя на многоквартирный дом, дом для целей отопления. </w:t>
      </w:r>
      <w:proofErr w:type="gramStart"/>
      <w:r w:rsidRPr="00276605">
        <w:rPr>
          <w:rFonts w:ascii="Times New Roman" w:hAnsi="Times New Roman" w:cs="Times New Roman"/>
        </w:rPr>
        <w:t xml:space="preserve">Дата прекращения подачи теплоносителя подтверждается соответствующей документацией исполнителя услуги (например, акт о прекращении подачи на многоквартирный дом, дом теплоносителя для целей отопления, или иной подобного содержания документ), а также включаемого в состав такой документации отчета о потреблении тепловой энергии (посуточного, почасового), из которого будет видно значительное снижение подачи на многоквартирный дом, дом тепловой энергии для целей отопления. </w:t>
      </w:r>
      <w:proofErr w:type="gramEnd"/>
    </w:p>
    <w:sectPr w:rsidR="00224FB7" w:rsidRPr="00882B50" w:rsidSect="002766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F2" w:rsidRDefault="00253BF2" w:rsidP="00224FB7">
      <w:pPr>
        <w:spacing w:after="0" w:line="240" w:lineRule="auto"/>
      </w:pPr>
      <w:r>
        <w:separator/>
      </w:r>
    </w:p>
  </w:endnote>
  <w:endnote w:type="continuationSeparator" w:id="0">
    <w:p w:rsidR="00253BF2" w:rsidRDefault="00253BF2" w:rsidP="0022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F2" w:rsidRDefault="00253BF2" w:rsidP="00224FB7">
      <w:pPr>
        <w:spacing w:after="0" w:line="240" w:lineRule="auto"/>
      </w:pPr>
      <w:r>
        <w:separator/>
      </w:r>
    </w:p>
  </w:footnote>
  <w:footnote w:type="continuationSeparator" w:id="0">
    <w:p w:rsidR="00253BF2" w:rsidRDefault="00253BF2" w:rsidP="0022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069"/>
    <w:multiLevelType w:val="hybridMultilevel"/>
    <w:tmpl w:val="8F9E2486"/>
    <w:lvl w:ilvl="0" w:tplc="1FAC68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820E0"/>
    <w:multiLevelType w:val="hybridMultilevel"/>
    <w:tmpl w:val="4B08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43"/>
    <w:rsid w:val="0004728B"/>
    <w:rsid w:val="00060E89"/>
    <w:rsid w:val="000D3DD5"/>
    <w:rsid w:val="000E0A29"/>
    <w:rsid w:val="00103DA9"/>
    <w:rsid w:val="00140EF5"/>
    <w:rsid w:val="001C0402"/>
    <w:rsid w:val="00224FB7"/>
    <w:rsid w:val="00253BF2"/>
    <w:rsid w:val="00276605"/>
    <w:rsid w:val="00304B61"/>
    <w:rsid w:val="00360385"/>
    <w:rsid w:val="00397296"/>
    <w:rsid w:val="003E5543"/>
    <w:rsid w:val="003F00C0"/>
    <w:rsid w:val="0043105B"/>
    <w:rsid w:val="004514E7"/>
    <w:rsid w:val="0049067B"/>
    <w:rsid w:val="00504FBE"/>
    <w:rsid w:val="00511A18"/>
    <w:rsid w:val="00581EB0"/>
    <w:rsid w:val="005F6135"/>
    <w:rsid w:val="006413CD"/>
    <w:rsid w:val="006A069C"/>
    <w:rsid w:val="00706524"/>
    <w:rsid w:val="007070FB"/>
    <w:rsid w:val="00754AE6"/>
    <w:rsid w:val="00882B50"/>
    <w:rsid w:val="00960A8C"/>
    <w:rsid w:val="00A21FBB"/>
    <w:rsid w:val="00B4421B"/>
    <w:rsid w:val="00B85691"/>
    <w:rsid w:val="00BA6D0E"/>
    <w:rsid w:val="00C045B1"/>
    <w:rsid w:val="00CA0916"/>
    <w:rsid w:val="00DD0A79"/>
    <w:rsid w:val="00DE4F17"/>
    <w:rsid w:val="00E078C2"/>
    <w:rsid w:val="00E177CB"/>
    <w:rsid w:val="00E543D3"/>
    <w:rsid w:val="00E8785E"/>
    <w:rsid w:val="00EA288B"/>
    <w:rsid w:val="00EC2A8B"/>
    <w:rsid w:val="00EC2C50"/>
    <w:rsid w:val="00EF7702"/>
    <w:rsid w:val="00F311A5"/>
    <w:rsid w:val="00FC058C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FB7"/>
  </w:style>
  <w:style w:type="paragraph" w:styleId="a6">
    <w:name w:val="footer"/>
    <w:basedOn w:val="a"/>
    <w:link w:val="a7"/>
    <w:uiPriority w:val="99"/>
    <w:unhideWhenUsed/>
    <w:rsid w:val="0022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FB7"/>
  </w:style>
  <w:style w:type="paragraph" w:styleId="a8">
    <w:name w:val="Balloon Text"/>
    <w:basedOn w:val="a"/>
    <w:link w:val="a9"/>
    <w:uiPriority w:val="99"/>
    <w:semiHidden/>
    <w:unhideWhenUsed/>
    <w:rsid w:val="0022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F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C2A8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40EF5"/>
    <w:rPr>
      <w:color w:val="0000FF" w:themeColor="hyperlink"/>
      <w:u w:val="single"/>
    </w:rPr>
  </w:style>
  <w:style w:type="paragraph" w:styleId="ac">
    <w:name w:val="No Spacing"/>
    <w:uiPriority w:val="1"/>
    <w:qFormat/>
    <w:rsid w:val="00882B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FB7"/>
  </w:style>
  <w:style w:type="paragraph" w:styleId="a6">
    <w:name w:val="footer"/>
    <w:basedOn w:val="a"/>
    <w:link w:val="a7"/>
    <w:uiPriority w:val="99"/>
    <w:unhideWhenUsed/>
    <w:rsid w:val="0022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FB7"/>
  </w:style>
  <w:style w:type="paragraph" w:styleId="a8">
    <w:name w:val="Balloon Text"/>
    <w:basedOn w:val="a"/>
    <w:link w:val="a9"/>
    <w:uiPriority w:val="99"/>
    <w:semiHidden/>
    <w:unhideWhenUsed/>
    <w:rsid w:val="0022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F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C2A8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40EF5"/>
    <w:rPr>
      <w:color w:val="0000FF" w:themeColor="hyperlink"/>
      <w:u w:val="single"/>
    </w:rPr>
  </w:style>
  <w:style w:type="paragraph" w:styleId="ac">
    <w:name w:val="No Spacing"/>
    <w:uiPriority w:val="1"/>
    <w:qFormat/>
    <w:rsid w:val="00882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n.admhmao.ru/kontakty/" TargetMode="External"/><Relationship Id="rId13" Type="http://schemas.openxmlformats.org/officeDocument/2006/relationships/hyperlink" Target="https://login.consultant.ru/link/?rnd=D6A212D339FADF55DFAC70A6FFFB1176&amp;req=doc&amp;base=LAW&amp;n=329691&amp;dst=101245&amp;fld=134&amp;date=14.05.2020" TargetMode="External"/><Relationship Id="rId18" Type="http://schemas.openxmlformats.org/officeDocument/2006/relationships/hyperlink" Target="https://login.consultant.ru/link/?rnd=D6A212D339FADF55DFAC70A6FFFB1176&amp;req=doc&amp;base=LAW&amp;n=329691&amp;dst=495&amp;fld=134&amp;date=14.05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D6A212D339FADF55DFAC70A6FFFB1176&amp;req=doc&amp;base=LAW&amp;n=329691&amp;dst=101066&amp;fld=134&amp;date=14.05.2020" TargetMode="External"/><Relationship Id="rId17" Type="http://schemas.openxmlformats.org/officeDocument/2006/relationships/hyperlink" Target="https://login.consultant.ru/link/?rnd=D6A212D339FADF55DFAC70A6FFFB1176&amp;req=doc&amp;base=LAW&amp;n=329691&amp;dst=484&amp;fld=134&amp;date=14.05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D6A212D339FADF55DFAC70A6FFFB1176&amp;req=doc&amp;base=LAW&amp;n=329691&amp;dst=294&amp;fld=134&amp;date=14.05.20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D6A212D339FADF55DFAC70A6FFFB1176&amp;req=doc&amp;base=LAW&amp;n=329691&amp;dst=135&amp;fld=134&amp;date=14.05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D6A212D339FADF55DFAC70A6FFFB1176&amp;req=doc&amp;base=LAW&amp;n=329691&amp;dst=288&amp;fld=134&amp;date=14.05.2020" TargetMode="External"/><Relationship Id="rId10" Type="http://schemas.openxmlformats.org/officeDocument/2006/relationships/hyperlink" Target="https://jsn.admhmao.ru/informatsiya-dlya-naseleni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sn.admhmao.ru/profilaktika-narusheniy/" TargetMode="External"/><Relationship Id="rId14" Type="http://schemas.openxmlformats.org/officeDocument/2006/relationships/hyperlink" Target="https://login.consultant.ru/link/?rnd=D6A212D339FADF55DFAC70A6FFFB1176&amp;req=doc&amp;base=LAW&amp;n=329691&amp;dst=100942&amp;fld=134&amp;date=14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Путненко Вадим Анатольевич</dc:creator>
  <cp:lastModifiedBy>Путненко Вадим Анатольевич</cp:lastModifiedBy>
  <cp:revision>3</cp:revision>
  <cp:lastPrinted>2020-05-25T07:24:00Z</cp:lastPrinted>
  <dcterms:created xsi:type="dcterms:W3CDTF">2020-05-22T10:38:00Z</dcterms:created>
  <dcterms:modified xsi:type="dcterms:W3CDTF">2020-05-25T09:46:00Z</dcterms:modified>
</cp:coreProperties>
</file>