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5928" w:rsidRPr="00953CEC" w:rsidRDefault="00340209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606-па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Об утверждении муниципальной</w:t>
      </w:r>
    </w:p>
    <w:p w:rsidR="00770B35" w:rsidRPr="00953CEC" w:rsidRDefault="00770B35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9432B8" w:rsidRPr="009432B8" w:rsidRDefault="00770B35" w:rsidP="009432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 w:rsidRPr="00953CEC">
        <w:rPr>
          <w:sz w:val="28"/>
          <w:szCs w:val="28"/>
        </w:rPr>
        <w:t>»</w:t>
      </w:r>
    </w:p>
    <w:p w:rsidR="009432B8" w:rsidRPr="001F2B15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>(в ред. от 22.04.2022 №</w:t>
      </w:r>
      <w:r w:rsidR="00F94CCE">
        <w:rPr>
          <w:color w:val="548DD4" w:themeColor="text2" w:themeTint="99"/>
          <w:sz w:val="28"/>
          <w:szCs w:val="28"/>
        </w:rPr>
        <w:t xml:space="preserve"> </w:t>
      </w:r>
      <w:r w:rsidRPr="00E03A92">
        <w:rPr>
          <w:color w:val="548DD4" w:themeColor="text2" w:themeTint="99"/>
          <w:sz w:val="28"/>
          <w:szCs w:val="28"/>
        </w:rPr>
        <w:t>145</w:t>
      </w:r>
      <w:r>
        <w:rPr>
          <w:color w:val="548DD4" w:themeColor="text2" w:themeTint="99"/>
          <w:sz w:val="28"/>
          <w:szCs w:val="28"/>
        </w:rPr>
        <w:t xml:space="preserve">, от 31.05.2022 </w:t>
      </w:r>
    </w:p>
    <w:p w:rsidR="009432B8" w:rsidRPr="009432B8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№</w:t>
      </w:r>
      <w:r w:rsidR="00F94CCE">
        <w:rPr>
          <w:color w:val="548DD4" w:themeColor="text2" w:themeTint="99"/>
          <w:sz w:val="28"/>
          <w:szCs w:val="28"/>
        </w:rPr>
        <w:t xml:space="preserve"> </w:t>
      </w:r>
      <w:r>
        <w:rPr>
          <w:color w:val="548DD4" w:themeColor="text2" w:themeTint="99"/>
          <w:sz w:val="28"/>
          <w:szCs w:val="28"/>
        </w:rPr>
        <w:t>213, от 25.10.2022 №</w:t>
      </w:r>
      <w:r w:rsidR="00F94CCE">
        <w:rPr>
          <w:color w:val="548DD4" w:themeColor="text2" w:themeTint="99"/>
          <w:sz w:val="28"/>
          <w:szCs w:val="28"/>
        </w:rPr>
        <w:t xml:space="preserve"> </w:t>
      </w:r>
      <w:r>
        <w:rPr>
          <w:color w:val="548DD4" w:themeColor="text2" w:themeTint="99"/>
          <w:sz w:val="28"/>
          <w:szCs w:val="28"/>
        </w:rPr>
        <w:t xml:space="preserve">474-па, от 22.12.2022 </w:t>
      </w:r>
    </w:p>
    <w:p w:rsidR="007952BA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№</w:t>
      </w:r>
      <w:r w:rsidR="00F94CCE">
        <w:rPr>
          <w:color w:val="548DD4" w:themeColor="text2" w:themeTint="99"/>
          <w:sz w:val="28"/>
          <w:szCs w:val="28"/>
        </w:rPr>
        <w:t xml:space="preserve"> </w:t>
      </w:r>
      <w:bookmarkStart w:id="0" w:name="_GoBack"/>
      <w:bookmarkEnd w:id="0"/>
      <w:r>
        <w:rPr>
          <w:color w:val="548DD4" w:themeColor="text2" w:themeTint="99"/>
          <w:sz w:val="28"/>
          <w:szCs w:val="28"/>
        </w:rPr>
        <w:t>563-па, от 13.01.2023 №</w:t>
      </w:r>
      <w:r w:rsidR="00F94CCE">
        <w:rPr>
          <w:color w:val="548DD4" w:themeColor="text2" w:themeTint="99"/>
          <w:sz w:val="28"/>
          <w:szCs w:val="28"/>
        </w:rPr>
        <w:t xml:space="preserve"> </w:t>
      </w:r>
      <w:r>
        <w:rPr>
          <w:color w:val="548DD4" w:themeColor="text2" w:themeTint="99"/>
          <w:sz w:val="28"/>
          <w:szCs w:val="28"/>
        </w:rPr>
        <w:t>09-па</w:t>
      </w:r>
      <w:r w:rsidR="007952BA">
        <w:rPr>
          <w:color w:val="548DD4" w:themeColor="text2" w:themeTint="99"/>
          <w:sz w:val="28"/>
          <w:szCs w:val="28"/>
        </w:rPr>
        <w:t xml:space="preserve">, </w:t>
      </w:r>
    </w:p>
    <w:p w:rsidR="006F016A" w:rsidRDefault="007952BA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24.11.2023 № 322-па</w:t>
      </w:r>
      <w:r w:rsidR="006F016A">
        <w:rPr>
          <w:color w:val="548DD4" w:themeColor="text2" w:themeTint="99"/>
          <w:sz w:val="28"/>
          <w:szCs w:val="28"/>
        </w:rPr>
        <w:t xml:space="preserve">, от 29.12.2023 </w:t>
      </w:r>
    </w:p>
    <w:p w:rsidR="009432B8" w:rsidRDefault="006F016A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№ 394-па</w:t>
      </w:r>
      <w:r w:rsidR="009432B8" w:rsidRPr="00E03A92">
        <w:rPr>
          <w:color w:val="548DD4" w:themeColor="text2" w:themeTint="99"/>
          <w:sz w:val="28"/>
          <w:szCs w:val="28"/>
        </w:rPr>
        <w:t>)</w:t>
      </w: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533F" w:rsidRPr="000D533F" w:rsidRDefault="000D533F" w:rsidP="004D7D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D533F">
        <w:rPr>
          <w:sz w:val="28"/>
          <w:szCs w:val="28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</w:t>
      </w:r>
      <w:r w:rsidR="004D7D54" w:rsidRPr="004D7D54">
        <w:rPr>
          <w:color w:val="000000" w:themeColor="text1"/>
          <w:sz w:val="28"/>
          <w:szCs w:val="28"/>
        </w:rPr>
        <w:t>постановлением Правительства Ханты-Мансийского автономного окр</w:t>
      </w:r>
      <w:r w:rsidR="009E72EF">
        <w:rPr>
          <w:color w:val="000000" w:themeColor="text1"/>
          <w:sz w:val="28"/>
          <w:szCs w:val="28"/>
        </w:rPr>
        <w:t>уга -Югры от 31.10.2021 № 471-п</w:t>
      </w:r>
      <w:r w:rsidR="004D7D54" w:rsidRPr="009E72EF">
        <w:rPr>
          <w:color w:val="000000" w:themeColor="text1"/>
          <w:sz w:val="28"/>
          <w:szCs w:val="28"/>
        </w:rPr>
        <w:t xml:space="preserve"> </w:t>
      </w:r>
      <w:r w:rsidR="004D7D54" w:rsidRPr="004D7D54">
        <w:rPr>
          <w:b/>
          <w:color w:val="000000" w:themeColor="text1"/>
          <w:sz w:val="28"/>
          <w:szCs w:val="28"/>
        </w:rPr>
        <w:t>«</w:t>
      </w:r>
      <w:r w:rsidR="004D7D54" w:rsidRPr="004D7D54">
        <w:rPr>
          <w:color w:val="000000" w:themeColor="text1"/>
          <w:sz w:val="28"/>
          <w:szCs w:val="28"/>
        </w:rPr>
        <w:t xml:space="preserve">О государственной программе Ханты-Мансийского автономного округа – Югры «Развитие физической культуры и спорта», </w:t>
      </w:r>
      <w:r w:rsidRPr="000D533F">
        <w:rPr>
          <w:sz w:val="28"/>
          <w:szCs w:val="28"/>
          <w:lang w:eastAsia="en-US"/>
        </w:rPr>
        <w:t xml:space="preserve">постановлением администрации города от 30.09.2021 № 453-па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</w:t>
      </w:r>
      <w:r w:rsidR="00E649DA">
        <w:rPr>
          <w:sz w:val="28"/>
          <w:szCs w:val="28"/>
          <w:lang w:eastAsia="en-US"/>
        </w:rPr>
        <w:t>город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 xml:space="preserve"> Пыть-Ях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>»</w:t>
      </w:r>
      <w:r w:rsidR="00E649DA" w:rsidRPr="00E649DA">
        <w:rPr>
          <w:sz w:val="28"/>
          <w:szCs w:val="28"/>
          <w:lang w:eastAsia="en-US"/>
        </w:rPr>
        <w:t>:</w:t>
      </w:r>
      <w:r w:rsidR="00E649DA">
        <w:rPr>
          <w:sz w:val="28"/>
          <w:szCs w:val="28"/>
          <w:lang w:eastAsia="en-US"/>
        </w:rPr>
        <w:t xml:space="preserve"> </w:t>
      </w: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0D533F" w:rsidRPr="000D533F" w:rsidRDefault="000D533F" w:rsidP="000D533F">
      <w:pPr>
        <w:spacing w:line="360" w:lineRule="auto"/>
        <w:ind w:firstLine="539"/>
        <w:jc w:val="both"/>
        <w:rPr>
          <w:spacing w:val="-9"/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1.</w:t>
      </w:r>
      <w:r w:rsidRPr="000D533F">
        <w:rPr>
          <w:sz w:val="28"/>
          <w:szCs w:val="28"/>
          <w:lang w:eastAsia="en-US"/>
        </w:rPr>
        <w:tab/>
        <w:t xml:space="preserve">Утвердить муниципальную программу </w:t>
      </w:r>
      <w:r w:rsidRPr="000D533F">
        <w:rPr>
          <w:spacing w:val="-9"/>
          <w:sz w:val="28"/>
          <w:szCs w:val="28"/>
          <w:lang w:eastAsia="en-US"/>
        </w:rPr>
        <w:t>«</w:t>
      </w:r>
      <w:r w:rsidRPr="000D533F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городе Пыть-Яхе</w:t>
      </w:r>
      <w:r w:rsidRPr="000D533F">
        <w:rPr>
          <w:spacing w:val="-9"/>
          <w:sz w:val="28"/>
          <w:szCs w:val="28"/>
          <w:lang w:eastAsia="en-US"/>
        </w:rPr>
        <w:t>»</w:t>
      </w:r>
      <w:r w:rsidRPr="000D533F">
        <w:rPr>
          <w:sz w:val="28"/>
          <w:szCs w:val="28"/>
          <w:lang w:eastAsia="en-US"/>
        </w:rPr>
        <w:t xml:space="preserve"> (приложение). </w:t>
      </w:r>
    </w:p>
    <w:p w:rsidR="000D533F" w:rsidRPr="000D533F" w:rsidRDefault="000D533F" w:rsidP="000D533F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2.</w:t>
      </w:r>
      <w:r w:rsidR="0094688A" w:rsidRPr="000D533F">
        <w:rPr>
          <w:sz w:val="28"/>
          <w:szCs w:val="28"/>
          <w:lang w:eastAsia="en-US"/>
        </w:rPr>
        <w:tab/>
        <w:t xml:space="preserve"> Отдел</w:t>
      </w:r>
      <w:r w:rsidR="00AF0769">
        <w:rPr>
          <w:sz w:val="28"/>
          <w:szCs w:val="28"/>
          <w:lang w:eastAsia="en-US"/>
        </w:rPr>
        <w:t>у</w:t>
      </w:r>
      <w:r w:rsidRPr="000D533F">
        <w:rPr>
          <w:sz w:val="28"/>
          <w:szCs w:val="28"/>
          <w:lang w:eastAsia="en-US"/>
        </w:rPr>
        <w:t xml:space="preserve">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533F" w:rsidRPr="000D533F" w:rsidRDefault="0094688A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  </w:t>
      </w:r>
      <w:r w:rsidR="000D533F" w:rsidRPr="000D533F">
        <w:rPr>
          <w:sz w:val="28"/>
          <w:szCs w:val="28"/>
          <w:lang w:eastAsia="en-US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>.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ab/>
        <w:t>Настоящее</w:t>
      </w:r>
      <w:r w:rsidR="000F5928" w:rsidRPr="000D533F">
        <w:rPr>
          <w:rFonts w:ascii="Times New Roman CYR" w:hAnsi="Times New Roman CYR" w:cs="Times New Roman CYR"/>
          <w:sz w:val="28"/>
          <w:szCs w:val="28"/>
        </w:rPr>
        <w:t xml:space="preserve"> постановление вступает в силу </w:t>
      </w:r>
      <w:r w:rsidR="00E649DA" w:rsidRPr="000D533F">
        <w:rPr>
          <w:rFonts w:ascii="Times New Roman CYR" w:hAnsi="Times New Roman CYR" w:cs="Times New Roman CYR"/>
          <w:sz w:val="28"/>
          <w:szCs w:val="28"/>
        </w:rPr>
        <w:t>с 01.01.2022</w:t>
      </w:r>
      <w:r w:rsidR="00770B35"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770B35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70B35">
        <w:rPr>
          <w:rFonts w:ascii="Times New Roman CYR" w:hAnsi="Times New Roman CYR" w:cs="Times New Roman CYR"/>
          <w:sz w:val="28"/>
          <w:szCs w:val="28"/>
        </w:rPr>
        <w:t>.</w:t>
      </w:r>
      <w:r w:rsidR="00770B35">
        <w:rPr>
          <w:rFonts w:ascii="Times New Roman CYR" w:hAnsi="Times New Roman CYR" w:cs="Times New Roman CYR"/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 w:rsidR="00770B35">
        <w:rPr>
          <w:rFonts w:ascii="Times New Roman CYR" w:hAnsi="Times New Roman CYR" w:cs="Times New Roman CYR"/>
          <w:sz w:val="28"/>
          <w:szCs w:val="28"/>
        </w:rPr>
        <w:t>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187941" w:rsidRPr="00953CEC" w:rsidRDefault="00187941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 13.12.2018 № 445-па</w:t>
      </w:r>
      <w:r w:rsidRPr="00187941">
        <w:rPr>
          <w:sz w:val="26"/>
          <w:szCs w:val="26"/>
        </w:rPr>
        <w:t xml:space="preserve"> </w:t>
      </w:r>
      <w:r w:rsidRPr="00187941">
        <w:rPr>
          <w:sz w:val="28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770B35" w:rsidRPr="00187941" w:rsidRDefault="00F90FDB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</w:t>
      </w:r>
      <w:r w:rsidRPr="00F90FDB">
        <w:rPr>
          <w:sz w:val="28"/>
          <w:szCs w:val="28"/>
        </w:rPr>
        <w:t>28.12.2020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580-па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B35" w:rsidRPr="00187941">
        <w:rPr>
          <w:sz w:val="28"/>
          <w:szCs w:val="28"/>
        </w:rPr>
        <w:t>«</w:t>
      </w:r>
      <w:r w:rsidR="00187941" w:rsidRPr="00187941">
        <w:rPr>
          <w:sz w:val="28"/>
          <w:szCs w:val="28"/>
        </w:rPr>
        <w:t>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01.08.2019 № 300-па, от 31.12.2019 № 558-па, от 06.07.2020 № 277-па)</w:t>
      </w:r>
      <w:r w:rsidR="00770B35" w:rsidRPr="00187941">
        <w:rPr>
          <w:sz w:val="28"/>
          <w:szCs w:val="28"/>
        </w:rPr>
        <w:t>»;</w:t>
      </w:r>
    </w:p>
    <w:p w:rsidR="00A7175D" w:rsidRDefault="00A7175D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>от 14.01.2021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16-па</w:t>
      </w:r>
      <w:r w:rsidRPr="00990BAF">
        <w:rPr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580-па)</w:t>
      </w:r>
      <w:r w:rsidRPr="00245519">
        <w:rPr>
          <w:sz w:val="28"/>
          <w:szCs w:val="28"/>
        </w:rPr>
        <w:t>»;</w:t>
      </w:r>
    </w:p>
    <w:p w:rsidR="000D533F" w:rsidRPr="00245519" w:rsidRDefault="00770B35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FDB" w:rsidRPr="00F90FDB">
        <w:rPr>
          <w:sz w:val="28"/>
          <w:szCs w:val="28"/>
        </w:rPr>
        <w:t xml:space="preserve">от </w:t>
      </w:r>
      <w:r w:rsidR="00A7175D">
        <w:rPr>
          <w:sz w:val="28"/>
          <w:szCs w:val="28"/>
        </w:rPr>
        <w:t>18.10.2021 №</w:t>
      </w:r>
      <w:r w:rsidR="00E649DA">
        <w:rPr>
          <w:sz w:val="28"/>
          <w:szCs w:val="28"/>
        </w:rPr>
        <w:t xml:space="preserve"> </w:t>
      </w:r>
      <w:r w:rsidR="00A7175D">
        <w:rPr>
          <w:sz w:val="28"/>
          <w:szCs w:val="28"/>
        </w:rPr>
        <w:t>476</w:t>
      </w:r>
      <w:r w:rsidR="00F90FDB" w:rsidRPr="00F90FDB">
        <w:rPr>
          <w:sz w:val="28"/>
          <w:szCs w:val="28"/>
        </w:rPr>
        <w:t>-</w:t>
      </w:r>
      <w:r w:rsidR="00F90FDB" w:rsidRPr="00245519">
        <w:rPr>
          <w:sz w:val="28"/>
          <w:szCs w:val="28"/>
        </w:rPr>
        <w:t xml:space="preserve">па </w:t>
      </w:r>
      <w:r w:rsidR="000F5928" w:rsidRPr="00245519">
        <w:rPr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580-па, от 14.01.2021 № 16-па)</w:t>
      </w:r>
      <w:r w:rsidR="000F5928" w:rsidRPr="00245519">
        <w:rPr>
          <w:sz w:val="28"/>
          <w:szCs w:val="28"/>
        </w:rPr>
        <w:t>»</w:t>
      </w:r>
      <w:r w:rsidR="00D7325A" w:rsidRPr="00245519">
        <w:rPr>
          <w:sz w:val="28"/>
          <w:szCs w:val="28"/>
        </w:rPr>
        <w:t>.</w:t>
      </w:r>
    </w:p>
    <w:p w:rsidR="00770B35" w:rsidRPr="00953CEC" w:rsidRDefault="0094688A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340209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 № 606-па</w:t>
      </w:r>
    </w:p>
    <w:p w:rsidR="004D7D54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1F0B64" w:rsidRDefault="00E03A92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>(в ред. от 22.04.2022 №145</w:t>
      </w:r>
      <w:r w:rsidR="002E757C">
        <w:rPr>
          <w:color w:val="548DD4" w:themeColor="text2" w:themeTint="99"/>
          <w:sz w:val="28"/>
          <w:szCs w:val="28"/>
        </w:rPr>
        <w:t>, от 31.05.2022 №213</w:t>
      </w:r>
      <w:r w:rsidR="00E417F6">
        <w:rPr>
          <w:color w:val="548DD4" w:themeColor="text2" w:themeTint="99"/>
          <w:sz w:val="28"/>
          <w:szCs w:val="28"/>
        </w:rPr>
        <w:t>, от 25.10.2022 №474-па</w:t>
      </w:r>
      <w:r w:rsidR="00492EEF">
        <w:rPr>
          <w:color w:val="548DD4" w:themeColor="text2" w:themeTint="99"/>
          <w:sz w:val="28"/>
          <w:szCs w:val="28"/>
        </w:rPr>
        <w:t xml:space="preserve">, </w:t>
      </w:r>
    </w:p>
    <w:p w:rsidR="00E03A92" w:rsidRDefault="002B4293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22.12.2022 №</w:t>
      </w:r>
      <w:r w:rsidR="00492EEF">
        <w:rPr>
          <w:color w:val="548DD4" w:themeColor="text2" w:themeTint="99"/>
          <w:sz w:val="28"/>
          <w:szCs w:val="28"/>
        </w:rPr>
        <w:t>563-па</w:t>
      </w:r>
      <w:r w:rsidR="001F0B64">
        <w:rPr>
          <w:color w:val="548DD4" w:themeColor="text2" w:themeTint="99"/>
          <w:sz w:val="28"/>
          <w:szCs w:val="28"/>
        </w:rPr>
        <w:t xml:space="preserve">, </w:t>
      </w:r>
      <w:r>
        <w:rPr>
          <w:color w:val="548DD4" w:themeColor="text2" w:themeTint="99"/>
          <w:sz w:val="28"/>
          <w:szCs w:val="28"/>
        </w:rPr>
        <w:t>от 13.01.2023 №</w:t>
      </w:r>
      <w:r w:rsidR="001F0B64">
        <w:rPr>
          <w:color w:val="548DD4" w:themeColor="text2" w:themeTint="99"/>
          <w:sz w:val="28"/>
          <w:szCs w:val="28"/>
        </w:rPr>
        <w:t>09-па</w:t>
      </w:r>
      <w:r w:rsidR="007952BA">
        <w:rPr>
          <w:color w:val="548DD4" w:themeColor="text2" w:themeTint="99"/>
          <w:sz w:val="28"/>
          <w:szCs w:val="28"/>
        </w:rPr>
        <w:t>, от 24.11.2023 №322-па</w:t>
      </w:r>
      <w:r w:rsidR="006F016A">
        <w:rPr>
          <w:color w:val="548DD4" w:themeColor="text2" w:themeTint="99"/>
          <w:sz w:val="28"/>
          <w:szCs w:val="28"/>
        </w:rPr>
        <w:t>, от 29.12.2023 № 394-па</w:t>
      </w:r>
      <w:r w:rsidR="00E03A92" w:rsidRPr="00E03A92">
        <w:rPr>
          <w:color w:val="548DD4" w:themeColor="text2" w:themeTint="99"/>
          <w:sz w:val="28"/>
          <w:szCs w:val="28"/>
        </w:rPr>
        <w:t>)</w:t>
      </w:r>
    </w:p>
    <w:p w:rsidR="00E03A92" w:rsidRDefault="00E03A92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2E757C" w:rsidRPr="00EF3F63" w:rsidRDefault="002E757C" w:rsidP="00E03A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559"/>
      </w:tblGrid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387" w:type="dxa"/>
            <w:gridSpan w:val="6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393" w:type="dxa"/>
            <w:gridSpan w:val="15"/>
          </w:tcPr>
          <w:p w:rsidR="002E757C" w:rsidRPr="003E5086" w:rsidRDefault="002E757C" w:rsidP="00CE1530">
            <w:pPr>
              <w:widowControl w:val="0"/>
              <w:autoSpaceDE w:val="0"/>
              <w:autoSpaceDN w:val="0"/>
            </w:pPr>
            <w:r w:rsidRPr="003E5086">
              <w:t>Муниципальное казенное учреждение «Управление капитального строительства г. Пыть-Яха»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6F016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autoSpaceDE w:val="0"/>
              <w:autoSpaceDN w:val="0"/>
              <w:adjustRightInd w:val="0"/>
              <w:ind w:left="0" w:firstLine="6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2E757C" w:rsidRPr="004D7D54" w:rsidRDefault="002E757C" w:rsidP="006F016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autoSpaceDE w:val="0"/>
              <w:autoSpaceDN w:val="0"/>
              <w:adjustRightInd w:val="0"/>
              <w:ind w:left="0" w:firstLine="6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2E757C" w:rsidRPr="004D7D54" w:rsidRDefault="002E757C" w:rsidP="006F016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autoSpaceDE w:val="0"/>
              <w:autoSpaceDN w:val="0"/>
              <w:adjustRightInd w:val="0"/>
              <w:ind w:left="0" w:firstLine="6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2E757C" w:rsidRPr="004D7D54" w:rsidRDefault="002E757C" w:rsidP="006F016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autoSpaceDE w:val="0"/>
              <w:autoSpaceDN w:val="0"/>
              <w:adjustRightInd w:val="0"/>
              <w:ind w:left="0" w:firstLine="6"/>
            </w:pPr>
            <w:r w:rsidRPr="004D7D54">
              <w:lastRenderedPageBreak/>
              <w:t>Совершенствование системы подготовки спортсменов высокого класса.</w:t>
            </w:r>
          </w:p>
          <w:p w:rsidR="002E757C" w:rsidRPr="004D7D54" w:rsidRDefault="002E757C" w:rsidP="006F016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autoSpaceDE w:val="0"/>
              <w:autoSpaceDN w:val="0"/>
              <w:adjustRightInd w:val="0"/>
              <w:ind w:left="0" w:firstLine="6"/>
            </w:pPr>
            <w:r w:rsidRPr="004D7D54"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2E757C" w:rsidRPr="004D7D54" w:rsidTr="00685F75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393" w:type="dxa"/>
            <w:gridSpan w:val="15"/>
          </w:tcPr>
          <w:p w:rsidR="002E757C" w:rsidRPr="004D7D54" w:rsidRDefault="002E757C" w:rsidP="00CE1530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2E757C" w:rsidRPr="004D7D54" w:rsidRDefault="00F94CCE" w:rsidP="00CE15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2E757C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2E75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757C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2E757C" w:rsidRPr="004D7D54" w:rsidRDefault="002E757C" w:rsidP="00CE15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163E24" w:rsidRPr="0071772B" w:rsidTr="00685F75">
        <w:trPr>
          <w:trHeight w:val="495"/>
        </w:trPr>
        <w:tc>
          <w:tcPr>
            <w:tcW w:w="1917" w:type="dxa"/>
            <w:vMerge w:val="restart"/>
          </w:tcPr>
          <w:p w:rsidR="00163E24" w:rsidRPr="007952BA" w:rsidRDefault="00163E24" w:rsidP="00CE1530">
            <w:pPr>
              <w:widowControl w:val="0"/>
              <w:autoSpaceDE w:val="0"/>
              <w:autoSpaceDN w:val="0"/>
              <w:rPr>
                <w:b/>
              </w:rPr>
            </w:pPr>
            <w:r w:rsidRPr="0071772B">
              <w:t>Целевые показатели муниципальной программы</w:t>
            </w:r>
            <w:r>
              <w:t xml:space="preserve"> 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</w:pPr>
          </w:p>
        </w:tc>
        <w:tc>
          <w:tcPr>
            <w:tcW w:w="494" w:type="dxa"/>
            <w:vMerge w:val="restart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№ п/п</w:t>
            </w:r>
          </w:p>
        </w:tc>
        <w:tc>
          <w:tcPr>
            <w:tcW w:w="1701" w:type="dxa"/>
            <w:vMerge w:val="restart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363" w:type="dxa"/>
            <w:gridSpan w:val="11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163E24" w:rsidRPr="0071772B" w:rsidTr="00685F75">
        <w:tc>
          <w:tcPr>
            <w:tcW w:w="1917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163E24" w:rsidRPr="0071772B" w:rsidTr="00685F75">
        <w:tc>
          <w:tcPr>
            <w:tcW w:w="1917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63E24" w:rsidRPr="0071772B" w:rsidRDefault="00163E24" w:rsidP="00CE153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163E24" w:rsidRPr="0071772B" w:rsidRDefault="00163E24" w:rsidP="007952BA">
            <w:pPr>
              <w:rPr>
                <w:color w:val="000000" w:themeColor="text1"/>
              </w:rPr>
            </w:pPr>
            <w:r w:rsidRPr="007952BA">
              <w:rPr>
                <w:color w:val="000000" w:themeColor="text1"/>
              </w:rPr>
              <w:t xml:space="preserve">Постановление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</w:t>
            </w:r>
            <w:r w:rsidRPr="007952BA">
              <w:rPr>
                <w:color w:val="000000" w:themeColor="text1"/>
              </w:rPr>
              <w:lastRenderedPageBreak/>
              <w:t>силу отдельных положений постановления Правительства Российской Федерации от 17 июля 2019 года № 915</w:t>
            </w:r>
            <w:r>
              <w:rPr>
                <w:color w:val="000000" w:themeColor="text1"/>
              </w:rPr>
              <w:t xml:space="preserve"> </w:t>
            </w:r>
            <w:r w:rsidRPr="007E227E">
              <w:rPr>
                <w:color w:val="0070C0"/>
              </w:rPr>
              <w:t xml:space="preserve">(в ред. от </w:t>
            </w:r>
            <w:r>
              <w:rPr>
                <w:color w:val="0070C0"/>
              </w:rPr>
              <w:t>24.11</w:t>
            </w:r>
            <w:r w:rsidRPr="007E227E">
              <w:rPr>
                <w:color w:val="0070C0"/>
              </w:rPr>
              <w:t>.2023 №</w:t>
            </w:r>
            <w:r>
              <w:rPr>
                <w:color w:val="0070C0"/>
              </w:rPr>
              <w:t>322</w:t>
            </w:r>
            <w:r w:rsidRPr="007E227E">
              <w:rPr>
                <w:color w:val="0070C0"/>
              </w:rPr>
              <w:t>-па)</w:t>
            </w:r>
          </w:p>
        </w:tc>
        <w:tc>
          <w:tcPr>
            <w:tcW w:w="1275" w:type="dxa"/>
            <w:gridSpan w:val="2"/>
            <w:vAlign w:val="center"/>
          </w:tcPr>
          <w:p w:rsidR="00163E24" w:rsidRPr="0071772B" w:rsidRDefault="00163E24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51,2</w:t>
            </w:r>
          </w:p>
        </w:tc>
        <w:tc>
          <w:tcPr>
            <w:tcW w:w="851" w:type="dxa"/>
            <w:vAlign w:val="center"/>
          </w:tcPr>
          <w:p w:rsidR="00163E24" w:rsidRPr="0071772B" w:rsidRDefault="00163E24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163E24" w:rsidRPr="0071772B" w:rsidRDefault="00163E24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163E24" w:rsidRPr="0071772B" w:rsidRDefault="00163E24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163E24" w:rsidRPr="0071772B" w:rsidRDefault="00163E24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163E24" w:rsidRPr="0071772B" w:rsidRDefault="00163E24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559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163E24" w:rsidRPr="0071772B" w:rsidTr="00685F75">
        <w:tc>
          <w:tcPr>
            <w:tcW w:w="1917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1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163E24" w:rsidRPr="0071772B" w:rsidRDefault="00163E24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163E24" w:rsidRPr="00E417F6" w:rsidRDefault="00163E24" w:rsidP="00492EEF">
            <w:pPr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56,4</w:t>
            </w:r>
          </w:p>
        </w:tc>
        <w:tc>
          <w:tcPr>
            <w:tcW w:w="851" w:type="dxa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58,6</w:t>
            </w: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58,</w:t>
            </w:r>
            <w:r w:rsidRPr="00E417F6">
              <w:rPr>
                <w:color w:val="000000" w:themeColor="text1"/>
                <w:lang w:val="en-US"/>
              </w:rPr>
              <w:t>8</w:t>
            </w: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59,0</w:t>
            </w: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59,5</w:t>
            </w: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59,5</w:t>
            </w:r>
          </w:p>
          <w:p w:rsidR="00163E24" w:rsidRPr="00E417F6" w:rsidRDefault="00163E24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163E24" w:rsidRPr="0071772B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163E24" w:rsidRPr="0071772B" w:rsidTr="00685F75">
        <w:tc>
          <w:tcPr>
            <w:tcW w:w="1917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63E24" w:rsidRPr="00163E24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63E24">
              <w:rPr>
                <w:color w:val="000000" w:themeColor="text1"/>
              </w:rPr>
              <w:t>3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24" w:rsidRPr="007952BA" w:rsidRDefault="00163E24" w:rsidP="00163E24">
            <w:pPr>
              <w:widowControl w:val="0"/>
              <w:autoSpaceDE w:val="0"/>
              <w:autoSpaceDN w:val="0"/>
              <w:rPr>
                <w:color w:val="000000" w:themeColor="text1"/>
                <w:highlight w:val="yellow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Исключен</w:t>
            </w:r>
            <w:r w:rsidRPr="007E227E">
              <w:rPr>
                <w:color w:val="0070C0"/>
              </w:rPr>
              <w:t xml:space="preserve"> (в ред. от </w:t>
            </w:r>
            <w:r>
              <w:rPr>
                <w:color w:val="0070C0"/>
              </w:rPr>
              <w:t>24.11</w:t>
            </w:r>
            <w:r w:rsidRPr="007E227E">
              <w:rPr>
                <w:color w:val="0070C0"/>
              </w:rPr>
              <w:t>.2023 №</w:t>
            </w:r>
            <w:r>
              <w:rPr>
                <w:color w:val="0070C0"/>
              </w:rPr>
              <w:t>322</w:t>
            </w:r>
            <w:r w:rsidRPr="007E227E">
              <w:rPr>
                <w:color w:val="0070C0"/>
              </w:rPr>
              <w:t>-па)</w:t>
            </w:r>
          </w:p>
        </w:tc>
      </w:tr>
      <w:tr w:rsidR="00163E24" w:rsidRPr="0071772B" w:rsidTr="00685F75">
        <w:trPr>
          <w:trHeight w:val="243"/>
        </w:trPr>
        <w:tc>
          <w:tcPr>
            <w:tcW w:w="1917" w:type="dxa"/>
            <w:vMerge/>
          </w:tcPr>
          <w:p w:rsidR="00163E24" w:rsidRPr="0071772B" w:rsidRDefault="00163E24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63E24" w:rsidRPr="00163E24" w:rsidRDefault="00163E24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63E24">
              <w:rPr>
                <w:color w:val="000000" w:themeColor="text1"/>
              </w:rPr>
              <w:t>4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24" w:rsidRPr="007952BA" w:rsidRDefault="00163E24" w:rsidP="00163E24">
            <w:pPr>
              <w:widowControl w:val="0"/>
              <w:autoSpaceDE w:val="0"/>
              <w:autoSpaceDN w:val="0"/>
              <w:rPr>
                <w:color w:val="000000" w:themeColor="text1"/>
                <w:highlight w:val="yellow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Исключен</w:t>
            </w:r>
            <w:r w:rsidRPr="007E227E">
              <w:rPr>
                <w:color w:val="0070C0"/>
              </w:rPr>
              <w:t xml:space="preserve"> (в ред. от </w:t>
            </w:r>
            <w:r>
              <w:rPr>
                <w:color w:val="0070C0"/>
              </w:rPr>
              <w:t>24.11</w:t>
            </w:r>
            <w:r w:rsidRPr="007E227E">
              <w:rPr>
                <w:color w:val="0070C0"/>
              </w:rPr>
              <w:t>.2023 №</w:t>
            </w:r>
            <w:r>
              <w:rPr>
                <w:color w:val="0070C0"/>
              </w:rPr>
              <w:t>322</w:t>
            </w:r>
            <w:r w:rsidRPr="007E227E">
              <w:rPr>
                <w:color w:val="0070C0"/>
              </w:rPr>
              <w:t>-па)</w:t>
            </w:r>
          </w:p>
        </w:tc>
      </w:tr>
      <w:tr w:rsidR="002E757C" w:rsidRPr="0071772B" w:rsidTr="00685F75">
        <w:tc>
          <w:tcPr>
            <w:tcW w:w="1917" w:type="dxa"/>
            <w:vMerge w:val="restart"/>
          </w:tcPr>
          <w:p w:rsidR="002E757C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Параметры финансового обеспечения муниципальной программы</w:t>
            </w:r>
          </w:p>
          <w:p w:rsidR="007E227E" w:rsidRPr="0071772B" w:rsidRDefault="007952BA" w:rsidP="007E227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E227E">
              <w:rPr>
                <w:color w:val="0070C0"/>
              </w:rPr>
              <w:t xml:space="preserve">(в ред. от </w:t>
            </w:r>
            <w:r>
              <w:rPr>
                <w:color w:val="0070C0"/>
              </w:rPr>
              <w:t>24.11</w:t>
            </w:r>
            <w:r w:rsidRPr="007E227E">
              <w:rPr>
                <w:color w:val="0070C0"/>
              </w:rPr>
              <w:t>.2023 №</w:t>
            </w:r>
            <w:r>
              <w:rPr>
                <w:color w:val="0070C0"/>
              </w:rPr>
              <w:t>322</w:t>
            </w:r>
            <w:r w:rsidRPr="007E227E">
              <w:rPr>
                <w:color w:val="0070C0"/>
              </w:rPr>
              <w:t>-па)</w:t>
            </w:r>
          </w:p>
        </w:tc>
        <w:tc>
          <w:tcPr>
            <w:tcW w:w="2195" w:type="dxa"/>
            <w:gridSpan w:val="2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198" w:type="dxa"/>
            <w:gridSpan w:val="13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E417F6" w:rsidRPr="0071772B" w:rsidTr="00685F75">
        <w:tc>
          <w:tcPr>
            <w:tcW w:w="1917" w:type="dxa"/>
            <w:vMerge/>
          </w:tcPr>
          <w:p w:rsidR="00E417F6" w:rsidRPr="0071772B" w:rsidRDefault="00E417F6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E417F6" w:rsidRPr="0071772B" w:rsidRDefault="00E417F6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2025</w:t>
            </w:r>
          </w:p>
        </w:tc>
        <w:tc>
          <w:tcPr>
            <w:tcW w:w="2977" w:type="dxa"/>
            <w:gridSpan w:val="2"/>
          </w:tcPr>
          <w:p w:rsidR="00E417F6" w:rsidRPr="007E227E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2026- 2030</w:t>
            </w:r>
          </w:p>
        </w:tc>
      </w:tr>
      <w:tr w:rsidR="006F016A" w:rsidRPr="0071772B" w:rsidTr="00685F75">
        <w:tc>
          <w:tcPr>
            <w:tcW w:w="1917" w:type="dxa"/>
            <w:vMerge/>
          </w:tcPr>
          <w:p w:rsidR="006F016A" w:rsidRPr="0071772B" w:rsidRDefault="006F016A" w:rsidP="006F016A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6F016A" w:rsidRPr="0071772B" w:rsidRDefault="006F016A" w:rsidP="006F016A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b/>
                <w:bCs/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2 173 651,9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501 666,2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ind w:left="-57" w:right="-57"/>
              <w:jc w:val="center"/>
              <w:rPr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515 607,2*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208 301,7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211 023,3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b/>
                <w:bCs/>
                <w:color w:val="000000"/>
              </w:rPr>
              <w:t>1 040 116,5</w:t>
            </w:r>
          </w:p>
        </w:tc>
      </w:tr>
      <w:tr w:rsidR="006F016A" w:rsidRPr="0071772B" w:rsidTr="00685F75">
        <w:tc>
          <w:tcPr>
            <w:tcW w:w="1917" w:type="dxa"/>
            <w:vMerge/>
          </w:tcPr>
          <w:p w:rsidR="006F016A" w:rsidRPr="0071772B" w:rsidRDefault="006F016A" w:rsidP="006F016A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6F016A" w:rsidRPr="0071772B" w:rsidRDefault="006F016A" w:rsidP="006F016A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bCs/>
                <w:color w:val="FF0000"/>
              </w:rPr>
            </w:pPr>
            <w:r w:rsidRPr="006F016A">
              <w:rPr>
                <w:color w:val="000000"/>
              </w:rPr>
              <w:t>383,3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104,3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109,0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0,0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0,0</w:t>
            </w:r>
          </w:p>
        </w:tc>
      </w:tr>
      <w:tr w:rsidR="006F016A" w:rsidRPr="0071772B" w:rsidTr="00685F75">
        <w:tc>
          <w:tcPr>
            <w:tcW w:w="1917" w:type="dxa"/>
            <w:vMerge/>
          </w:tcPr>
          <w:p w:rsidR="006F016A" w:rsidRPr="0071772B" w:rsidRDefault="006F016A" w:rsidP="006F016A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6F016A" w:rsidRPr="0071772B" w:rsidRDefault="006F016A" w:rsidP="006F016A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bCs/>
                <w:color w:val="FF0000"/>
              </w:rPr>
            </w:pPr>
            <w:r w:rsidRPr="006F016A">
              <w:rPr>
                <w:color w:val="000000"/>
              </w:rPr>
              <w:t>91 229,4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4 807,7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6 255,7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9 585,6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11 763,4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58 817,0</w:t>
            </w:r>
          </w:p>
        </w:tc>
      </w:tr>
      <w:tr w:rsidR="006F016A" w:rsidRPr="0071772B" w:rsidTr="00685F75">
        <w:tc>
          <w:tcPr>
            <w:tcW w:w="1917" w:type="dxa"/>
            <w:vMerge/>
          </w:tcPr>
          <w:p w:rsidR="006F016A" w:rsidRPr="0071772B" w:rsidRDefault="006F016A" w:rsidP="006F016A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6F016A" w:rsidRPr="0071772B" w:rsidRDefault="006F016A" w:rsidP="006F016A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bCs/>
                <w:color w:val="FF0000"/>
              </w:rPr>
            </w:pPr>
            <w:r w:rsidRPr="006F016A">
              <w:rPr>
                <w:color w:val="000000"/>
              </w:rPr>
              <w:t>2 005 045,4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492 694,7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ind w:left="-57" w:right="-57"/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498 247,2*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187 607,1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188 259,9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941 299,5</w:t>
            </w:r>
          </w:p>
        </w:tc>
      </w:tr>
      <w:tr w:rsidR="006F016A" w:rsidRPr="0071772B" w:rsidTr="00685F75">
        <w:tc>
          <w:tcPr>
            <w:tcW w:w="1917" w:type="dxa"/>
            <w:vMerge/>
          </w:tcPr>
          <w:p w:rsidR="006F016A" w:rsidRPr="0071772B" w:rsidRDefault="006F016A" w:rsidP="006F016A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6F016A" w:rsidRPr="0071772B" w:rsidRDefault="006F016A" w:rsidP="006F016A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bCs/>
                <w:color w:val="FF0000"/>
              </w:rPr>
            </w:pPr>
            <w:r w:rsidRPr="006F016A">
              <w:rPr>
                <w:color w:val="000000"/>
              </w:rPr>
              <w:t>76 993,8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3 993,8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11 000,0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11 000,0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11 000,0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6A" w:rsidRPr="006F016A" w:rsidRDefault="006F016A" w:rsidP="006F016A">
            <w:pPr>
              <w:jc w:val="center"/>
              <w:rPr>
                <w:color w:val="FF0000"/>
              </w:rPr>
            </w:pPr>
            <w:r w:rsidRPr="006F016A">
              <w:rPr>
                <w:color w:val="000000"/>
              </w:rPr>
              <w:t>40 000,0</w:t>
            </w:r>
          </w:p>
        </w:tc>
      </w:tr>
      <w:tr w:rsidR="002E757C" w:rsidRPr="0071772B" w:rsidTr="00685F75">
        <w:tc>
          <w:tcPr>
            <w:tcW w:w="1917" w:type="dxa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E227E">
              <w:t>Расходы по годам (тыс. рублей)</w:t>
            </w:r>
          </w:p>
        </w:tc>
        <w:tc>
          <w:tcPr>
            <w:tcW w:w="2977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2025</w:t>
            </w:r>
          </w:p>
        </w:tc>
        <w:tc>
          <w:tcPr>
            <w:tcW w:w="2977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2026- 2030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393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гг) 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393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393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к труду и обороне» (ГТО)         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200,7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2977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1 797,0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3 200,7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2977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1 797,0</w:t>
            </w:r>
          </w:p>
        </w:tc>
      </w:tr>
      <w:tr w:rsidR="002E757C" w:rsidRPr="0071772B" w:rsidTr="00685F75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685F75">
        <w:trPr>
          <w:trHeight w:val="498"/>
        </w:trPr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393" w:type="dxa"/>
            <w:gridSpan w:val="15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4A1A10" w:rsidRPr="0071772B" w:rsidTr="00685F75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897,0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398,0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243,9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255,1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685F75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383,3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170,0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104,3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109,0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685F75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468,5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207,8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127,4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133,3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685F75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45,2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12,2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12,8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685F75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2977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</w:tbl>
    <w:p w:rsidR="00E03A92" w:rsidRDefault="00E03A92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7952BA" w:rsidRPr="00286511" w:rsidRDefault="007952BA" w:rsidP="007952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*</w:t>
      </w:r>
      <w:r w:rsidRPr="00286511">
        <w:rPr>
          <w:sz w:val="22"/>
          <w:szCs w:val="22"/>
        </w:rPr>
        <w:t xml:space="preserve"> </w:t>
      </w:r>
      <w:r w:rsidRPr="00286511">
        <w:rPr>
          <w:sz w:val="28"/>
          <w:szCs w:val="28"/>
        </w:rPr>
        <w:t xml:space="preserve">- в том числе средства местного бюджета </w:t>
      </w:r>
      <w:r>
        <w:rPr>
          <w:sz w:val="28"/>
          <w:szCs w:val="28"/>
        </w:rPr>
        <w:t>303 063,0</w:t>
      </w:r>
      <w:r w:rsidRPr="00286511">
        <w:rPr>
          <w:sz w:val="28"/>
          <w:szCs w:val="28"/>
        </w:rPr>
        <w:t xml:space="preserve"> тыс.руб. (ООО «РН-Юганскнефтегаз»), предусмотренные в 2022 году и восстановленные в 2023 году</w:t>
      </w:r>
      <w:r>
        <w:rPr>
          <w:sz w:val="28"/>
          <w:szCs w:val="28"/>
        </w:rPr>
        <w:t xml:space="preserve">. </w:t>
      </w:r>
    </w:p>
    <w:p w:rsidR="00E03A92" w:rsidRPr="0071772B" w:rsidRDefault="00E03A92" w:rsidP="00E03A92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4D7D54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2E757C" w:rsidRDefault="002E757C" w:rsidP="004D7D5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</w:p>
    <w:p w:rsidR="004D7D54" w:rsidRPr="00967BE0" w:rsidRDefault="004D7D54" w:rsidP="004D7D5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4D7D54" w:rsidRDefault="004D7D54" w:rsidP="004D7D54">
      <w:pPr>
        <w:widowControl w:val="0"/>
        <w:autoSpaceDE w:val="0"/>
        <w:autoSpaceDN w:val="0"/>
        <w:rPr>
          <w:sz w:val="28"/>
          <w:szCs w:val="28"/>
        </w:rPr>
      </w:pP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</w:p>
    <w:p w:rsidR="004D7D54" w:rsidRDefault="004D7D54" w:rsidP="004D7D5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F5B69">
        <w:rPr>
          <w:sz w:val="28"/>
          <w:szCs w:val="28"/>
        </w:rPr>
        <w:t>Рас</w:t>
      </w:r>
      <w:r>
        <w:rPr>
          <w:sz w:val="28"/>
          <w:szCs w:val="28"/>
        </w:rPr>
        <w:t xml:space="preserve">пределение финансовых ресурсов </w:t>
      </w:r>
      <w:r w:rsidRPr="001F5B69">
        <w:rPr>
          <w:rFonts w:eastAsia="Batang"/>
          <w:sz w:val="28"/>
          <w:szCs w:val="28"/>
        </w:rPr>
        <w:t>муниципальной</w:t>
      </w:r>
      <w:r w:rsidRPr="001F5B69">
        <w:rPr>
          <w:sz w:val="28"/>
          <w:szCs w:val="28"/>
        </w:rPr>
        <w:t xml:space="preserve"> программы</w:t>
      </w:r>
      <w:r w:rsidRPr="00721546">
        <w:rPr>
          <w:sz w:val="28"/>
          <w:szCs w:val="28"/>
        </w:rPr>
        <w:t xml:space="preserve"> </w:t>
      </w:r>
    </w:p>
    <w:p w:rsidR="007952BA" w:rsidRDefault="00E03A9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>(в ред. от 22.04.2022 №145</w:t>
      </w:r>
      <w:r w:rsidR="002E757C">
        <w:rPr>
          <w:color w:val="548DD4" w:themeColor="text2" w:themeTint="99"/>
          <w:sz w:val="28"/>
          <w:szCs w:val="28"/>
        </w:rPr>
        <w:t>, от 31.05.2022 №213</w:t>
      </w:r>
      <w:r w:rsidR="003576FD">
        <w:rPr>
          <w:color w:val="548DD4" w:themeColor="text2" w:themeTint="99"/>
          <w:sz w:val="28"/>
          <w:szCs w:val="28"/>
        </w:rPr>
        <w:t>, от 25.10.2022 №474-па</w:t>
      </w:r>
      <w:r w:rsidR="004A1A10">
        <w:rPr>
          <w:color w:val="548DD4" w:themeColor="text2" w:themeTint="99"/>
          <w:sz w:val="28"/>
          <w:szCs w:val="28"/>
        </w:rPr>
        <w:t>,</w:t>
      </w:r>
      <w:r w:rsidR="007952BA">
        <w:rPr>
          <w:color w:val="548DD4" w:themeColor="text2" w:themeTint="99"/>
          <w:sz w:val="28"/>
          <w:szCs w:val="28"/>
        </w:rPr>
        <w:t xml:space="preserve"> </w:t>
      </w:r>
    </w:p>
    <w:p w:rsidR="00E03A92" w:rsidRDefault="004A1A10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22.12.2022 №563-па, от 13.01.2023 №09-па</w:t>
      </w:r>
      <w:r w:rsidR="007952BA">
        <w:rPr>
          <w:color w:val="548DD4" w:themeColor="text2" w:themeTint="99"/>
          <w:sz w:val="28"/>
          <w:szCs w:val="28"/>
        </w:rPr>
        <w:t>, от 24.11.2023 №322-па</w:t>
      </w:r>
      <w:r w:rsidR="006F016A">
        <w:rPr>
          <w:color w:val="548DD4" w:themeColor="text2" w:themeTint="99"/>
          <w:sz w:val="28"/>
          <w:szCs w:val="28"/>
        </w:rPr>
        <w:t>, от 29.12.2023 № 394-па</w:t>
      </w:r>
      <w:r w:rsidR="003576FD">
        <w:rPr>
          <w:color w:val="548DD4" w:themeColor="text2" w:themeTint="99"/>
          <w:sz w:val="28"/>
          <w:szCs w:val="28"/>
        </w:rPr>
        <w:t>)</w:t>
      </w:r>
    </w:p>
    <w:p w:rsidR="003576FD" w:rsidRDefault="003576FD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Style w:val="ac"/>
        <w:tblW w:w="15087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239"/>
        <w:gridCol w:w="1843"/>
        <w:gridCol w:w="1276"/>
        <w:gridCol w:w="1275"/>
        <w:gridCol w:w="1134"/>
        <w:gridCol w:w="1134"/>
        <w:gridCol w:w="1229"/>
        <w:gridCol w:w="1701"/>
      </w:tblGrid>
      <w:tr w:rsidR="007E227E" w:rsidRPr="00935031" w:rsidTr="00685F75">
        <w:trPr>
          <w:trHeight w:val="765"/>
        </w:trPr>
        <w:tc>
          <w:tcPr>
            <w:tcW w:w="680" w:type="dxa"/>
            <w:vMerge w:val="restart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39" w:type="dxa"/>
            <w:vMerge w:val="restart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7E227E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7E227E" w:rsidRPr="00935031" w:rsidRDefault="007E227E" w:rsidP="001F2B15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7E227E" w:rsidRPr="00935031" w:rsidRDefault="007E227E" w:rsidP="001F2B15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7E227E" w:rsidRPr="00935031" w:rsidRDefault="007E227E" w:rsidP="001F2B1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7E227E" w:rsidRPr="00935031" w:rsidRDefault="007E227E" w:rsidP="001F2B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noWrap/>
            <w:hideMark/>
          </w:tcPr>
          <w:p w:rsidR="007E227E" w:rsidRPr="00935031" w:rsidRDefault="007E227E" w:rsidP="001F2B15">
            <w:pPr>
              <w:ind w:right="317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2026 – 2030 </w:t>
            </w:r>
          </w:p>
        </w:tc>
      </w:tr>
      <w:tr w:rsidR="007E227E" w:rsidRPr="00935031" w:rsidTr="00685F75">
        <w:trPr>
          <w:trHeight w:val="300"/>
        </w:trPr>
        <w:tc>
          <w:tcPr>
            <w:tcW w:w="680" w:type="dxa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2</w:t>
            </w:r>
          </w:p>
        </w:tc>
        <w:tc>
          <w:tcPr>
            <w:tcW w:w="2239" w:type="dxa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hideMark/>
          </w:tcPr>
          <w:p w:rsidR="007E227E" w:rsidRPr="00935031" w:rsidRDefault="007E227E" w:rsidP="001F2B15">
            <w:pPr>
              <w:jc w:val="right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7E227E" w:rsidRPr="00935031" w:rsidRDefault="007E227E" w:rsidP="001F2B1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10</w:t>
            </w:r>
          </w:p>
        </w:tc>
      </w:tr>
      <w:tr w:rsidR="007E227E" w:rsidRPr="00935031" w:rsidTr="00685F75">
        <w:trPr>
          <w:trHeight w:val="619"/>
        </w:trPr>
        <w:tc>
          <w:tcPr>
            <w:tcW w:w="15087" w:type="dxa"/>
            <w:gridSpan w:val="10"/>
            <w:vAlign w:val="center"/>
            <w:hideMark/>
          </w:tcPr>
          <w:p w:rsidR="007E227E" w:rsidRPr="00935031" w:rsidRDefault="007E227E" w:rsidP="003D5A7C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6F016A" w:rsidRPr="00935031" w:rsidTr="00685F75">
        <w:trPr>
          <w:trHeight w:val="625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F016A" w:rsidRPr="00935031" w:rsidTr="00685F75">
        <w:trPr>
          <w:trHeight w:val="55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4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98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7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Организация и проведение мероприятий в рамках  внедрения Всероссийского физкультурно-спортивного комплекса «Готов к труду и обороне» (ГТО)    (п.п 5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 администрации г.Пыть-Ях</w:t>
            </w:r>
          </w:p>
        </w:tc>
        <w:tc>
          <w:tcPr>
            <w:tcW w:w="1843" w:type="dxa"/>
            <w:vAlign w:val="center"/>
            <w:hideMark/>
          </w:tcPr>
          <w:p w:rsidR="006F016A" w:rsidRPr="00E50C6A" w:rsidRDefault="006F016A" w:rsidP="006F016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F016A" w:rsidRPr="00935031" w:rsidTr="00685F75">
        <w:trPr>
          <w:trHeight w:val="3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0"/>
                <w:szCs w:val="20"/>
              </w:rPr>
            </w:pPr>
            <w:r w:rsidRPr="00E50C6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0"/>
                <w:szCs w:val="20"/>
              </w:rPr>
            </w:pPr>
            <w:r w:rsidRPr="00E50C6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1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0"/>
                <w:szCs w:val="20"/>
              </w:rPr>
            </w:pPr>
            <w:r w:rsidRPr="00E50C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F016A" w:rsidRPr="00935031" w:rsidTr="00685F75">
        <w:trPr>
          <w:trHeight w:val="531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0"/>
                <w:szCs w:val="20"/>
              </w:rPr>
            </w:pPr>
            <w:r w:rsidRPr="00E50C6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50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E50C6A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39" w:type="dxa"/>
            <w:vMerge w:val="restart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8 341,7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5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8 341,7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2239" w:type="dxa"/>
            <w:vMerge w:val="restart"/>
            <w:hideMark/>
          </w:tcPr>
          <w:p w:rsidR="006F016A" w:rsidRPr="00E50C6A" w:rsidRDefault="006F016A" w:rsidP="006F01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10 686,7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6F016A" w:rsidRPr="00935031" w:rsidTr="00685F75">
        <w:trPr>
          <w:trHeight w:val="49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10 686,7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6F016A" w:rsidRPr="00935031" w:rsidTr="00685F75">
        <w:trPr>
          <w:trHeight w:val="40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57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672 243,0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74 254,6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82 032,2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82 363,2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396 816,0</w:t>
            </w:r>
          </w:p>
        </w:tc>
      </w:tr>
      <w:tr w:rsidR="006F016A" w:rsidRPr="00935031" w:rsidTr="00685F75">
        <w:trPr>
          <w:trHeight w:val="61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83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615 443,0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66 254,6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73 032,2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73 363,2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366 816,0</w:t>
            </w:r>
          </w:p>
        </w:tc>
      </w:tr>
      <w:tr w:rsidR="006F016A" w:rsidRPr="00935031" w:rsidTr="00685F75">
        <w:trPr>
          <w:trHeight w:val="504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30 000,0</w:t>
            </w:r>
          </w:p>
        </w:tc>
      </w:tr>
      <w:tr w:rsidR="006F016A" w:rsidRPr="00935031" w:rsidTr="00685F75">
        <w:trPr>
          <w:trHeight w:val="517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60 012,2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35 597,5</w:t>
            </w:r>
          </w:p>
        </w:tc>
      </w:tr>
      <w:tr w:rsidR="006F016A" w:rsidRPr="00935031" w:rsidTr="00685F75">
        <w:trPr>
          <w:trHeight w:val="49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7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60 012,2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35 597,5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356 928,2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301 374,0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6F016A" w:rsidRPr="00935031" w:rsidTr="00685F75">
        <w:trPr>
          <w:trHeight w:val="42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F016A" w:rsidRPr="00935031" w:rsidTr="00685F75">
        <w:trPr>
          <w:trHeight w:val="529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300 360,9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03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19 623,0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2 146,5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6F016A" w:rsidRPr="00935031" w:rsidTr="00685F75">
        <w:trPr>
          <w:trHeight w:val="3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федеральный </w:t>
            </w:r>
            <w:r w:rsidRPr="00286511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F016A" w:rsidRPr="00935031" w:rsidTr="00685F75">
        <w:trPr>
          <w:trHeight w:val="496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1 133,4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87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299 227,5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3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2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299 227,5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F016A" w:rsidRPr="00935031" w:rsidRDefault="006F016A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1 111 412,5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385 172,9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94 027,4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94 358,4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456 792,0</w:t>
            </w:r>
          </w:p>
        </w:tc>
      </w:tr>
      <w:tr w:rsidR="006F016A" w:rsidRPr="00935031" w:rsidTr="00685F75">
        <w:trPr>
          <w:trHeight w:val="495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F016A" w:rsidRPr="00935031" w:rsidTr="00685F75">
        <w:trPr>
          <w:trHeight w:val="555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1 037 046,2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376 159,8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82 808,0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83 139,0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415 695,0</w:t>
            </w:r>
          </w:p>
        </w:tc>
      </w:tr>
      <w:tr w:rsidR="006F016A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30 000,0</w:t>
            </w:r>
          </w:p>
        </w:tc>
      </w:tr>
      <w:tr w:rsidR="007E227E" w:rsidRPr="00935031" w:rsidTr="00685F75">
        <w:trPr>
          <w:trHeight w:val="643"/>
        </w:trPr>
        <w:tc>
          <w:tcPr>
            <w:tcW w:w="15087" w:type="dxa"/>
            <w:gridSpan w:val="10"/>
            <w:vAlign w:val="center"/>
            <w:hideMark/>
          </w:tcPr>
          <w:p w:rsidR="007E227E" w:rsidRPr="007B3437" w:rsidRDefault="007E227E" w:rsidP="003D5A7C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8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86511">
              <w:rPr>
                <w:sz w:val="22"/>
                <w:szCs w:val="22"/>
              </w:rPr>
              <w:br/>
              <w:t>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7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37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4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13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</w:t>
            </w:r>
          </w:p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6F016A" w:rsidRPr="00935031" w:rsidTr="00685F75">
        <w:trPr>
          <w:trHeight w:val="551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29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286511">
              <w:rPr>
                <w:sz w:val="22"/>
                <w:szCs w:val="22"/>
              </w:rPr>
              <w:br/>
            </w:r>
            <w:r w:rsidRPr="00286511">
              <w:rPr>
                <w:sz w:val="22"/>
                <w:szCs w:val="22"/>
              </w:rPr>
              <w:lastRenderedPageBreak/>
              <w:t>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6F016A" w:rsidRPr="00935031" w:rsidTr="00685F75">
        <w:trPr>
          <w:trHeight w:val="64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бюджет автономного </w:t>
            </w:r>
            <w:r w:rsidRPr="00286511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70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8651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839 580,0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101 989,9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460 892,5</w:t>
            </w:r>
          </w:p>
        </w:tc>
      </w:tr>
      <w:tr w:rsidR="006F016A" w:rsidRPr="00935031" w:rsidTr="00685F75">
        <w:trPr>
          <w:trHeight w:val="57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7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819 544,7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98 989,9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450 892,5</w:t>
            </w:r>
          </w:p>
        </w:tc>
      </w:tr>
      <w:tr w:rsidR="006F016A" w:rsidRPr="00935031" w:rsidTr="00685F75">
        <w:trPr>
          <w:trHeight w:val="70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6F016A" w:rsidRPr="00935031" w:rsidTr="00685F75">
        <w:trPr>
          <w:trHeight w:val="570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286511">
              <w:rPr>
                <w:sz w:val="22"/>
                <w:szCs w:val="22"/>
              </w:rPr>
              <w:br/>
              <w:t>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86 963,3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8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86 963,3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6F016A" w:rsidRPr="00935031" w:rsidTr="00685F75">
        <w:trPr>
          <w:trHeight w:val="42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37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Pr="00286511" w:rsidRDefault="006F016A" w:rsidP="006F016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физкультурно-спортивных организаций, осуществляющих подготовку спортивного </w:t>
            </w:r>
            <w:r w:rsidRPr="00286511">
              <w:rPr>
                <w:sz w:val="22"/>
                <w:szCs w:val="22"/>
              </w:rPr>
              <w:lastRenderedPageBreak/>
              <w:t>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86511">
              <w:rPr>
                <w:sz w:val="22"/>
                <w:szCs w:val="22"/>
              </w:rPr>
              <w:br/>
              <w:t>(п.п. 1, 6 таблицы № 5)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50 232,0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6F016A" w:rsidRPr="00935031" w:rsidTr="00685F75">
        <w:trPr>
          <w:trHeight w:val="49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2 512,0</w:t>
            </w:r>
          </w:p>
        </w:tc>
      </w:tr>
      <w:tr w:rsidR="006F016A" w:rsidRPr="00935031" w:rsidTr="00685F75">
        <w:trPr>
          <w:trHeight w:val="130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15"/>
        </w:trPr>
        <w:tc>
          <w:tcPr>
            <w:tcW w:w="680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16A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2239" w:type="dxa"/>
            <w:vMerge w:val="restart"/>
            <w:hideMark/>
          </w:tcPr>
          <w:p w:rsidR="006F016A" w:rsidRPr="0028651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vAlign w:val="center"/>
            <w:hideMark/>
          </w:tcPr>
          <w:p w:rsidR="006F016A" w:rsidRPr="00286511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30 297,7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8 862,0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0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8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29 547,7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8 612,0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8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8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6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67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997,2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2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  <w:hideMark/>
          </w:tcPr>
          <w:p w:rsidR="006F016A" w:rsidRPr="00935031" w:rsidRDefault="006F016A" w:rsidP="006F01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7 614,8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465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бюджет автономного </w:t>
            </w:r>
            <w:r w:rsidRPr="00286511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56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7 614,8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40"/>
        </w:trPr>
        <w:tc>
          <w:tcPr>
            <w:tcW w:w="680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572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F016A" w:rsidRPr="00935031" w:rsidRDefault="006F016A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1 061 804,0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130 434,3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583 324,5</w:t>
            </w:r>
          </w:p>
        </w:tc>
      </w:tr>
      <w:tr w:rsidR="006F016A" w:rsidRPr="00935031" w:rsidTr="00685F75">
        <w:trPr>
          <w:trHeight w:val="585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016A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73 663,1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6F016A" w:rsidRPr="00935031" w:rsidTr="00685F75">
        <w:trPr>
          <w:trHeight w:val="630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967 722,3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122 087,4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525 604,5</w:t>
            </w:r>
          </w:p>
        </w:tc>
      </w:tr>
      <w:tr w:rsidR="006F016A" w:rsidRPr="00935031" w:rsidTr="00685F75">
        <w:trPr>
          <w:trHeight w:val="645"/>
        </w:trPr>
        <w:tc>
          <w:tcPr>
            <w:tcW w:w="5495" w:type="dxa"/>
            <w:gridSpan w:val="3"/>
            <w:vMerge/>
            <w:hideMark/>
          </w:tcPr>
          <w:p w:rsidR="006F016A" w:rsidRPr="00935031" w:rsidRDefault="006F016A" w:rsidP="006F01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F016A" w:rsidRPr="007B3437" w:rsidRDefault="006F016A" w:rsidP="006F016A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20 035,3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6A" w:rsidRPr="006D1197" w:rsidRDefault="006F016A" w:rsidP="006F016A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7E227E" w:rsidRPr="00935031" w:rsidTr="00685F75">
        <w:trPr>
          <w:trHeight w:val="611"/>
        </w:trPr>
        <w:tc>
          <w:tcPr>
            <w:tcW w:w="15087" w:type="dxa"/>
            <w:gridSpan w:val="10"/>
            <w:vAlign w:val="center"/>
            <w:hideMark/>
          </w:tcPr>
          <w:p w:rsidR="007E227E" w:rsidRPr="007B3437" w:rsidRDefault="007E227E" w:rsidP="003D5A7C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3D5A7C" w:rsidRPr="00935031" w:rsidTr="00685F75">
        <w:trPr>
          <w:trHeight w:val="657"/>
        </w:trPr>
        <w:tc>
          <w:tcPr>
            <w:tcW w:w="680" w:type="dxa"/>
            <w:vMerge w:val="restart"/>
            <w:hideMark/>
          </w:tcPr>
          <w:p w:rsidR="003D5A7C" w:rsidRPr="00935031" w:rsidRDefault="003D5A7C" w:rsidP="003D5A7C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hideMark/>
          </w:tcPr>
          <w:p w:rsidR="003D5A7C" w:rsidRPr="00935031" w:rsidRDefault="003D5A7C" w:rsidP="003D5A7C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</w:t>
            </w:r>
            <w:r w:rsidR="00AD28C3" w:rsidRPr="00E50C6A">
              <w:rPr>
                <w:sz w:val="22"/>
                <w:szCs w:val="22"/>
              </w:rPr>
              <w:t>(</w:t>
            </w:r>
            <w:r w:rsidR="00AD28C3" w:rsidRPr="00286511">
              <w:rPr>
                <w:sz w:val="22"/>
                <w:szCs w:val="22"/>
              </w:rPr>
              <w:t xml:space="preserve">п.п. </w:t>
            </w:r>
            <w:r w:rsidR="00AD28C3">
              <w:rPr>
                <w:sz w:val="22"/>
                <w:szCs w:val="22"/>
              </w:rPr>
              <w:t>8</w:t>
            </w:r>
            <w:r w:rsidR="00AD28C3"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239" w:type="dxa"/>
            <w:vMerge w:val="restart"/>
            <w:hideMark/>
          </w:tcPr>
          <w:p w:rsidR="003D5A7C" w:rsidRPr="00935031" w:rsidRDefault="003D5A7C" w:rsidP="003D5A7C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60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45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525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0F7176" w:rsidP="003D5A7C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3D5A7C" w:rsidRPr="0028651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0F7176" w:rsidP="003D5A7C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3D5A7C" w:rsidRPr="0028651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495"/>
        </w:trPr>
        <w:tc>
          <w:tcPr>
            <w:tcW w:w="5495" w:type="dxa"/>
            <w:gridSpan w:val="3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273"/>
        </w:trPr>
        <w:tc>
          <w:tcPr>
            <w:tcW w:w="5495" w:type="dxa"/>
            <w:gridSpan w:val="3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702"/>
        </w:trPr>
        <w:tc>
          <w:tcPr>
            <w:tcW w:w="5495" w:type="dxa"/>
            <w:gridSpan w:val="3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0F7176" w:rsidP="003D5A7C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3D5A7C" w:rsidRPr="0028651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0F7176" w:rsidP="003D5A7C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3D5A7C" w:rsidRPr="0028651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7B3437" w:rsidRDefault="003D5A7C" w:rsidP="003D5A7C">
            <w:pPr>
              <w:jc w:val="right"/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3D5A7C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E227E" w:rsidRPr="00935031" w:rsidTr="00685F75">
        <w:trPr>
          <w:trHeight w:val="930"/>
        </w:trPr>
        <w:tc>
          <w:tcPr>
            <w:tcW w:w="15087" w:type="dxa"/>
            <w:gridSpan w:val="10"/>
            <w:vAlign w:val="center"/>
            <w:hideMark/>
          </w:tcPr>
          <w:p w:rsidR="007E227E" w:rsidRPr="007B3437" w:rsidRDefault="007E227E" w:rsidP="003D5A7C">
            <w:pPr>
              <w:jc w:val="center"/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3D5A7C" w:rsidRPr="00935031" w:rsidTr="00685F75">
        <w:trPr>
          <w:trHeight w:val="585"/>
        </w:trPr>
        <w:tc>
          <w:tcPr>
            <w:tcW w:w="680" w:type="dxa"/>
            <w:vMerge w:val="restart"/>
            <w:hideMark/>
          </w:tcPr>
          <w:p w:rsidR="003D5A7C" w:rsidRPr="00935031" w:rsidRDefault="003D5A7C" w:rsidP="003D5A7C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hideMark/>
          </w:tcPr>
          <w:p w:rsidR="003D5A7C" w:rsidRPr="00935031" w:rsidRDefault="003D5A7C" w:rsidP="003D5A7C">
            <w:pPr>
              <w:spacing w:after="240"/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</w:t>
            </w:r>
            <w:r w:rsidR="00AD28C3" w:rsidRPr="00E50C6A">
              <w:rPr>
                <w:sz w:val="22"/>
                <w:szCs w:val="22"/>
              </w:rPr>
              <w:t>(</w:t>
            </w:r>
            <w:r w:rsidR="00AD28C3" w:rsidRPr="00286511">
              <w:rPr>
                <w:sz w:val="22"/>
                <w:szCs w:val="22"/>
              </w:rPr>
              <w:t xml:space="preserve">п.п. </w:t>
            </w:r>
            <w:r w:rsidR="00AD28C3">
              <w:rPr>
                <w:sz w:val="22"/>
                <w:szCs w:val="22"/>
              </w:rPr>
              <w:t>9</w:t>
            </w:r>
            <w:r w:rsidR="00AD28C3"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239" w:type="dxa"/>
            <w:vMerge w:val="restart"/>
            <w:hideMark/>
          </w:tcPr>
          <w:p w:rsidR="003D5A7C" w:rsidRPr="00935031" w:rsidRDefault="003D5A7C" w:rsidP="003D5A7C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510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61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555"/>
        </w:trPr>
        <w:tc>
          <w:tcPr>
            <w:tcW w:w="680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  <w:hideMark/>
          </w:tcPr>
          <w:p w:rsidR="003D5A7C" w:rsidRPr="00935031" w:rsidRDefault="003D5A7C" w:rsidP="003D5A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585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555"/>
        </w:trPr>
        <w:tc>
          <w:tcPr>
            <w:tcW w:w="5495" w:type="dxa"/>
            <w:gridSpan w:val="3"/>
            <w:vMerge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5495" w:type="dxa"/>
            <w:gridSpan w:val="3"/>
            <w:vMerge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21"/>
        </w:trPr>
        <w:tc>
          <w:tcPr>
            <w:tcW w:w="5495" w:type="dxa"/>
            <w:gridSpan w:val="3"/>
            <w:vMerge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D5A7C" w:rsidRPr="00935031" w:rsidTr="00685F75">
        <w:trPr>
          <w:trHeight w:val="600"/>
        </w:trPr>
        <w:tc>
          <w:tcPr>
            <w:tcW w:w="5495" w:type="dxa"/>
            <w:gridSpan w:val="3"/>
            <w:vMerge/>
            <w:vAlign w:val="center"/>
            <w:hideMark/>
          </w:tcPr>
          <w:p w:rsidR="003D5A7C" w:rsidRPr="00935031" w:rsidRDefault="003D5A7C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3D5A7C" w:rsidRPr="007B3437" w:rsidRDefault="003D5A7C" w:rsidP="00163E24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3D5A7C" w:rsidRPr="00286511" w:rsidRDefault="003D5A7C" w:rsidP="009E6C10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15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b/>
                <w:bCs/>
                <w:sz w:val="22"/>
                <w:szCs w:val="22"/>
              </w:rPr>
            </w:pPr>
            <w:r w:rsidRPr="0093503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b/>
                <w:bCs/>
                <w:sz w:val="22"/>
                <w:szCs w:val="22"/>
              </w:rPr>
            </w:pPr>
            <w:r w:rsidRPr="007B343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2 173 651,9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515 607,2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208 301,7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1 040 116,5</w:t>
            </w:r>
          </w:p>
        </w:tc>
      </w:tr>
      <w:tr w:rsidR="00685F75" w:rsidRPr="00935031" w:rsidTr="00685F75">
        <w:trPr>
          <w:trHeight w:val="63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85F75" w:rsidRPr="00935031" w:rsidTr="00685F75">
        <w:trPr>
          <w:trHeight w:val="638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2 005 045,4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498 247,2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85F75" w:rsidRPr="00935031" w:rsidTr="00685F75">
        <w:trPr>
          <w:trHeight w:val="66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163E24" w:rsidRPr="00935031" w:rsidTr="00685F75">
        <w:trPr>
          <w:trHeight w:val="600"/>
        </w:trPr>
        <w:tc>
          <w:tcPr>
            <w:tcW w:w="15087" w:type="dxa"/>
            <w:gridSpan w:val="10"/>
            <w:vAlign w:val="center"/>
            <w:hideMark/>
          </w:tcPr>
          <w:p w:rsidR="00163E24" w:rsidRPr="00935031" w:rsidRDefault="00163E24" w:rsidP="00163E24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</w:tr>
      <w:tr w:rsidR="00685F75" w:rsidRPr="00935031" w:rsidTr="00685F75">
        <w:trPr>
          <w:trHeight w:val="615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85F75" w:rsidRPr="00935031" w:rsidTr="00685F75">
        <w:trPr>
          <w:trHeight w:val="435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21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555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2 169 554,2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515 003,9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207 687,2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210 663,9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1 038 319,5</w:t>
            </w:r>
          </w:p>
        </w:tc>
      </w:tr>
      <w:tr w:rsidR="00685F75" w:rsidRPr="00935031" w:rsidTr="00685F75">
        <w:trPr>
          <w:trHeight w:val="555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90 760,9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6 128,3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58 817,0</w:t>
            </w:r>
          </w:p>
        </w:tc>
      </w:tr>
      <w:tr w:rsidR="00685F75" w:rsidRPr="00935031" w:rsidTr="00685F75">
        <w:trPr>
          <w:trHeight w:val="609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2 001 799,5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497 875,6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187 234,9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187 900,5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939 502,5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40 000,0</w:t>
            </w:r>
          </w:p>
        </w:tc>
      </w:tr>
      <w:tr w:rsidR="00163E24" w:rsidRPr="00935031" w:rsidTr="00685F75">
        <w:trPr>
          <w:trHeight w:val="519"/>
        </w:trPr>
        <w:tc>
          <w:tcPr>
            <w:tcW w:w="15087" w:type="dxa"/>
            <w:gridSpan w:val="10"/>
            <w:vAlign w:val="center"/>
            <w:hideMark/>
          </w:tcPr>
          <w:p w:rsidR="00163E24" w:rsidRPr="00935031" w:rsidRDefault="00163E24" w:rsidP="00163E24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</w:tr>
      <w:tr w:rsidR="00685F75" w:rsidRPr="00935031" w:rsidTr="00685F75">
        <w:trPr>
          <w:trHeight w:val="300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277 953,6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48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98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277 953,6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51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591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1 921 106,6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249 120,9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237 653,6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208 301,7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685F75" w:rsidRPr="00935031" w:rsidTr="00685F75">
        <w:trPr>
          <w:trHeight w:val="51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51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85F75" w:rsidRPr="00935031" w:rsidTr="00685F75">
        <w:trPr>
          <w:trHeight w:val="695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1 752 500,1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240 149,4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220 293,6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85F75" w:rsidRPr="00935031" w:rsidTr="00685F75">
        <w:trPr>
          <w:trHeight w:val="735"/>
        </w:trPr>
        <w:tc>
          <w:tcPr>
            <w:tcW w:w="5495" w:type="dxa"/>
            <w:gridSpan w:val="3"/>
            <w:vMerge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163E24" w:rsidRPr="00935031" w:rsidTr="00685F75">
        <w:trPr>
          <w:trHeight w:val="477"/>
        </w:trPr>
        <w:tc>
          <w:tcPr>
            <w:tcW w:w="15087" w:type="dxa"/>
            <w:gridSpan w:val="10"/>
            <w:vAlign w:val="center"/>
            <w:hideMark/>
          </w:tcPr>
          <w:p w:rsidR="00163E24" w:rsidRPr="00935031" w:rsidRDefault="00163E24" w:rsidP="00163E24">
            <w:pPr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в том числе:</w:t>
            </w:r>
          </w:p>
        </w:tc>
      </w:tr>
      <w:tr w:rsidR="00685F75" w:rsidRPr="00935031" w:rsidTr="00685F75">
        <w:trPr>
          <w:trHeight w:val="603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1 808 325,5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153 295,5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208 764,9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197 210,4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685F75" w:rsidRPr="00935031" w:rsidTr="00685F75">
        <w:trPr>
          <w:trHeight w:val="525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51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85F75" w:rsidRPr="00935031" w:rsidTr="00685F75">
        <w:trPr>
          <w:trHeight w:val="615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1 639 719,0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144 324,0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191 404,9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176 515,8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85F75" w:rsidRPr="00935031" w:rsidTr="00685F75">
        <w:trPr>
          <w:trHeight w:val="660"/>
        </w:trPr>
        <w:tc>
          <w:tcPr>
            <w:tcW w:w="5495" w:type="dxa"/>
            <w:gridSpan w:val="3"/>
            <w:vMerge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685F75" w:rsidRPr="00935031" w:rsidTr="00685F75">
        <w:trPr>
          <w:trHeight w:val="300"/>
        </w:trPr>
        <w:tc>
          <w:tcPr>
            <w:tcW w:w="5495" w:type="dxa"/>
            <w:gridSpan w:val="3"/>
            <w:vMerge w:val="restart"/>
            <w:vAlign w:val="center"/>
            <w:hideMark/>
          </w:tcPr>
          <w:p w:rsidR="00685F75" w:rsidRPr="00935031" w:rsidRDefault="00685F75" w:rsidP="00685F75">
            <w:pPr>
              <w:jc w:val="center"/>
              <w:rPr>
                <w:sz w:val="22"/>
                <w:szCs w:val="22"/>
              </w:rPr>
            </w:pPr>
            <w:r w:rsidRPr="00935031">
              <w:rPr>
                <w:sz w:val="22"/>
                <w:szCs w:val="22"/>
              </w:rPr>
              <w:t xml:space="preserve">Муниципальное казенное учреждение «Управление </w:t>
            </w:r>
            <w:r w:rsidRPr="00935031">
              <w:rPr>
                <w:sz w:val="22"/>
                <w:szCs w:val="22"/>
              </w:rPr>
              <w:lastRenderedPageBreak/>
              <w:t>капитального строительства г.Пыть-Ях»</w:t>
            </w: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45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87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85F75" w:rsidRPr="00935031" w:rsidTr="00685F75">
        <w:trPr>
          <w:trHeight w:val="600"/>
        </w:trPr>
        <w:tc>
          <w:tcPr>
            <w:tcW w:w="5495" w:type="dxa"/>
            <w:gridSpan w:val="3"/>
            <w:vMerge/>
            <w:hideMark/>
          </w:tcPr>
          <w:p w:rsidR="00685F75" w:rsidRPr="00935031" w:rsidRDefault="00685F75" w:rsidP="00685F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685F75" w:rsidRPr="007B3437" w:rsidRDefault="00685F75" w:rsidP="00685F75">
            <w:pPr>
              <w:rPr>
                <w:sz w:val="22"/>
                <w:szCs w:val="22"/>
              </w:rPr>
            </w:pPr>
            <w:r w:rsidRPr="007B343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75" w:rsidRPr="006D1197" w:rsidRDefault="00685F75" w:rsidP="00685F75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576FD" w:rsidRDefault="003576FD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3D5A7C" w:rsidRPr="00BE6DF9" w:rsidRDefault="003D5A7C" w:rsidP="003D5A7C">
      <w:pPr>
        <w:jc w:val="both"/>
        <w:rPr>
          <w:color w:val="000000" w:themeColor="text1"/>
          <w:sz w:val="28"/>
          <w:szCs w:val="28"/>
        </w:rPr>
      </w:pPr>
      <w:r w:rsidRPr="00286511">
        <w:rPr>
          <w:sz w:val="28"/>
          <w:szCs w:val="28"/>
        </w:rPr>
        <w:t xml:space="preserve">* - в том числе средства местного </w:t>
      </w:r>
      <w:r w:rsidRPr="00BE6DF9">
        <w:rPr>
          <w:color w:val="000000" w:themeColor="text1"/>
          <w:sz w:val="28"/>
          <w:szCs w:val="28"/>
        </w:rPr>
        <w:t>бюджета 303 063,0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годов»:</w:t>
      </w:r>
    </w:p>
    <w:p w:rsidR="003D5A7C" w:rsidRPr="00BE6DF9" w:rsidRDefault="003D5A7C" w:rsidP="003D5A7C">
      <w:pPr>
        <w:jc w:val="both"/>
        <w:rPr>
          <w:color w:val="000000" w:themeColor="text1"/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t>1) п. 1.6 всего – 300 315,4 тыс.руб., из них средства: управления по культуре и спорту – 1 087,9 тыс.руб.; Муниципального казенного учреждения «Управление капитального строительства г. Пыть-Ях» – 299 227,5 тыс.руб.;</w:t>
      </w:r>
    </w:p>
    <w:p w:rsidR="003D5A7C" w:rsidRDefault="003D5A7C" w:rsidP="003D5A7C">
      <w:pPr>
        <w:jc w:val="both"/>
        <w:rPr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t xml:space="preserve">2) п. 2.7 всего – 2 747,6 тыс.руб., их них средства: управления по культуре и спорту – 997,2 тыс.руб.; Муниципального казенного учреждения «Управление капитального </w:t>
      </w:r>
      <w:r w:rsidRPr="00286511">
        <w:rPr>
          <w:sz w:val="28"/>
          <w:szCs w:val="28"/>
        </w:rPr>
        <w:t xml:space="preserve">строительства г. Пыть-Ях» – </w:t>
      </w:r>
      <w:r>
        <w:rPr>
          <w:sz w:val="28"/>
          <w:szCs w:val="28"/>
        </w:rPr>
        <w:t>1 750,4</w:t>
      </w:r>
      <w:r w:rsidRPr="00286511">
        <w:rPr>
          <w:sz w:val="28"/>
          <w:szCs w:val="28"/>
        </w:rPr>
        <w:t xml:space="preserve"> тыс.руб.</w:t>
      </w:r>
    </w:p>
    <w:p w:rsidR="003D5A7C" w:rsidRDefault="003D5A7C" w:rsidP="003D5A7C">
      <w:pPr>
        <w:jc w:val="both"/>
        <w:rPr>
          <w:sz w:val="28"/>
          <w:szCs w:val="28"/>
        </w:rPr>
      </w:pPr>
    </w:p>
    <w:p w:rsidR="003D5A7C" w:rsidRPr="00286511" w:rsidRDefault="003D5A7C" w:rsidP="003D5A7C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286511">
        <w:rPr>
          <w:sz w:val="28"/>
          <w:szCs w:val="28"/>
        </w:rPr>
        <w:t xml:space="preserve">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303 063,0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годов», из них средства: </w:t>
      </w:r>
      <w:r>
        <w:rPr>
          <w:color w:val="000000" w:themeColor="text1"/>
          <w:sz w:val="28"/>
          <w:szCs w:val="28"/>
        </w:rPr>
        <w:t>и</w:t>
      </w:r>
      <w:r w:rsidRPr="009F5D1B">
        <w:rPr>
          <w:color w:val="000000" w:themeColor="text1"/>
          <w:sz w:val="28"/>
          <w:szCs w:val="28"/>
        </w:rPr>
        <w:t>нвестиции в объекты муниципальной собственности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277 953,6</w:t>
      </w:r>
      <w:r w:rsidRPr="00BE6DF9">
        <w:rPr>
          <w:color w:val="000000" w:themeColor="text1"/>
          <w:sz w:val="28"/>
          <w:szCs w:val="28"/>
        </w:rPr>
        <w:t xml:space="preserve"> тыс.руб.; </w:t>
      </w:r>
      <w:r>
        <w:rPr>
          <w:color w:val="000000" w:themeColor="text1"/>
          <w:sz w:val="28"/>
          <w:szCs w:val="28"/>
        </w:rPr>
        <w:t>п</w:t>
      </w:r>
      <w:r w:rsidRPr="009F5D1B">
        <w:rPr>
          <w:color w:val="000000" w:themeColor="text1"/>
          <w:sz w:val="28"/>
          <w:szCs w:val="28"/>
        </w:rPr>
        <w:t>рочие расходы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25 109,4</w:t>
      </w:r>
      <w:r w:rsidRPr="00BE6DF9">
        <w:rPr>
          <w:color w:val="000000" w:themeColor="text1"/>
          <w:sz w:val="28"/>
          <w:szCs w:val="28"/>
        </w:rPr>
        <w:t xml:space="preserve"> тыс.руб.</w:t>
      </w:r>
    </w:p>
    <w:p w:rsidR="009E6C10" w:rsidRDefault="009E6C10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9E6C10" w:rsidRDefault="009E6C10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685F75" w:rsidRDefault="00685F75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D7D54" w:rsidRPr="007C6E40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D60B6">
        <w:rPr>
          <w:sz w:val="28"/>
          <w:szCs w:val="28"/>
        </w:rPr>
        <w:lastRenderedPageBreak/>
        <w:t>Таблица №</w:t>
      </w:r>
      <w:r>
        <w:rPr>
          <w:sz w:val="28"/>
          <w:szCs w:val="28"/>
        </w:rPr>
        <w:t xml:space="preserve"> </w:t>
      </w:r>
      <w:r w:rsidRPr="007C6E40">
        <w:rPr>
          <w:sz w:val="28"/>
          <w:szCs w:val="28"/>
        </w:rPr>
        <w:t xml:space="preserve">2 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E40">
        <w:rPr>
          <w:sz w:val="28"/>
          <w:szCs w:val="28"/>
        </w:rPr>
        <w:t xml:space="preserve">Перечень структурных элементов (основных мероприятий) </w:t>
      </w:r>
      <w:r w:rsidRPr="004D267B">
        <w:rPr>
          <w:sz w:val="28"/>
          <w:szCs w:val="28"/>
        </w:rPr>
        <w:t>муниципальной программы</w:t>
      </w:r>
    </w:p>
    <w:p w:rsidR="003576FD" w:rsidRDefault="003576FD" w:rsidP="003576FD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 xml:space="preserve">(в ред. </w:t>
      </w:r>
      <w:r>
        <w:rPr>
          <w:color w:val="548DD4" w:themeColor="text2" w:themeTint="99"/>
          <w:sz w:val="28"/>
          <w:szCs w:val="28"/>
        </w:rPr>
        <w:t>от 25.10.2022 №474-па)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677"/>
        <w:gridCol w:w="4962"/>
      </w:tblGrid>
      <w:tr w:rsidR="004D7D54" w:rsidRPr="000A7DF8" w:rsidTr="004D7D54">
        <w:trPr>
          <w:trHeight w:val="1279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структурного элемента (основного мероприятия) 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4D7D54" w:rsidRPr="000A7DF8" w:rsidTr="004D7D54">
        <w:trPr>
          <w:trHeight w:val="221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D7D54" w:rsidRPr="000A7DF8" w:rsidTr="004D7D54">
        <w:trPr>
          <w:trHeight w:val="599"/>
        </w:trPr>
        <w:tc>
          <w:tcPr>
            <w:tcW w:w="15168" w:type="dxa"/>
            <w:gridSpan w:val="4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создание для всех категорий и групп населения условий </w:t>
            </w:r>
            <w:r w:rsidRPr="00760E47">
              <w:rPr>
                <w:sz w:val="20"/>
                <w:szCs w:val="20"/>
              </w:rPr>
              <w:t xml:space="preserve">для занятий физической культурой и </w:t>
            </w:r>
            <w:r>
              <w:rPr>
                <w:sz w:val="20"/>
                <w:szCs w:val="20"/>
              </w:rPr>
              <w:t xml:space="preserve">массовым </w:t>
            </w:r>
            <w:r w:rsidRPr="00760E47">
              <w:rPr>
                <w:sz w:val="20"/>
                <w:szCs w:val="20"/>
              </w:rPr>
              <w:t>спортом,</w:t>
            </w:r>
            <w:r>
              <w:rPr>
                <w:sz w:val="20"/>
                <w:szCs w:val="20"/>
              </w:rPr>
              <w:t xml:space="preserve"> в том числе повышение уровня обеспеченности населения объектами спорта, а также подготовка спортивного резерва</w:t>
            </w:r>
          </w:p>
        </w:tc>
      </w:tr>
      <w:tr w:rsidR="004D7D54" w:rsidRPr="000A7DF8" w:rsidTr="004D7D54">
        <w:trPr>
          <w:trHeight w:val="277"/>
        </w:trPr>
        <w:tc>
          <w:tcPr>
            <w:tcW w:w="15168" w:type="dxa"/>
            <w:gridSpan w:val="4"/>
          </w:tcPr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7D54" w:rsidRPr="000A7DF8" w:rsidTr="004D7D54">
        <w:trPr>
          <w:trHeight w:val="198"/>
        </w:trPr>
        <w:tc>
          <w:tcPr>
            <w:tcW w:w="15168" w:type="dxa"/>
            <w:gridSpan w:val="4"/>
          </w:tcPr>
          <w:p w:rsidR="004D7D54" w:rsidRPr="008D42B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8D42B4">
              <w:rPr>
                <w:bCs/>
                <w:sz w:val="20"/>
                <w:szCs w:val="20"/>
              </w:rPr>
              <w:t>Подпрограмма 1 «</w:t>
            </w:r>
            <w:r w:rsidRPr="008D42B4">
              <w:rPr>
                <w:sz w:val="20"/>
                <w:szCs w:val="20"/>
              </w:rPr>
              <w:t>Развитие физической культуры, массового и детско-юношеского спорта</w:t>
            </w:r>
            <w:r w:rsidRPr="008D42B4">
              <w:rPr>
                <w:bCs/>
                <w:sz w:val="20"/>
                <w:szCs w:val="20"/>
              </w:rPr>
              <w:t>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 «Региональный проект «Спорт – норма жизни»»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</w:rPr>
              <w:t xml:space="preserve"> </w:t>
            </w:r>
            <w:r w:rsidRPr="00E043DD">
              <w:rPr>
                <w:rFonts w:ascii="Times New Roman" w:hAnsi="Times New Roman" w:cs="Times New Roman"/>
                <w:sz w:val="20"/>
              </w:rPr>
              <w:t xml:space="preserve">- организация и проведение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муниципальных этапов, </w:t>
            </w:r>
            <w:r w:rsidRPr="00E043DD">
              <w:rPr>
                <w:rFonts w:ascii="Times New Roman" w:hAnsi="Times New Roman" w:cs="Times New Roman"/>
                <w:sz w:val="20"/>
              </w:rPr>
              <w:t>обеспечение участия в мероприятиях, связанных</w:t>
            </w:r>
            <w:r w:rsidRPr="00E043DD">
              <w:rPr>
                <w:rFonts w:ascii="Times New Roman" w:hAnsi="Times New Roman" w:cs="Times New Roman"/>
              </w:rPr>
              <w:t xml:space="preserve"> с ГТО;</w:t>
            </w:r>
          </w:p>
          <w:p w:rsidR="004D7D54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- обеспечение деятель</w:t>
            </w:r>
            <w:r>
              <w:rPr>
                <w:sz w:val="20"/>
                <w:szCs w:val="20"/>
              </w:rPr>
              <w:t>ности Центра ГТО;</w:t>
            </w:r>
          </w:p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043DD">
              <w:rPr>
                <w:sz w:val="20"/>
                <w:szCs w:val="20"/>
              </w:rPr>
              <w:t>информационно-пропагандистская деятельность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(ГТО)</w:t>
            </w:r>
            <w:r>
              <w:rPr>
                <w:sz w:val="20"/>
                <w:szCs w:val="20"/>
              </w:rPr>
              <w:t>»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2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 xml:space="preserve">О государственной программе Ханты-Мансийского автономного округа – Югры </w:t>
            </w:r>
            <w:r w:rsidRPr="00E043DD">
              <w:rPr>
                <w:sz w:val="20"/>
                <w:szCs w:val="20"/>
              </w:rPr>
              <w:lastRenderedPageBreak/>
              <w:t>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Pr="00E043DD" w:rsidRDefault="004D7D54" w:rsidP="004D7D54">
            <w:pPr>
              <w:pStyle w:val="ConsPlusNormal"/>
              <w:rPr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«Организация и проведение физкультурных (физкультурно-оздоровительных) мероприятий» 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0F0">
              <w:rPr>
                <w:rFonts w:ascii="Times New Roman" w:hAnsi="Times New Roman" w:cs="Times New Roman"/>
                <w:sz w:val="20"/>
              </w:rPr>
              <w:lastRenderedPageBreak/>
              <w:t>- развитие массового спорта среди различных групп населения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роведение массовых спортивных мероприятий, </w:t>
            </w:r>
            <w:r w:rsidRPr="003600F0">
              <w:rPr>
                <w:rFonts w:ascii="Times New Roman" w:hAnsi="Times New Roman" w:cs="Times New Roman"/>
                <w:sz w:val="20"/>
              </w:rPr>
              <w:lastRenderedPageBreak/>
              <w:t>обеспечивающих участие всех социальн</w:t>
            </w:r>
            <w:r>
              <w:rPr>
                <w:rFonts w:ascii="Times New Roman" w:hAnsi="Times New Roman" w:cs="Times New Roman"/>
                <w:sz w:val="20"/>
              </w:rPr>
              <w:t>ых и возрастных групп населения;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ормирование (внедрение) новых форм занятий </w:t>
            </w:r>
            <w:r>
              <w:rPr>
                <w:rFonts w:ascii="Times New Roman" w:hAnsi="Times New Roman" w:cs="Times New Roman"/>
                <w:sz w:val="20"/>
              </w:rPr>
              <w:t>спортом, здорового образа жизни;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>азвитие новых игровых видов спорта, в том числе национальных, уличных, массовых игр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0"/>
              </w:rPr>
              <w:t>командных семейных видов спорта;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одготовка волонтеров для оказания содействия деятельности организаций адаптивной физической культуры и спорта и обеспечения их участия в мероприятиях </w:t>
            </w:r>
            <w:r>
              <w:rPr>
                <w:rFonts w:ascii="Times New Roman" w:hAnsi="Times New Roman" w:cs="Times New Roman"/>
                <w:sz w:val="20"/>
              </w:rPr>
              <w:t>муниципального уровня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мероприятиях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677" w:type="dxa"/>
          </w:tcPr>
          <w:p w:rsidR="004D7D54" w:rsidRPr="003600F0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0F0">
              <w:rPr>
                <w:sz w:val="20"/>
                <w:szCs w:val="20"/>
              </w:rPr>
              <w:t xml:space="preserve">- участие в </w:t>
            </w:r>
            <w:r>
              <w:rPr>
                <w:sz w:val="20"/>
                <w:szCs w:val="20"/>
              </w:rPr>
              <w:t xml:space="preserve">окружных, международных, всероссийских </w:t>
            </w:r>
            <w:r w:rsidRPr="003600F0">
              <w:rPr>
                <w:sz w:val="20"/>
                <w:szCs w:val="20"/>
              </w:rPr>
              <w:t>физкультурно-спортивных мероприятиях;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участие в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спортивных мероприятиях для всех возрастных групп, в том числе для формирования команд </w:t>
            </w:r>
            <w:r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в целях участия в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0"/>
              </w:rPr>
              <w:t xml:space="preserve">окружного, </w:t>
            </w:r>
            <w:r w:rsidRPr="003600F0">
              <w:rPr>
                <w:rFonts w:ascii="Times New Roman" w:hAnsi="Times New Roman" w:cs="Times New Roman"/>
                <w:sz w:val="20"/>
              </w:rPr>
              <w:t>межрегионального, всероссийского и международного уровней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 </w:t>
            </w:r>
          </w:p>
        </w:tc>
        <w:tc>
          <w:tcPr>
            <w:tcW w:w="4962" w:type="dxa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</w:t>
            </w: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от 31.10.2021 </w:t>
            </w:r>
            <w:hyperlink r:id="rId13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rPr>
          <w:trHeight w:val="1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</w:t>
            </w:r>
            <w:r>
              <w:rPr>
                <w:bCs/>
                <w:sz w:val="20"/>
                <w:szCs w:val="20"/>
              </w:rPr>
              <w:t>ектов спорта»</w:t>
            </w:r>
            <w:r w:rsidRPr="00E043DD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rPr>
          <w:trHeight w:val="1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Укрепление материально-технической базы учреждений спорта. Развитие сети спортивн</w:t>
            </w:r>
            <w:r>
              <w:rPr>
                <w:bCs/>
                <w:sz w:val="20"/>
                <w:szCs w:val="20"/>
              </w:rPr>
              <w:t>ых объектов шаговой доступности»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E043DD">
              <w:rPr>
                <w:sz w:val="20"/>
                <w:szCs w:val="20"/>
              </w:rPr>
              <w:t>редоставление субсидии из бюджета Ханты-Мансийского автономного округа - Югры на софинансирование расходов муниципальн</w:t>
            </w:r>
            <w:r>
              <w:rPr>
                <w:sz w:val="20"/>
                <w:szCs w:val="20"/>
              </w:rPr>
              <w:t>ого</w:t>
            </w:r>
            <w:r w:rsidRPr="00E043D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я по</w:t>
            </w:r>
            <w:r w:rsidRPr="00E043DD">
              <w:rPr>
                <w:sz w:val="20"/>
                <w:szCs w:val="20"/>
              </w:rPr>
              <w:t xml:space="preserve"> приобретению спортивных площадок, площадок</w:t>
            </w:r>
            <w:r>
              <w:rPr>
                <w:sz w:val="20"/>
                <w:szCs w:val="20"/>
              </w:rPr>
              <w:t xml:space="preserve"> для занятий</w:t>
            </w:r>
            <w:r w:rsidRPr="00E043DD">
              <w:rPr>
                <w:sz w:val="20"/>
                <w:szCs w:val="20"/>
              </w:rPr>
              <w:t xml:space="preserve"> ГТО не капитального характера; реализации мероприятий </w:t>
            </w:r>
            <w:r w:rsidRPr="00E043DD">
              <w:rPr>
                <w:sz w:val="20"/>
                <w:szCs w:val="20"/>
              </w:rPr>
              <w:lastRenderedPageBreak/>
              <w:t>по обеспечению комплексной безопасности; приобретению комп</w:t>
            </w:r>
            <w:r>
              <w:rPr>
                <w:sz w:val="20"/>
                <w:szCs w:val="20"/>
              </w:rPr>
              <w:t>лектов спортивного оборудования</w:t>
            </w:r>
            <w:r w:rsidRPr="00E043DD">
              <w:rPr>
                <w:sz w:val="20"/>
                <w:szCs w:val="20"/>
              </w:rPr>
              <w:t xml:space="preserve"> согласно перечню, утверж</w:t>
            </w:r>
            <w:r>
              <w:rPr>
                <w:sz w:val="20"/>
                <w:szCs w:val="20"/>
              </w:rPr>
              <w:t>денному приказом Депспорта Югры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lastRenderedPageBreak/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3.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Задача 4.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системы подготовки спортсменов высокого класса.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Региональный проект «Спорт- норма жизни»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CF5E3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F5E34">
              <w:rPr>
                <w:rFonts w:ascii="Times New Roman" w:hAnsi="Times New Roman" w:cs="Times New Roman"/>
                <w:sz w:val="20"/>
              </w:rPr>
              <w:t>казание государственной поддержки спортивны</w:t>
            </w:r>
            <w:r>
              <w:rPr>
                <w:rFonts w:ascii="Times New Roman" w:hAnsi="Times New Roman" w:cs="Times New Roman"/>
                <w:sz w:val="20"/>
              </w:rPr>
              <w:t xml:space="preserve">х </w:t>
            </w:r>
            <w:r w:rsidRPr="00CF5E34">
              <w:rPr>
                <w:rFonts w:ascii="Times New Roman" w:hAnsi="Times New Roman" w:cs="Times New Roman"/>
                <w:sz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CF5E34">
              <w:rPr>
                <w:rFonts w:ascii="Times New Roman" w:hAnsi="Times New Roman" w:cs="Times New Roman"/>
                <w:sz w:val="20"/>
              </w:rPr>
              <w:t>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4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84077F" w:rsidRDefault="004D7D54" w:rsidP="004D7D54">
            <w:pPr>
              <w:rPr>
                <w:sz w:val="20"/>
                <w:szCs w:val="20"/>
              </w:rPr>
            </w:pPr>
            <w:r w:rsidRPr="0084077F">
              <w:rPr>
                <w:sz w:val="20"/>
                <w:szCs w:val="20"/>
              </w:rPr>
              <w:t>Основное мероприятие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проведение городских, региональных мероприятий по видам спорта;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формирование здорового образа жизни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5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685F7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спортивных сборных команд в офиц</w:t>
            </w:r>
            <w:r>
              <w:rPr>
                <w:sz w:val="20"/>
                <w:szCs w:val="20"/>
              </w:rPr>
              <w:t xml:space="preserve">иальных спортивных </w:t>
            </w:r>
            <w:r w:rsidR="00685F75">
              <w:rPr>
                <w:sz w:val="20"/>
                <w:szCs w:val="20"/>
              </w:rPr>
              <w:t>мероприятиях»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</w:t>
            </w:r>
            <w:r w:rsidRPr="00E043DD">
              <w:rPr>
                <w:rFonts w:ascii="Times New Roman" w:hAnsi="Times New Roman" w:cs="Times New Roman"/>
                <w:sz w:val="20"/>
              </w:rPr>
              <w:lastRenderedPageBreak/>
              <w:t>мероприятий;</w:t>
            </w: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rFonts w:ascii="Times New Roman" w:hAnsi="Times New Roman" w:cs="Times New Roman"/>
                <w:sz w:val="20"/>
              </w:rPr>
              <w:t>спорта экипировкой и инвентарем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</w:t>
            </w:r>
          </w:p>
          <w:p w:rsidR="004D7D54" w:rsidRPr="00E043DD" w:rsidRDefault="004D7D54" w:rsidP="00685F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6" w:history="1">
              <w:r w:rsidR="009E72EF"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685F7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  <w:r w:rsidRPr="00E043DD">
              <w:rPr>
                <w:rFonts w:eastAsia="Calibri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>
              <w:rPr>
                <w:sz w:val="20"/>
                <w:szCs w:val="20"/>
              </w:rPr>
              <w:t>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мероприятий;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sz w:val="20"/>
                <w:szCs w:val="20"/>
              </w:rPr>
              <w:t>спорта экипировкой и инвентарем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7" w:history="1">
              <w:r w:rsidR="009E72EF">
                <w:rPr>
                  <w:sz w:val="20"/>
                  <w:szCs w:val="20"/>
                </w:rPr>
                <w:t xml:space="preserve">№ </w:t>
              </w:r>
              <w:r w:rsidRPr="00E043DD">
                <w:rPr>
                  <w:sz w:val="20"/>
                  <w:szCs w:val="20"/>
                </w:rPr>
                <w:t>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FD" w:rsidRPr="003576FD" w:rsidRDefault="003576FD" w:rsidP="00492EE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576FD">
              <w:rPr>
                <w:bCs/>
                <w:sz w:val="20"/>
                <w:szCs w:val="20"/>
              </w:rPr>
              <w:lastRenderedPageBreak/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FD" w:rsidRPr="003576FD" w:rsidRDefault="003576FD" w:rsidP="00492EE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576FD">
              <w:rPr>
                <w:sz w:val="20"/>
                <w:szCs w:val="20"/>
              </w:rPr>
              <w:t>Основное мероприятие «Укрепление материально-технической базы учреждений спорта"</w:t>
            </w:r>
          </w:p>
        </w:tc>
        <w:tc>
          <w:tcPr>
            <w:tcW w:w="4677" w:type="dxa"/>
          </w:tcPr>
          <w:p w:rsidR="003576FD" w:rsidRPr="003576FD" w:rsidRDefault="003576FD" w:rsidP="00492E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576FD">
              <w:rPr>
                <w:rFonts w:ascii="Times New Roman" w:hAnsi="Times New Roman" w:cs="Times New Roman"/>
                <w:sz w:val="20"/>
              </w:rPr>
              <w:t>-строительство, реконструкция, капитальный ремонт объектов спорта, в том числе с использованием композитных материалов, предназначенных для осуществления подготовки спортивного резерва, проведения окружных, всероссийских и международных соревнований</w:t>
            </w:r>
          </w:p>
        </w:tc>
        <w:tc>
          <w:tcPr>
            <w:tcW w:w="4962" w:type="dxa"/>
          </w:tcPr>
          <w:p w:rsidR="003576FD" w:rsidRPr="003576FD" w:rsidRDefault="003576FD" w:rsidP="00492EEF">
            <w:pPr>
              <w:outlineLvl w:val="0"/>
              <w:rPr>
                <w:b/>
                <w:sz w:val="20"/>
                <w:szCs w:val="20"/>
              </w:rPr>
            </w:pPr>
            <w:r w:rsidRPr="003576F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8" w:history="1">
              <w:r w:rsidRPr="003576FD">
                <w:rPr>
                  <w:sz w:val="20"/>
                  <w:szCs w:val="20"/>
                </w:rPr>
                <w:t>№ 471-п</w:t>
              </w:r>
            </w:hyperlink>
            <w:r w:rsidRPr="003576FD">
              <w:rPr>
                <w:b/>
                <w:sz w:val="20"/>
                <w:szCs w:val="20"/>
              </w:rPr>
              <w:t xml:space="preserve"> «</w:t>
            </w:r>
            <w:r w:rsidRPr="003576F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3576FD" w:rsidRPr="003576FD" w:rsidRDefault="003576FD" w:rsidP="00492EEF">
            <w:pPr>
              <w:outlineLvl w:val="0"/>
              <w:rPr>
                <w:b/>
                <w:sz w:val="20"/>
                <w:szCs w:val="20"/>
              </w:rPr>
            </w:pPr>
          </w:p>
          <w:p w:rsidR="003576FD" w:rsidRPr="003576FD" w:rsidRDefault="003576FD" w:rsidP="00492EEF">
            <w:pPr>
              <w:outlineLvl w:val="0"/>
              <w:rPr>
                <w:sz w:val="20"/>
                <w:szCs w:val="20"/>
              </w:rPr>
            </w:pPr>
          </w:p>
        </w:tc>
      </w:tr>
      <w:tr w:rsidR="003576FD" w:rsidRPr="00E043DD" w:rsidTr="004D7D5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Пыть-Яха.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rPr>
          <w:trHeight w:val="20"/>
        </w:trPr>
        <w:tc>
          <w:tcPr>
            <w:tcW w:w="15168" w:type="dxa"/>
            <w:gridSpan w:val="4"/>
          </w:tcPr>
          <w:p w:rsidR="003576FD" w:rsidRPr="00E043DD" w:rsidRDefault="003576FD" w:rsidP="004D7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</w:t>
            </w:r>
            <w:r w:rsidRPr="00E043DD">
              <w:rPr>
                <w:sz w:val="20"/>
                <w:szCs w:val="20"/>
              </w:rPr>
              <w:t>.  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rPr>
          <w:trHeight w:val="20"/>
        </w:trPr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3576FD" w:rsidRPr="00E043DD" w:rsidTr="004D7D54">
        <w:tc>
          <w:tcPr>
            <w:tcW w:w="1560" w:type="dxa"/>
          </w:tcPr>
          <w:p w:rsidR="003576FD" w:rsidRPr="00685F75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685F75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969" w:type="dxa"/>
          </w:tcPr>
          <w:p w:rsidR="003576FD" w:rsidRPr="00685F75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Основное мероприятие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</w:t>
            </w:r>
          </w:p>
          <w:p w:rsidR="003576FD" w:rsidRPr="00685F75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</w:tcPr>
          <w:p w:rsidR="003576FD" w:rsidRPr="00685F75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5F75">
              <w:rPr>
                <w:sz w:val="20"/>
                <w:szCs w:val="20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сфере, в том числе с применением дистанционных технологий</w:t>
            </w:r>
          </w:p>
        </w:tc>
        <w:tc>
          <w:tcPr>
            <w:tcW w:w="4962" w:type="dxa"/>
          </w:tcPr>
          <w:p w:rsidR="003576FD" w:rsidRPr="00685F75" w:rsidRDefault="003576FD" w:rsidP="00492EEF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685F75">
              <w:rPr>
                <w:bCs/>
                <w:sz w:val="20"/>
                <w:szCs w:val="20"/>
              </w:rPr>
              <w:t xml:space="preserve">Распоряжение администрации города Пыть-Ях от 21.06.2022 № 1085-ра «Об утверждении плана </w:t>
            </w:r>
          </w:p>
          <w:p w:rsidR="003576FD" w:rsidRPr="00685F75" w:rsidRDefault="003576FD" w:rsidP="00492EEF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685F75">
              <w:rPr>
                <w:bCs/>
                <w:sz w:val="20"/>
                <w:szCs w:val="20"/>
              </w:rPr>
              <w:t xml:space="preserve">мероприятий («дорожной карты») </w:t>
            </w:r>
          </w:p>
          <w:p w:rsidR="003576FD" w:rsidRPr="00685F75" w:rsidRDefault="003576FD" w:rsidP="00492EEF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685F75">
              <w:rPr>
                <w:bCs/>
                <w:sz w:val="20"/>
                <w:szCs w:val="20"/>
              </w:rPr>
              <w:t xml:space="preserve">по поддержке доступа немуниципальных </w:t>
            </w:r>
          </w:p>
          <w:p w:rsidR="003576FD" w:rsidRPr="00685F75" w:rsidRDefault="003576FD" w:rsidP="00492EEF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685F75">
              <w:rPr>
                <w:bCs/>
                <w:sz w:val="20"/>
                <w:szCs w:val="20"/>
              </w:rPr>
              <w:t xml:space="preserve">организаций (коммерческих, некоммерческих) </w:t>
            </w:r>
          </w:p>
          <w:p w:rsidR="003576FD" w:rsidRPr="00685F75" w:rsidRDefault="003576FD" w:rsidP="00492E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к предоставлению услуг в социальной </w:t>
            </w:r>
          </w:p>
          <w:p w:rsidR="003576FD" w:rsidRPr="00685F75" w:rsidRDefault="003576FD" w:rsidP="00492E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сфере в городе Пыть-Яхе на 2022 -2025 годы»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bCs/>
                <w:sz w:val="20"/>
                <w:szCs w:val="20"/>
              </w:rPr>
              <w:t>Распоряжение администрации города Пыть-Ях от 17.09.2019 № 1300-ра «</w:t>
            </w:r>
            <w:r w:rsidRPr="00685F75">
              <w:rPr>
                <w:sz w:val="20"/>
                <w:szCs w:val="20"/>
              </w:rPr>
              <w:t>Об обеспечении поддержки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доступа немуниципальных организаций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(коммерческих, некоммерческих), в том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числе социально ориентированных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некоммерческих организаций, к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предоставлению услуг в сфере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физической культуры и спорта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в городе Пыть-Яхе»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(с изм. от 19.03.2020 № 561-ра,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 xml:space="preserve">от 20.02.2021 № 324-ра, 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от 28.07.2021 № 1416-ра,</w:t>
            </w:r>
          </w:p>
          <w:p w:rsidR="003576FD" w:rsidRPr="00685F75" w:rsidRDefault="003576FD" w:rsidP="00492EEF">
            <w:pPr>
              <w:rPr>
                <w:sz w:val="20"/>
                <w:szCs w:val="20"/>
              </w:rPr>
            </w:pPr>
            <w:r w:rsidRPr="00685F75">
              <w:rPr>
                <w:sz w:val="20"/>
                <w:szCs w:val="20"/>
              </w:rPr>
              <w:t>от 05.08.2022 № 1387-ра)</w:t>
            </w:r>
          </w:p>
          <w:p w:rsidR="003576FD" w:rsidRPr="00685F75" w:rsidRDefault="003576FD" w:rsidP="00492EE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культуры и спорта города Пыть-Яха.</w:t>
            </w: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5</w:t>
            </w:r>
            <w:r w:rsidRPr="00E043DD">
              <w:rPr>
                <w:sz w:val="20"/>
                <w:szCs w:val="20"/>
              </w:rPr>
              <w:t xml:space="preserve">. Формирование условий для беспрепятственного доступа инвалидов и других маломобильных групп населения к приоритетным объектам и услугам в сфере </w:t>
            </w:r>
            <w:r w:rsidRPr="00E043DD">
              <w:rPr>
                <w:sz w:val="20"/>
                <w:szCs w:val="20"/>
              </w:rPr>
              <w:lastRenderedPageBreak/>
              <w:t>физической культуры и спорта</w:t>
            </w: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lastRenderedPageBreak/>
              <w:t xml:space="preserve">Подпрограмма 4 «Обеспечение условий доступности приоритетных объектов и услуг 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3576FD" w:rsidRPr="00E043DD" w:rsidTr="004D7D54">
        <w:trPr>
          <w:trHeight w:val="609"/>
        </w:trPr>
        <w:tc>
          <w:tcPr>
            <w:tcW w:w="1560" w:type="dxa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9" w:type="dxa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7" w:type="dxa"/>
          </w:tcPr>
          <w:p w:rsidR="003576FD" w:rsidRPr="00E043DD" w:rsidRDefault="003576FD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обеспечени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 равного доступа инвалидов и других маломобильных групп населения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 муниципальным услуга (работам)</w:t>
            </w:r>
          </w:p>
        </w:tc>
        <w:tc>
          <w:tcPr>
            <w:tcW w:w="4962" w:type="dxa"/>
          </w:tcPr>
          <w:p w:rsidR="003576FD" w:rsidRPr="00E043DD" w:rsidRDefault="003576FD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66ED">
              <w:rPr>
                <w:sz w:val="20"/>
                <w:szCs w:val="20"/>
              </w:rPr>
              <w:t xml:space="preserve">Постановление Правительства РФ от 29.03.2019 </w:t>
            </w:r>
            <w:r>
              <w:rPr>
                <w:sz w:val="20"/>
                <w:szCs w:val="20"/>
              </w:rPr>
              <w:t>№ 363 «</w:t>
            </w:r>
            <w:r w:rsidRPr="00AC66ED">
              <w:rPr>
                <w:sz w:val="20"/>
                <w:szCs w:val="20"/>
              </w:rPr>
              <w:t xml:space="preserve">Об утверждении государственной </w:t>
            </w:r>
            <w:r>
              <w:rPr>
                <w:sz w:val="20"/>
                <w:szCs w:val="20"/>
              </w:rPr>
              <w:t>программы Российской Федерации «</w:t>
            </w:r>
            <w:r w:rsidRPr="00AC66ED">
              <w:rPr>
                <w:sz w:val="20"/>
                <w:szCs w:val="20"/>
              </w:rPr>
              <w:t>Доступная с</w:t>
            </w:r>
            <w:r>
              <w:rPr>
                <w:sz w:val="20"/>
                <w:szCs w:val="20"/>
              </w:rPr>
              <w:t>реда»</w:t>
            </w:r>
          </w:p>
        </w:tc>
      </w:tr>
    </w:tbl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9E6C10" w:rsidRPr="00E043DD" w:rsidRDefault="009E6C10" w:rsidP="004D7D54">
      <w:pPr>
        <w:jc w:val="right"/>
        <w:rPr>
          <w:sz w:val="28"/>
          <w:szCs w:val="28"/>
        </w:rPr>
      </w:pPr>
    </w:p>
    <w:p w:rsidR="001F2B15" w:rsidRDefault="001F2B15" w:rsidP="004D7D5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1F2B15" w:rsidRDefault="001F2B15" w:rsidP="004D7D54">
      <w:pPr>
        <w:jc w:val="right"/>
        <w:rPr>
          <w:sz w:val="28"/>
          <w:szCs w:val="28"/>
        </w:rPr>
      </w:pPr>
    </w:p>
    <w:p w:rsidR="001F2B15" w:rsidRPr="001F2B15" w:rsidRDefault="001F2B15" w:rsidP="001F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2B15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1F2B15" w:rsidRDefault="00E35A2F" w:rsidP="001F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Исключена</w:t>
      </w:r>
      <w:r w:rsidR="00740F64" w:rsidRPr="00740F6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(в ред. </w:t>
      </w:r>
      <w:r w:rsidR="00740F64" w:rsidRPr="00740F6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от 31.05.2022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№ 213-па)</w:t>
      </w:r>
    </w:p>
    <w:p w:rsidR="009E6C10" w:rsidRDefault="009E6C10" w:rsidP="004D7D54">
      <w:pPr>
        <w:jc w:val="right"/>
        <w:rPr>
          <w:sz w:val="28"/>
          <w:szCs w:val="28"/>
        </w:rPr>
      </w:pPr>
    </w:p>
    <w:p w:rsidR="00123B50" w:rsidRDefault="00123B50" w:rsidP="004D7D54">
      <w:pPr>
        <w:jc w:val="right"/>
        <w:rPr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 w:rsidR="001F2B15">
        <w:rPr>
          <w:color w:val="000000"/>
          <w:sz w:val="28"/>
          <w:szCs w:val="28"/>
        </w:rPr>
        <w:t>4</w:t>
      </w:r>
    </w:p>
    <w:p w:rsidR="004D7D54" w:rsidRPr="00B5467F" w:rsidRDefault="004D7D54" w:rsidP="004D7D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D54" w:rsidRDefault="004D7D54" w:rsidP="004D7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 xml:space="preserve">(в ред. </w:t>
      </w:r>
      <w:r w:rsidR="007E227E">
        <w:rPr>
          <w:color w:val="548DD4" w:themeColor="text2" w:themeTint="99"/>
          <w:sz w:val="28"/>
          <w:szCs w:val="28"/>
        </w:rPr>
        <w:t>от 22.12.2022 №563-па</w:t>
      </w:r>
      <w:r w:rsidR="007952BA">
        <w:rPr>
          <w:color w:val="548DD4" w:themeColor="text2" w:themeTint="99"/>
          <w:sz w:val="28"/>
          <w:szCs w:val="28"/>
        </w:rPr>
        <w:t>, от 24.11.2023 №322-па</w:t>
      </w:r>
      <w:r>
        <w:rPr>
          <w:color w:val="548DD4" w:themeColor="text2" w:themeTint="99"/>
          <w:sz w:val="28"/>
          <w:szCs w:val="28"/>
        </w:rPr>
        <w:t>)</w:t>
      </w: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4A1A10" w:rsidRPr="00FE407D" w:rsidTr="004A1A1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6E6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:rsidR="004A1A10" w:rsidRPr="00FE407D" w:rsidRDefault="004A1A10" w:rsidP="006E6B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:rsidR="004A1A10" w:rsidRPr="00FE407D" w:rsidRDefault="004A1A10" w:rsidP="004A1A10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A10" w:rsidRPr="00FE407D" w:rsidTr="004A1A10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952BA" w:rsidRPr="00FE407D" w:rsidTr="004A1A1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Строительство объекта: "Физкультурно-спортивный комплекс" для единоборств по адресу: г.Пыть-Ях, 10 микрорайон "Мамонтово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Default="007952BA" w:rsidP="007952BA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:rsidR="007952BA" w:rsidRDefault="007952BA" w:rsidP="007952BA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:rsidR="007952BA" w:rsidRDefault="007952BA" w:rsidP="007952BA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:rsidR="007952BA" w:rsidRDefault="007952BA" w:rsidP="007952BA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:rsidR="007952BA" w:rsidRPr="00FE407D" w:rsidRDefault="007952BA" w:rsidP="007952BA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FE407D" w:rsidRDefault="007952BA" w:rsidP="007952BA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7952BA" w:rsidRPr="00FE407D" w:rsidRDefault="007952BA" w:rsidP="007952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E6C10" w:rsidRDefault="009E6C10" w:rsidP="003D5A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3B50" w:rsidRPr="00B5467F" w:rsidRDefault="00123B50" w:rsidP="003D5A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7D54" w:rsidRDefault="004D7D54" w:rsidP="00382CE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 w:rsidR="001F2B15">
        <w:rPr>
          <w:color w:val="000000"/>
          <w:sz w:val="28"/>
          <w:szCs w:val="28"/>
        </w:rPr>
        <w:t>5</w:t>
      </w: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EE5176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eastAsia="Batang"/>
          <w:sz w:val="28"/>
          <w:szCs w:val="28"/>
        </w:rPr>
      </w:pPr>
      <w:r w:rsidRPr="00391B52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391B52">
        <w:rPr>
          <w:rFonts w:eastAsia="Batang"/>
          <w:sz w:val="28"/>
          <w:szCs w:val="28"/>
        </w:rPr>
        <w:t xml:space="preserve"> </w:t>
      </w:r>
    </w:p>
    <w:p w:rsidR="003F704E" w:rsidRDefault="003F704E" w:rsidP="003F704E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>(в ред. от 22.04.2022 №145</w:t>
      </w:r>
      <w:r w:rsidR="007952BA">
        <w:rPr>
          <w:color w:val="548DD4" w:themeColor="text2" w:themeTint="99"/>
          <w:sz w:val="28"/>
          <w:szCs w:val="28"/>
        </w:rPr>
        <w:t>, от 24.11.2023 №322-па</w:t>
      </w:r>
      <w:r w:rsidRPr="00E03A92">
        <w:rPr>
          <w:color w:val="548DD4" w:themeColor="text2" w:themeTint="99"/>
          <w:sz w:val="28"/>
          <w:szCs w:val="28"/>
        </w:rPr>
        <w:t>)</w:t>
      </w:r>
    </w:p>
    <w:p w:rsidR="002E757C" w:rsidRDefault="002E757C" w:rsidP="003F704E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32"/>
        <w:gridCol w:w="1780"/>
        <w:gridCol w:w="1275"/>
        <w:gridCol w:w="1339"/>
        <w:gridCol w:w="1276"/>
        <w:gridCol w:w="1276"/>
        <w:gridCol w:w="1559"/>
        <w:gridCol w:w="1559"/>
      </w:tblGrid>
      <w:tr w:rsidR="00CF4749" w:rsidRPr="004D7D54" w:rsidTr="00CF474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N показателя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CF4749" w:rsidRPr="004D7D54" w:rsidTr="00CF4749">
        <w:trPr>
          <w:trHeight w:val="12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2026 - 2030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F4749" w:rsidRPr="004D7D54" w:rsidTr="00CF4749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tabs>
                <w:tab w:val="left" w:pos="360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71,5</w:t>
            </w:r>
          </w:p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12,5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из них учащихся,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</w:tr>
      <w:tr w:rsidR="007952BA" w:rsidRPr="004D7D54" w:rsidTr="00795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(%)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35,7</w:t>
            </w:r>
          </w:p>
        </w:tc>
      </w:tr>
      <w:tr w:rsidR="007952BA" w:rsidRPr="004D7D54" w:rsidTr="00795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BA" w:rsidRPr="007952BA" w:rsidRDefault="007952BA" w:rsidP="007952B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52BA">
              <w:rPr>
                <w:rFonts w:eastAsia="Calibri"/>
                <w:color w:val="000000" w:themeColor="text1"/>
                <w:sz w:val="20"/>
                <w:szCs w:val="20"/>
              </w:rPr>
              <w:t>18,2</w:t>
            </w:r>
          </w:p>
        </w:tc>
      </w:tr>
    </w:tbl>
    <w:p w:rsidR="00CF4749" w:rsidRDefault="00CF4749" w:rsidP="007952BA">
      <w:pPr>
        <w:widowControl w:val="0"/>
        <w:autoSpaceDE w:val="0"/>
        <w:autoSpaceDN w:val="0"/>
        <w:adjustRightInd w:val="0"/>
        <w:spacing w:line="360" w:lineRule="auto"/>
        <w:rPr>
          <w:rFonts w:eastAsia="Batang"/>
          <w:color w:val="000000" w:themeColor="text1"/>
          <w:sz w:val="26"/>
          <w:szCs w:val="26"/>
          <w:lang w:eastAsia="ko-KR"/>
        </w:rPr>
      </w:pPr>
    </w:p>
    <w:sectPr w:rsidR="00CF4749" w:rsidSect="00383EE0">
      <w:headerReference w:type="even" r:id="rId19"/>
      <w:headerReference w:type="default" r:id="rId20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6A" w:rsidRDefault="006F016A" w:rsidP="007C3208">
      <w:r>
        <w:separator/>
      </w:r>
    </w:p>
  </w:endnote>
  <w:endnote w:type="continuationSeparator" w:id="0">
    <w:p w:rsidR="006F016A" w:rsidRDefault="006F016A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6A" w:rsidRDefault="006F016A" w:rsidP="007C3208">
      <w:r>
        <w:separator/>
      </w:r>
    </w:p>
  </w:footnote>
  <w:footnote w:type="continuationSeparator" w:id="0">
    <w:p w:rsidR="006F016A" w:rsidRDefault="006F016A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6A" w:rsidRDefault="006F016A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F016A" w:rsidRDefault="006F01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6A" w:rsidRDefault="006F016A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4CCE">
      <w:rPr>
        <w:rStyle w:val="af0"/>
        <w:noProof/>
      </w:rPr>
      <w:t>2</w:t>
    </w:r>
    <w:r>
      <w:rPr>
        <w:rStyle w:val="af0"/>
      </w:rPr>
      <w:fldChar w:fldCharType="end"/>
    </w:r>
  </w:p>
  <w:p w:rsidR="006F016A" w:rsidRDefault="006F016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6A" w:rsidRDefault="006F016A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F016A" w:rsidRDefault="006F016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6A" w:rsidRDefault="006F016A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4CCE">
      <w:rPr>
        <w:rStyle w:val="af0"/>
        <w:noProof/>
      </w:rPr>
      <w:t>21</w:t>
    </w:r>
    <w:r>
      <w:rPr>
        <w:rStyle w:val="af0"/>
      </w:rPr>
      <w:fldChar w:fldCharType="end"/>
    </w:r>
  </w:p>
  <w:p w:rsidR="006F016A" w:rsidRDefault="006F01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21CE"/>
    <w:rsid w:val="0009336D"/>
    <w:rsid w:val="000935F1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4F78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0F7176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14E9"/>
    <w:rsid w:val="00113B10"/>
    <w:rsid w:val="00116C25"/>
    <w:rsid w:val="00116E7B"/>
    <w:rsid w:val="0012078E"/>
    <w:rsid w:val="00123B50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3E24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1A6C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80A"/>
    <w:rsid w:val="001A4B8B"/>
    <w:rsid w:val="001A4EA2"/>
    <w:rsid w:val="001A69A5"/>
    <w:rsid w:val="001B007E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0B64"/>
    <w:rsid w:val="001F2B15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4887"/>
    <w:rsid w:val="00284B02"/>
    <w:rsid w:val="00285506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293"/>
    <w:rsid w:val="002B4F28"/>
    <w:rsid w:val="002B7D48"/>
    <w:rsid w:val="002C0090"/>
    <w:rsid w:val="002C0935"/>
    <w:rsid w:val="002C3779"/>
    <w:rsid w:val="002C6FC4"/>
    <w:rsid w:val="002D0290"/>
    <w:rsid w:val="002D2C77"/>
    <w:rsid w:val="002D5A50"/>
    <w:rsid w:val="002D60B6"/>
    <w:rsid w:val="002E28A3"/>
    <w:rsid w:val="002E31DE"/>
    <w:rsid w:val="002E757C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553C"/>
    <w:rsid w:val="00335A00"/>
    <w:rsid w:val="00340209"/>
    <w:rsid w:val="003426E8"/>
    <w:rsid w:val="0034309A"/>
    <w:rsid w:val="00343D78"/>
    <w:rsid w:val="00344A10"/>
    <w:rsid w:val="00344D75"/>
    <w:rsid w:val="003503F3"/>
    <w:rsid w:val="00352D5C"/>
    <w:rsid w:val="00352DAC"/>
    <w:rsid w:val="00354AB9"/>
    <w:rsid w:val="00356173"/>
    <w:rsid w:val="00356377"/>
    <w:rsid w:val="003576FD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5D9"/>
    <w:rsid w:val="00376CB2"/>
    <w:rsid w:val="00376F84"/>
    <w:rsid w:val="00377905"/>
    <w:rsid w:val="00382CE9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5A7C"/>
    <w:rsid w:val="003D6F25"/>
    <w:rsid w:val="003E04E5"/>
    <w:rsid w:val="003E0767"/>
    <w:rsid w:val="003E7314"/>
    <w:rsid w:val="003F227D"/>
    <w:rsid w:val="003F704E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412B"/>
    <w:rsid w:val="00425CF3"/>
    <w:rsid w:val="00426A47"/>
    <w:rsid w:val="004276F8"/>
    <w:rsid w:val="00432519"/>
    <w:rsid w:val="00434749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2EEF"/>
    <w:rsid w:val="00494A7F"/>
    <w:rsid w:val="0049590E"/>
    <w:rsid w:val="00495EBD"/>
    <w:rsid w:val="00496445"/>
    <w:rsid w:val="00496874"/>
    <w:rsid w:val="004A10A3"/>
    <w:rsid w:val="004A1A10"/>
    <w:rsid w:val="004A1E2C"/>
    <w:rsid w:val="004A4E8D"/>
    <w:rsid w:val="004A5F92"/>
    <w:rsid w:val="004A6527"/>
    <w:rsid w:val="004A7B8B"/>
    <w:rsid w:val="004B12B2"/>
    <w:rsid w:val="004B2898"/>
    <w:rsid w:val="004B6E97"/>
    <w:rsid w:val="004C25B3"/>
    <w:rsid w:val="004C5D89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52D5"/>
    <w:rsid w:val="004E5915"/>
    <w:rsid w:val="004E6B5B"/>
    <w:rsid w:val="004F0CA5"/>
    <w:rsid w:val="004F1AF9"/>
    <w:rsid w:val="004F2E8A"/>
    <w:rsid w:val="004F5AB0"/>
    <w:rsid w:val="00504C18"/>
    <w:rsid w:val="005075A9"/>
    <w:rsid w:val="0051017D"/>
    <w:rsid w:val="00512C7F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A54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5F75"/>
    <w:rsid w:val="0068760D"/>
    <w:rsid w:val="00690931"/>
    <w:rsid w:val="00691205"/>
    <w:rsid w:val="00691CD1"/>
    <w:rsid w:val="00695194"/>
    <w:rsid w:val="00696850"/>
    <w:rsid w:val="00697161"/>
    <w:rsid w:val="006A4E62"/>
    <w:rsid w:val="006A68BB"/>
    <w:rsid w:val="006A7C3F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6BDB"/>
    <w:rsid w:val="006E7525"/>
    <w:rsid w:val="006E75FD"/>
    <w:rsid w:val="006E78A1"/>
    <w:rsid w:val="006F016A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46BC"/>
    <w:rsid w:val="00725635"/>
    <w:rsid w:val="00725693"/>
    <w:rsid w:val="00727A50"/>
    <w:rsid w:val="00732F42"/>
    <w:rsid w:val="00733972"/>
    <w:rsid w:val="00734454"/>
    <w:rsid w:val="0073487F"/>
    <w:rsid w:val="00735C4E"/>
    <w:rsid w:val="0073626E"/>
    <w:rsid w:val="00740F64"/>
    <w:rsid w:val="0074342D"/>
    <w:rsid w:val="00747FA5"/>
    <w:rsid w:val="00757DF2"/>
    <w:rsid w:val="00760E47"/>
    <w:rsid w:val="00763AE9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52B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186B"/>
    <w:rsid w:val="007E227E"/>
    <w:rsid w:val="007E378B"/>
    <w:rsid w:val="007E4142"/>
    <w:rsid w:val="007E7027"/>
    <w:rsid w:val="007E74D1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7C08"/>
    <w:rsid w:val="008F0B5B"/>
    <w:rsid w:val="008F2691"/>
    <w:rsid w:val="008F2EA6"/>
    <w:rsid w:val="008F3AE0"/>
    <w:rsid w:val="008F6B15"/>
    <w:rsid w:val="008F7EB5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2B8"/>
    <w:rsid w:val="00943CD0"/>
    <w:rsid w:val="00944380"/>
    <w:rsid w:val="00945F33"/>
    <w:rsid w:val="0094688A"/>
    <w:rsid w:val="0095014D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A49DB"/>
    <w:rsid w:val="009B4101"/>
    <w:rsid w:val="009B7D48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C10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1607"/>
    <w:rsid w:val="00A4215C"/>
    <w:rsid w:val="00A425CA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5CE7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6ED"/>
    <w:rsid w:val="00AD23C8"/>
    <w:rsid w:val="00AD28C3"/>
    <w:rsid w:val="00AD51A6"/>
    <w:rsid w:val="00AD5B31"/>
    <w:rsid w:val="00AE0385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F53"/>
    <w:rsid w:val="00B1455A"/>
    <w:rsid w:val="00B14D23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3882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1530"/>
    <w:rsid w:val="00CE3CC1"/>
    <w:rsid w:val="00CF11C6"/>
    <w:rsid w:val="00CF139C"/>
    <w:rsid w:val="00CF1AC6"/>
    <w:rsid w:val="00CF1F59"/>
    <w:rsid w:val="00CF366D"/>
    <w:rsid w:val="00CF474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9EA"/>
    <w:rsid w:val="00DA7BD3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3A92"/>
    <w:rsid w:val="00E043DD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5A2F"/>
    <w:rsid w:val="00E36167"/>
    <w:rsid w:val="00E4014E"/>
    <w:rsid w:val="00E4017F"/>
    <w:rsid w:val="00E417F6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AF9"/>
    <w:rsid w:val="00E745BA"/>
    <w:rsid w:val="00E804C8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E5176"/>
    <w:rsid w:val="00EF3171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20D9"/>
    <w:rsid w:val="00F3351D"/>
    <w:rsid w:val="00F35527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87D25"/>
    <w:rsid w:val="00F90FDB"/>
    <w:rsid w:val="00F923C9"/>
    <w:rsid w:val="00F92F5B"/>
    <w:rsid w:val="00F9440E"/>
    <w:rsid w:val="00F94CC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EDD"/>
    <w:rsid w:val="00FD2242"/>
    <w:rsid w:val="00FD296F"/>
    <w:rsid w:val="00FD7535"/>
    <w:rsid w:val="00FE0CF1"/>
    <w:rsid w:val="00FE12D0"/>
    <w:rsid w:val="00FE37BB"/>
    <w:rsid w:val="00FE407D"/>
    <w:rsid w:val="00FE4D2B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C5FCF7-12EE-457A-BC70-62CB6382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4A1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8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7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3A94-E377-4A6F-A21E-9024A9A7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27</Pages>
  <Words>4388</Words>
  <Characters>37302</Characters>
  <Application>Microsoft Office Word</Application>
  <DocSecurity>0</DocSecurity>
  <Lines>2869</Lines>
  <Paragraphs>2316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Козлова</cp:lastModifiedBy>
  <cp:revision>12</cp:revision>
  <cp:lastPrinted>2021-12-23T05:03:00Z</cp:lastPrinted>
  <dcterms:created xsi:type="dcterms:W3CDTF">2023-01-20T10:18:00Z</dcterms:created>
  <dcterms:modified xsi:type="dcterms:W3CDTF">2024-01-09T13:00:00Z</dcterms:modified>
</cp:coreProperties>
</file>