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9A" w:rsidRDefault="0046029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029A" w:rsidRDefault="0046029A">
      <w:pPr>
        <w:pStyle w:val="ConsPlusNormal"/>
        <w:jc w:val="both"/>
        <w:outlineLvl w:val="0"/>
      </w:pPr>
    </w:p>
    <w:p w:rsidR="0046029A" w:rsidRDefault="0046029A">
      <w:pPr>
        <w:pStyle w:val="ConsPlusTitle"/>
        <w:jc w:val="center"/>
        <w:outlineLvl w:val="0"/>
      </w:pPr>
      <w:r>
        <w:t>ДУМА ГОРОДА ПЫТЬ-ЯХА</w:t>
      </w:r>
    </w:p>
    <w:p w:rsidR="0046029A" w:rsidRDefault="0046029A">
      <w:pPr>
        <w:pStyle w:val="ConsPlusTitle"/>
        <w:jc w:val="center"/>
      </w:pPr>
      <w:r>
        <w:t>ШЕСТОГО СОЗЫВА</w:t>
      </w:r>
    </w:p>
    <w:p w:rsidR="0046029A" w:rsidRDefault="0046029A">
      <w:pPr>
        <w:pStyle w:val="ConsPlusTitle"/>
        <w:jc w:val="center"/>
      </w:pPr>
    </w:p>
    <w:p w:rsidR="0046029A" w:rsidRDefault="0046029A">
      <w:pPr>
        <w:pStyle w:val="ConsPlusTitle"/>
        <w:jc w:val="center"/>
      </w:pPr>
      <w:r>
        <w:t>РЕШЕНИЕ</w:t>
      </w:r>
    </w:p>
    <w:p w:rsidR="0046029A" w:rsidRDefault="0046029A">
      <w:pPr>
        <w:pStyle w:val="ConsPlusTitle"/>
        <w:jc w:val="center"/>
      </w:pPr>
      <w:r>
        <w:t>от 21 декабря 2017 г. N 133</w:t>
      </w:r>
    </w:p>
    <w:p w:rsidR="0046029A" w:rsidRDefault="0046029A">
      <w:pPr>
        <w:pStyle w:val="ConsPlusTitle"/>
        <w:jc w:val="center"/>
      </w:pPr>
    </w:p>
    <w:p w:rsidR="0046029A" w:rsidRDefault="0046029A">
      <w:pPr>
        <w:pStyle w:val="ConsPlusTitle"/>
        <w:jc w:val="center"/>
      </w:pPr>
      <w:r>
        <w:t>О ПОРЯДКЕ ВЕДЕНИЯ ПЕРЕЧНЯ ВИДОВ МУНИЦИПАЛЬНОГО КОНТРОЛЯ</w:t>
      </w:r>
    </w:p>
    <w:p w:rsidR="0046029A" w:rsidRDefault="0046029A">
      <w:pPr>
        <w:pStyle w:val="ConsPlusTitle"/>
        <w:jc w:val="center"/>
      </w:pPr>
      <w:r>
        <w:t>И ОРГАНОВ МЕСТНОГО САМОУПРАВЛЕНИЯ ГОРОДА ПЫТЬ-ЯХА,</w:t>
      </w:r>
    </w:p>
    <w:p w:rsidR="0046029A" w:rsidRDefault="0046029A">
      <w:pPr>
        <w:pStyle w:val="ConsPlusTitle"/>
        <w:jc w:val="center"/>
      </w:pPr>
      <w:r>
        <w:t>УПОЛНОМОЧЕННЫХ НА ИХ ОСУЩЕСТВЛЕНИЕ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Дума города решила: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ведения перечня видов муниципального контроля и органов местного самоуправления города Пыть-Яха, уполномоченных на их осуществление,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2. Рекомендовать администрации города Пыть-Яха определить структурное подразделение, уполномоченное на формирование и ведение перечня видов муниципального контроля и органов местного самоуправления города Пыть-Яха, уполномоченных на их осуществление.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3. Опубликовать настоящее решение в печатном средстве массовой информации "Официальный вестник".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right"/>
      </w:pPr>
      <w:proofErr w:type="spellStart"/>
      <w:r>
        <w:t>И.о</w:t>
      </w:r>
      <w:proofErr w:type="spellEnd"/>
      <w:r>
        <w:t>. председателя Думы</w:t>
      </w:r>
    </w:p>
    <w:p w:rsidR="0046029A" w:rsidRDefault="0046029A">
      <w:pPr>
        <w:pStyle w:val="ConsPlusNormal"/>
        <w:jc w:val="right"/>
      </w:pPr>
      <w:r>
        <w:t>города Пыть-Яха</w:t>
      </w:r>
    </w:p>
    <w:p w:rsidR="0046029A" w:rsidRDefault="0046029A">
      <w:pPr>
        <w:pStyle w:val="ConsPlusNormal"/>
        <w:jc w:val="right"/>
      </w:pPr>
      <w:r>
        <w:t>АЛЕКСЕЙ БЯТИКОВ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right"/>
      </w:pPr>
      <w:r>
        <w:t>Глава</w:t>
      </w:r>
    </w:p>
    <w:p w:rsidR="0046029A" w:rsidRDefault="0046029A">
      <w:pPr>
        <w:pStyle w:val="ConsPlusNormal"/>
        <w:jc w:val="right"/>
      </w:pPr>
      <w:r>
        <w:t>города Пыть-Яха</w:t>
      </w:r>
    </w:p>
    <w:p w:rsidR="0046029A" w:rsidRDefault="0046029A">
      <w:pPr>
        <w:pStyle w:val="ConsPlusNormal"/>
        <w:jc w:val="right"/>
      </w:pPr>
      <w:r>
        <w:t>ОЛЕГ КОВАЛЕВСКИЙ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right"/>
        <w:outlineLvl w:val="0"/>
      </w:pPr>
      <w:r>
        <w:t>Приложение</w:t>
      </w:r>
    </w:p>
    <w:p w:rsidR="0046029A" w:rsidRDefault="0046029A">
      <w:pPr>
        <w:pStyle w:val="ConsPlusNormal"/>
        <w:jc w:val="right"/>
      </w:pPr>
      <w:r>
        <w:t>к решению Думы города Пыть-Яха</w:t>
      </w:r>
    </w:p>
    <w:p w:rsidR="0046029A" w:rsidRDefault="0046029A">
      <w:pPr>
        <w:pStyle w:val="ConsPlusNormal"/>
        <w:jc w:val="right"/>
      </w:pPr>
      <w:r>
        <w:t>от 21.12.2017 N 133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Title"/>
        <w:jc w:val="center"/>
      </w:pPr>
      <w:bookmarkStart w:id="0" w:name="P33"/>
      <w:bookmarkEnd w:id="0"/>
      <w:r>
        <w:t>ПОРЯДОК</w:t>
      </w:r>
    </w:p>
    <w:p w:rsidR="0046029A" w:rsidRDefault="0046029A">
      <w:pPr>
        <w:pStyle w:val="ConsPlusTitle"/>
        <w:jc w:val="center"/>
      </w:pPr>
      <w:r>
        <w:t>ВЕДЕНИЯ ПЕРЕЧНЯ ВИДОВ МУНИЦИПАЛЬНОГО КОНТРОЛЯ И ОРГАНОВ</w:t>
      </w:r>
    </w:p>
    <w:p w:rsidR="0046029A" w:rsidRDefault="0046029A">
      <w:pPr>
        <w:pStyle w:val="ConsPlusTitle"/>
        <w:jc w:val="center"/>
      </w:pPr>
      <w:r>
        <w:t>МЕСТНОГО САМОУПРАВЛЕНИЯ ГОРОДА ПЫТЬ-ЯХА, УПОЛНОМОЧЕННЫХ</w:t>
      </w:r>
    </w:p>
    <w:p w:rsidR="0046029A" w:rsidRDefault="0046029A">
      <w:pPr>
        <w:pStyle w:val="ConsPlusTitle"/>
        <w:jc w:val="center"/>
      </w:pPr>
      <w:r>
        <w:t>НА ИХ ОСУЩЕСТВЛЕНИЕ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ind w:firstLine="540"/>
        <w:jc w:val="both"/>
      </w:pPr>
      <w:r>
        <w:t>1. Настоящий порядок ведения перечня видов муниципального контроля и органов местного самоуправления города Пыть-Яха, уполномоченных на их осуществление (далее Порядок), определяет порядок ведения перечня видов муниципального контроля и органов местного самоуправления города Пыть-Яха, уполномоченных на их осуществление (далее Перечень).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lastRenderedPageBreak/>
        <w:t>2. Ведение Перечня включает в себя следующие процедуры: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а) включение в Перечень сведений;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б) внесение изменений в сведения, содержащиеся в Перечне;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в) исключение сведений из Перечня.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3. Формирование и ведение Перечня осуществляется администрацией города Пыть-Яха в лице уполномоченного структурного подразделения (далее - уполномоченный орган) на основании сведений, представляемых органами местного самоуправления города Пыть-Яха (далее предложения по актуализации Перечня), содержащих следующую информацию: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1) наименование вида муниципального контроля;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2) реквизиты правовых актов Российской Федерации, Ханты-Мансийского автономного округа - Югры, муниципальных правовых актов города Пыть-Яха, регулирующих соответствующий вид муниципального контроля;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3) орган местного самоуправления города Пыть-Яха, осуществляющий вид муниципального контроля (с указанием структурного подразделения органа местного самоуправления города Пыть-Яха, наделенного соответствующими полномочиями);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4) иные организации (муниципальные учреждения), осуществляющие отдельные полномочия по муниципальному контролю, с указанием реквизитов муниципального правового акта города Пыть-Яха, предусматривающего их участие в осуществлении вида муниципального контроля.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В случае отсутствия одного из видов сведений, указанных в настоящем пункте, информация об этом, включая соответствующее обоснование, предоставляется органами местного самоуправления города Пыть-Яха при направлении предложений по актуализации Перечня.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4. Предложения по актуализации Перечня могут быть направлены на: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1) включение в Перечень новых видов муниципального контроля и органов местного самоуправления города Пыть-Яха, уполномоченных на их осуществление.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2) исключение из Перечня внесенных ранее видов муниципального контроля и органов местного самоуправления города Пыть-Яха, уполномоченных на их осуществление.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3) корректировку (изменение, дополнение, удаление) информации, включенной в Перечень, в том числе в части наименования видов муниципального контроля, информации об органах местного самоуправления города Пыть-Яха, уполномоченных на их осуществление, и иной включенной в Перечень информации.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5. Предложения по актуализации Перечня направляются органами местного самоуправления города Пыть-Яха в уполномоченный орган.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6. В случае принятия правовых актов, требующих внесения изменений в Перечень, предложения по актуализации Перечня направляются органами местного самоуправления города Пыть-Яха в уполномоченный орган в срок не более 20 рабочих дней со дня вступления в силу таких правовых актов.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7. Предложения по актуализации Перечня должны содержать в себе обоснования предлагаемых изменений со ссылками на конкретные положения правовых актов.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 xml:space="preserve">8. Ответственность за своевременность, полноту и достоверность направления предложений </w:t>
      </w:r>
      <w:r>
        <w:lastRenderedPageBreak/>
        <w:t>по актуализации Перечня несет орган местного самоуправления города Пыть-Яха, осуществляющий соответствующий вид муниципального контроля.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9. Уполномоченный орган в срок не более 30 дней рассматривает представленные органами местного самоуправления города Пыть-Яха предложения по актуализации Перечня и осуществляет соответствующую корректировку Перечня.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10. В случае упразднения органа местного самоуправления города Пыть-Яха, осуществляющего муниципальный контроль, предложения по актуализации Перечня направляются в уполномоченный орган соответствующим органом местного самоуправления города Пыть-Яха, на который возлагаются полномочия упраздняемого органа местного самоуправления города Пыть-Яха.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11. Информация, включенная в Перечень, является общедоступной.</w:t>
      </w:r>
    </w:p>
    <w:p w:rsidR="0046029A" w:rsidRDefault="0046029A">
      <w:pPr>
        <w:pStyle w:val="ConsPlusNormal"/>
        <w:spacing w:before="220"/>
        <w:ind w:firstLine="540"/>
        <w:jc w:val="both"/>
      </w:pPr>
      <w:r>
        <w:t>Актуальная версия Перечня подлежит опубликованию уполномоченным органом на официальном сайте администрации города Пыть-Яха в срок не позднее 7 дней после корректировки уполномоченным органом Перечня.</w:t>
      </w: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jc w:val="both"/>
      </w:pPr>
    </w:p>
    <w:p w:rsidR="0046029A" w:rsidRDefault="004602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97B" w:rsidRDefault="00F1297B">
      <w:bookmarkStart w:id="1" w:name="_GoBack"/>
      <w:bookmarkEnd w:id="1"/>
    </w:p>
    <w:sectPr w:rsidR="00F1297B" w:rsidSect="00EC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9A"/>
    <w:rsid w:val="0046029A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AAAAF-8C62-40A1-A97E-988107D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0A573DD10AD9DC5B21FF96AC23E39F93A31AC3BA1B716C82F8DFE690923837F1BD8D7763EE82A7A96E26D41391369099E562B956P0z0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2022-02-03T09:51:00Z</dcterms:created>
  <dcterms:modified xsi:type="dcterms:W3CDTF">2022-02-03T09:51:00Z</dcterms:modified>
</cp:coreProperties>
</file>