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06" w:rsidRPr="003E4006" w:rsidRDefault="003E4006" w:rsidP="003E4006">
      <w:pPr>
        <w:jc w:val="center"/>
        <w:rPr>
          <w:rFonts w:ascii="Arial" w:eastAsia="Calibri" w:hAnsi="Arial"/>
          <w:b/>
          <w:sz w:val="36"/>
          <w:szCs w:val="36"/>
        </w:rPr>
      </w:pPr>
      <w:r w:rsidRPr="003E4006">
        <w:rPr>
          <w:rFonts w:eastAsia="Calibri"/>
          <w:b/>
          <w:szCs w:val="24"/>
          <w:lang w:eastAsia="en-US"/>
        </w:rPr>
        <w:t xml:space="preserve"> </w:t>
      </w:r>
      <w:r w:rsidRPr="003E4006">
        <w:rPr>
          <w:rFonts w:ascii="Calibri" w:eastAsia="Calibri" w:hAnsi="Calibri"/>
          <w:noProof/>
          <w:sz w:val="22"/>
          <w:szCs w:val="22"/>
        </w:rPr>
        <w:t xml:space="preserve"> </w:t>
      </w:r>
      <w:r w:rsidRPr="003E4006">
        <w:rPr>
          <w:rFonts w:ascii="Arial" w:eastAsia="Calibri" w:hAnsi="Arial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06" w:rsidRPr="003E4006" w:rsidRDefault="003E4006" w:rsidP="003E4006">
      <w:pPr>
        <w:jc w:val="center"/>
        <w:rPr>
          <w:rFonts w:eastAsia="Calibri"/>
          <w:b/>
          <w:sz w:val="36"/>
          <w:szCs w:val="36"/>
        </w:rPr>
      </w:pPr>
      <w:r w:rsidRPr="003E4006">
        <w:rPr>
          <w:rFonts w:eastAsia="Calibri"/>
          <w:b/>
          <w:sz w:val="36"/>
          <w:szCs w:val="36"/>
        </w:rPr>
        <w:t>Ханты-Мансийский автономный округ-Югра</w:t>
      </w:r>
    </w:p>
    <w:p w:rsidR="003E4006" w:rsidRPr="003E4006" w:rsidRDefault="003E4006" w:rsidP="003E4006">
      <w:pPr>
        <w:jc w:val="center"/>
        <w:rPr>
          <w:rFonts w:eastAsia="Calibri"/>
          <w:b/>
          <w:sz w:val="36"/>
          <w:szCs w:val="36"/>
        </w:rPr>
      </w:pPr>
      <w:r w:rsidRPr="003E4006">
        <w:rPr>
          <w:rFonts w:eastAsia="Calibri"/>
          <w:b/>
          <w:sz w:val="36"/>
          <w:szCs w:val="36"/>
        </w:rPr>
        <w:t>муниципальное образование</w:t>
      </w:r>
    </w:p>
    <w:p w:rsidR="003E4006" w:rsidRPr="003E4006" w:rsidRDefault="003E4006" w:rsidP="003E4006">
      <w:pPr>
        <w:jc w:val="center"/>
        <w:rPr>
          <w:rFonts w:eastAsia="Calibri"/>
          <w:b/>
          <w:sz w:val="36"/>
          <w:szCs w:val="36"/>
        </w:rPr>
      </w:pPr>
      <w:r w:rsidRPr="003E4006">
        <w:rPr>
          <w:rFonts w:eastAsia="Calibri"/>
          <w:b/>
          <w:sz w:val="36"/>
          <w:szCs w:val="36"/>
        </w:rPr>
        <w:t xml:space="preserve">городской округ город </w:t>
      </w:r>
      <w:proofErr w:type="spellStart"/>
      <w:r w:rsidRPr="003E4006">
        <w:rPr>
          <w:rFonts w:eastAsia="Calibri"/>
          <w:b/>
          <w:sz w:val="36"/>
          <w:szCs w:val="36"/>
        </w:rPr>
        <w:t>Пыть-Ях</w:t>
      </w:r>
      <w:proofErr w:type="spellEnd"/>
    </w:p>
    <w:p w:rsidR="003E4006" w:rsidRPr="003E4006" w:rsidRDefault="003E4006" w:rsidP="003E4006">
      <w:pPr>
        <w:keepNext/>
        <w:jc w:val="center"/>
        <w:outlineLvl w:val="0"/>
        <w:rPr>
          <w:rFonts w:eastAsia="Calibri"/>
          <w:b/>
          <w:bCs/>
          <w:sz w:val="36"/>
          <w:szCs w:val="36"/>
        </w:rPr>
      </w:pPr>
      <w:r w:rsidRPr="003E4006">
        <w:rPr>
          <w:rFonts w:eastAsia="Calibri"/>
          <w:b/>
          <w:bCs/>
          <w:szCs w:val="24"/>
          <w:lang w:eastAsia="en-US"/>
        </w:rPr>
        <w:t xml:space="preserve"> </w:t>
      </w:r>
      <w:r w:rsidRPr="003E4006">
        <w:rPr>
          <w:rFonts w:eastAsia="Calibri"/>
          <w:b/>
          <w:bCs/>
          <w:sz w:val="36"/>
          <w:szCs w:val="36"/>
        </w:rPr>
        <w:t>АДМИНИСТРАЦИЯ ГОРОДА</w:t>
      </w:r>
    </w:p>
    <w:p w:rsidR="003E4006" w:rsidRPr="003E4006" w:rsidRDefault="003E4006" w:rsidP="003E400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E4006">
        <w:rPr>
          <w:rFonts w:eastAsia="Calibri"/>
          <w:b/>
          <w:sz w:val="32"/>
          <w:szCs w:val="32"/>
          <w:lang w:eastAsia="en-US"/>
        </w:rPr>
        <w:t xml:space="preserve">муниципальная комиссия по делам несовершеннолетних </w:t>
      </w:r>
    </w:p>
    <w:p w:rsidR="003E4006" w:rsidRPr="003E4006" w:rsidRDefault="003E4006" w:rsidP="003E400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E4006">
        <w:rPr>
          <w:rFonts w:eastAsia="Calibri"/>
          <w:b/>
          <w:sz w:val="32"/>
          <w:szCs w:val="32"/>
          <w:lang w:eastAsia="en-US"/>
        </w:rPr>
        <w:t xml:space="preserve">и защите их прав  </w:t>
      </w:r>
    </w:p>
    <w:p w:rsidR="003E4006" w:rsidRPr="003E4006" w:rsidRDefault="003E4006" w:rsidP="003E4006">
      <w:pPr>
        <w:jc w:val="right"/>
        <w:rPr>
          <w:rFonts w:eastAsia="Calibri"/>
          <w:sz w:val="20"/>
          <w:lang w:val="en-US" w:eastAsia="en-US"/>
        </w:rPr>
      </w:pPr>
      <w:r w:rsidRPr="003E4006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Pr="003E4006">
        <w:rPr>
          <w:rFonts w:eastAsia="Calibri"/>
          <w:sz w:val="20"/>
          <w:lang w:val="en-US" w:eastAsia="en-US"/>
        </w:rPr>
        <w:t>www.pyadm.ru e-mail: adm@gov86.org</w:t>
      </w:r>
    </w:p>
    <w:p w:rsidR="003E4006" w:rsidRPr="003E4006" w:rsidRDefault="003E4006" w:rsidP="003E4006">
      <w:pPr>
        <w:jc w:val="right"/>
        <w:rPr>
          <w:rFonts w:eastAsia="Calibri"/>
          <w:sz w:val="20"/>
          <w:lang w:val="en-US" w:eastAsia="en-US"/>
        </w:rPr>
      </w:pPr>
      <w:r w:rsidRPr="003E4006">
        <w:rPr>
          <w:rFonts w:eastAsia="Calibri"/>
          <w:sz w:val="20"/>
          <w:lang w:val="en-US" w:eastAsia="en-US"/>
        </w:rPr>
        <w:t xml:space="preserve">                                                                                                                                                 e-mail:</w:t>
      </w:r>
      <w:r w:rsidRPr="003E4006">
        <w:rPr>
          <w:rFonts w:eastAsia="Calibri"/>
          <w:color w:val="0000FF"/>
          <w:sz w:val="20"/>
          <w:u w:val="single"/>
          <w:lang w:val="en-US" w:eastAsia="en-US"/>
        </w:rPr>
        <w:t>kdn@gov86.org</w:t>
      </w:r>
    </w:p>
    <w:p w:rsidR="003E4006" w:rsidRPr="003E4006" w:rsidRDefault="003E4006" w:rsidP="003E4006">
      <w:pPr>
        <w:rPr>
          <w:rFonts w:eastAsia="Calibri"/>
          <w:noProof/>
          <w:sz w:val="20"/>
        </w:rPr>
      </w:pPr>
      <w:r w:rsidRPr="003E4006">
        <w:rPr>
          <w:rFonts w:eastAsia="Calibri"/>
          <w:noProof/>
          <w:sz w:val="20"/>
        </w:rPr>
        <w:t xml:space="preserve">г.   Пыть-Ях,  1 мкр.,  дом  № 5,  кв.  № 80                                     </w:t>
      </w:r>
      <w:r>
        <w:rPr>
          <w:rFonts w:eastAsia="Calibri"/>
          <w:noProof/>
          <w:sz w:val="20"/>
        </w:rPr>
        <w:t xml:space="preserve">                               </w:t>
      </w:r>
      <w:r w:rsidRPr="003E4006">
        <w:rPr>
          <w:rFonts w:eastAsia="Calibri"/>
          <w:noProof/>
          <w:sz w:val="20"/>
        </w:rPr>
        <w:t xml:space="preserve"> р/с 40101810565770510001                                                                                                                                               </w:t>
      </w:r>
    </w:p>
    <w:p w:rsidR="003E4006" w:rsidRPr="003E4006" w:rsidRDefault="003E4006" w:rsidP="003E4006">
      <w:pPr>
        <w:rPr>
          <w:rFonts w:eastAsia="Calibri"/>
          <w:noProof/>
          <w:sz w:val="20"/>
        </w:rPr>
      </w:pPr>
      <w:r w:rsidRPr="003E4006">
        <w:rPr>
          <w:rFonts w:eastAsia="Calibri"/>
          <w:noProof/>
          <w:sz w:val="20"/>
        </w:rPr>
        <w:t xml:space="preserve">Ханты-Мансийский автономный округ-Югра                                                      </w:t>
      </w:r>
      <w:r>
        <w:rPr>
          <w:rFonts w:eastAsia="Calibri"/>
          <w:noProof/>
          <w:sz w:val="20"/>
        </w:rPr>
        <w:t xml:space="preserve">                 </w:t>
      </w:r>
      <w:r w:rsidRPr="003E4006">
        <w:rPr>
          <w:rFonts w:eastAsia="Calibri"/>
          <w:noProof/>
          <w:sz w:val="20"/>
        </w:rPr>
        <w:t>УФК по ХМАО-Югре</w:t>
      </w:r>
    </w:p>
    <w:p w:rsidR="003E4006" w:rsidRPr="003E4006" w:rsidRDefault="003E4006" w:rsidP="003E4006">
      <w:pPr>
        <w:rPr>
          <w:rFonts w:eastAsia="Calibri"/>
          <w:noProof/>
          <w:sz w:val="20"/>
        </w:rPr>
      </w:pPr>
      <w:r w:rsidRPr="003E4006">
        <w:rPr>
          <w:rFonts w:eastAsia="Calibri"/>
          <w:noProof/>
          <w:sz w:val="20"/>
        </w:rPr>
        <w:t>Тюменская      область     628380                                         МКУ Администрация г. Пыть-Яха, л\с 04873033440)</w:t>
      </w:r>
    </w:p>
    <w:p w:rsidR="003E4006" w:rsidRPr="003E4006" w:rsidRDefault="003E4006" w:rsidP="003E4006">
      <w:pPr>
        <w:rPr>
          <w:rFonts w:eastAsia="Calibri"/>
          <w:noProof/>
          <w:sz w:val="20"/>
        </w:rPr>
      </w:pPr>
      <w:r w:rsidRPr="003E4006">
        <w:rPr>
          <w:rFonts w:eastAsia="Calibri"/>
          <w:noProof/>
          <w:sz w:val="20"/>
        </w:rPr>
        <w:t xml:space="preserve">тел.  факс  (3463)  46-62-92,   тел. 46-05-89,        </w:t>
      </w:r>
      <w:r>
        <w:rPr>
          <w:rFonts w:eastAsia="Calibri"/>
          <w:noProof/>
          <w:sz w:val="20"/>
        </w:rPr>
        <w:t xml:space="preserve">                               </w:t>
      </w:r>
      <w:r w:rsidRPr="003E4006">
        <w:rPr>
          <w:rFonts w:eastAsia="Calibri"/>
          <w:noProof/>
          <w:sz w:val="20"/>
        </w:rPr>
        <w:t xml:space="preserve"> РКЦ Ханты-Мансийск г. Ханты-Мансийск</w:t>
      </w:r>
    </w:p>
    <w:p w:rsidR="003E4006" w:rsidRPr="003E4006" w:rsidRDefault="003E4006" w:rsidP="003E4006">
      <w:pPr>
        <w:rPr>
          <w:rFonts w:eastAsia="Calibri"/>
          <w:sz w:val="20"/>
          <w:lang w:eastAsia="en-US"/>
        </w:rPr>
      </w:pPr>
      <w:r w:rsidRPr="003E4006">
        <w:rPr>
          <w:rFonts w:eastAsia="Calibri"/>
          <w:noProof/>
          <w:sz w:val="20"/>
        </w:rPr>
        <w:t xml:space="preserve">42-11-90,  46-05-92,  46-66-47   </w:t>
      </w:r>
      <w:r w:rsidRPr="003E4006">
        <w:rPr>
          <w:rFonts w:eastAsia="Calibri"/>
          <w:sz w:val="20"/>
          <w:lang w:eastAsia="en-US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4006" w:rsidRPr="003E4006" w:rsidRDefault="003E4006" w:rsidP="003E4006">
      <w:pPr>
        <w:jc w:val="right"/>
        <w:rPr>
          <w:rFonts w:eastAsia="Calibri"/>
          <w:sz w:val="20"/>
          <w:lang w:eastAsia="en-US"/>
        </w:rPr>
      </w:pPr>
      <w:r w:rsidRPr="003E4006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ОКАТМО 71885000 КПП 861201001</w:t>
      </w:r>
    </w:p>
    <w:p w:rsidR="003E4006" w:rsidRDefault="003E4006" w:rsidP="003E4006">
      <w:pPr>
        <w:jc w:val="right"/>
        <w:rPr>
          <w:rFonts w:eastAsia="Calibri"/>
          <w:sz w:val="20"/>
          <w:lang w:eastAsia="en-US"/>
        </w:rPr>
      </w:pPr>
      <w:r w:rsidRPr="003E4006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              КБК 04011690040040000140</w:t>
      </w:r>
    </w:p>
    <w:p w:rsidR="00146840" w:rsidRPr="00146840" w:rsidRDefault="00146840" w:rsidP="003E4006">
      <w:pPr>
        <w:jc w:val="right"/>
        <w:rPr>
          <w:rFonts w:eastAsia="Calibri"/>
          <w:sz w:val="20"/>
          <w:lang w:eastAsia="en-US"/>
        </w:rPr>
      </w:pPr>
      <w:r w:rsidRPr="001468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BA2F" wp14:editId="2E356E99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7B59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E4006" w:rsidRDefault="003E4006" w:rsidP="00146840">
      <w:pPr>
        <w:contextualSpacing/>
        <w:jc w:val="center"/>
        <w:rPr>
          <w:rFonts w:eastAsia="Calibri"/>
          <w:b/>
          <w:szCs w:val="24"/>
          <w:lang w:eastAsia="en-US"/>
        </w:rPr>
      </w:pP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  <w:r w:rsidRPr="0006569C">
        <w:rPr>
          <w:rFonts w:eastAsia="Calibri"/>
          <w:szCs w:val="24"/>
          <w:lang w:eastAsia="en-US"/>
        </w:rPr>
        <w:t xml:space="preserve">П О С Т А Н О В Л Е Н И Е </w: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</w:p>
    <w:p w:rsidR="00354470" w:rsidRDefault="00354470" w:rsidP="00146840">
      <w:pPr>
        <w:contextualSpacing/>
        <w:rPr>
          <w:rFonts w:eastAsia="Calibri"/>
          <w:szCs w:val="24"/>
          <w:lang w:eastAsia="en-US"/>
        </w:rPr>
      </w:pPr>
    </w:p>
    <w:p w:rsidR="00146840" w:rsidRPr="0006569C" w:rsidRDefault="003E4006" w:rsidP="00146840">
      <w:pPr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17</w:t>
      </w:r>
      <w:r w:rsidR="00F4547F">
        <w:rPr>
          <w:rFonts w:eastAsia="Calibri"/>
          <w:szCs w:val="24"/>
          <w:lang w:eastAsia="en-US"/>
        </w:rPr>
        <w:t>.04.</w:t>
      </w:r>
      <w:r>
        <w:rPr>
          <w:rFonts w:eastAsia="Calibri"/>
          <w:szCs w:val="24"/>
          <w:lang w:eastAsia="en-US"/>
        </w:rPr>
        <w:t>2019</w:t>
      </w:r>
      <w:r w:rsidR="00146840" w:rsidRPr="0006569C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="008A05AC">
        <w:rPr>
          <w:rFonts w:eastAsia="Calibri"/>
          <w:szCs w:val="24"/>
          <w:lang w:eastAsia="en-US"/>
        </w:rPr>
        <w:t xml:space="preserve">  </w:t>
      </w:r>
      <w:r w:rsidR="00F71A55">
        <w:rPr>
          <w:rFonts w:eastAsia="Calibri"/>
          <w:szCs w:val="24"/>
          <w:lang w:eastAsia="en-US"/>
        </w:rPr>
        <w:t xml:space="preserve">     </w:t>
      </w:r>
      <w:r w:rsidR="003B4601">
        <w:rPr>
          <w:rFonts w:eastAsia="Calibri"/>
          <w:szCs w:val="24"/>
          <w:lang w:eastAsia="en-US"/>
        </w:rPr>
        <w:t xml:space="preserve"> № 117    </w:t>
      </w:r>
    </w:p>
    <w:p w:rsidR="00146840" w:rsidRDefault="00146840" w:rsidP="00146840">
      <w:pPr>
        <w:contextualSpacing/>
        <w:rPr>
          <w:rFonts w:eastAsia="Calibri"/>
          <w:szCs w:val="24"/>
          <w:lang w:eastAsia="en-US"/>
        </w:rPr>
      </w:pPr>
    </w:p>
    <w:p w:rsidR="003E4006" w:rsidRPr="003E4006" w:rsidRDefault="003E4006" w:rsidP="003E400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3E4006">
        <w:rPr>
          <w:rFonts w:eastAsia="Calibri"/>
          <w:sz w:val="26"/>
          <w:szCs w:val="26"/>
          <w:lang w:eastAsia="en-US"/>
        </w:rPr>
        <w:t xml:space="preserve">Актовый зал администрации города </w:t>
      </w:r>
      <w:proofErr w:type="spellStart"/>
      <w:r w:rsidRPr="003E4006">
        <w:rPr>
          <w:rFonts w:eastAsia="Calibri"/>
          <w:sz w:val="26"/>
          <w:szCs w:val="26"/>
          <w:lang w:eastAsia="en-US"/>
        </w:rPr>
        <w:t>Пыть-Яха</w:t>
      </w:r>
      <w:proofErr w:type="spellEnd"/>
      <w:r w:rsidRPr="003E4006">
        <w:rPr>
          <w:rFonts w:eastAsia="Calibri"/>
          <w:sz w:val="26"/>
          <w:szCs w:val="26"/>
          <w:lang w:eastAsia="en-US"/>
        </w:rPr>
        <w:t xml:space="preserve"> по адресу: г. </w:t>
      </w:r>
      <w:proofErr w:type="spellStart"/>
      <w:r w:rsidRPr="003E4006">
        <w:rPr>
          <w:rFonts w:eastAsia="Calibri"/>
          <w:sz w:val="26"/>
          <w:szCs w:val="26"/>
          <w:lang w:eastAsia="en-US"/>
        </w:rPr>
        <w:t>Пыть-Ях</w:t>
      </w:r>
      <w:proofErr w:type="spellEnd"/>
      <w:r w:rsidRPr="003E4006">
        <w:rPr>
          <w:rFonts w:eastAsia="Calibri"/>
          <w:sz w:val="26"/>
          <w:szCs w:val="26"/>
          <w:lang w:eastAsia="en-US"/>
        </w:rPr>
        <w:t xml:space="preserve">, 1 </w:t>
      </w:r>
      <w:proofErr w:type="spellStart"/>
      <w:r w:rsidRPr="003E4006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E4006">
        <w:rPr>
          <w:rFonts w:eastAsia="Calibri"/>
          <w:sz w:val="26"/>
          <w:szCs w:val="26"/>
          <w:lang w:eastAsia="en-US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0E7E9E" w:rsidRPr="0006569C" w:rsidRDefault="000E7E9E" w:rsidP="00354470">
      <w:pPr>
        <w:contextualSpacing/>
        <w:jc w:val="both"/>
        <w:rPr>
          <w:rFonts w:eastAsia="Calibri"/>
          <w:szCs w:val="24"/>
          <w:lang w:eastAsia="en-US"/>
        </w:rPr>
      </w:pPr>
    </w:p>
    <w:p w:rsidR="007471F1" w:rsidRDefault="00184E0B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F7767">
        <w:rPr>
          <w:sz w:val="26"/>
          <w:szCs w:val="26"/>
        </w:rPr>
        <w:t xml:space="preserve"> результатах </w:t>
      </w:r>
      <w:r w:rsidR="003A6F4D">
        <w:rPr>
          <w:sz w:val="26"/>
          <w:szCs w:val="26"/>
        </w:rPr>
        <w:t>досуга, трудоустройства</w:t>
      </w:r>
      <w:r w:rsidR="009F2275">
        <w:rPr>
          <w:sz w:val="26"/>
          <w:szCs w:val="26"/>
        </w:rPr>
        <w:t xml:space="preserve"> </w:t>
      </w:r>
      <w:r w:rsidR="003A6F4D">
        <w:rPr>
          <w:sz w:val="26"/>
          <w:szCs w:val="26"/>
        </w:rPr>
        <w:t>и отдыха</w:t>
      </w:r>
    </w:p>
    <w:p w:rsidR="003A6F4D" w:rsidRDefault="003A6F4D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несовершеннолетних, находящихся в социально опасном положении</w:t>
      </w:r>
      <w:r w:rsidR="000E7E9E">
        <w:rPr>
          <w:sz w:val="26"/>
          <w:szCs w:val="26"/>
        </w:rPr>
        <w:t>,</w:t>
      </w:r>
    </w:p>
    <w:p w:rsidR="003A6F4D" w:rsidRDefault="007F7767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за 1 квартал 2019</w:t>
      </w:r>
      <w:r w:rsidR="003A6F4D">
        <w:rPr>
          <w:sz w:val="26"/>
          <w:szCs w:val="26"/>
        </w:rPr>
        <w:t xml:space="preserve"> года</w:t>
      </w:r>
    </w:p>
    <w:p w:rsidR="009F2275" w:rsidRPr="0006569C" w:rsidRDefault="009F2275" w:rsidP="00CD660B">
      <w:pPr>
        <w:jc w:val="both"/>
        <w:rPr>
          <w:sz w:val="26"/>
          <w:szCs w:val="26"/>
        </w:rPr>
      </w:pPr>
    </w:p>
    <w:p w:rsidR="00833741" w:rsidRDefault="003A6F4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Субъектами системы профилактики безнадзорности и правонарушений несовершеннолетних предоставлена информация </w:t>
      </w:r>
      <w:r w:rsidR="00B94E47">
        <w:rPr>
          <w:sz w:val="26"/>
          <w:szCs w:val="26"/>
        </w:rPr>
        <w:t>за 1 квартал 201</w:t>
      </w:r>
      <w:r w:rsidR="007F7767">
        <w:rPr>
          <w:sz w:val="26"/>
          <w:szCs w:val="26"/>
        </w:rPr>
        <w:t>9</w:t>
      </w:r>
      <w:r w:rsidR="00B94E47">
        <w:rPr>
          <w:sz w:val="26"/>
          <w:szCs w:val="26"/>
        </w:rPr>
        <w:t xml:space="preserve"> года </w:t>
      </w:r>
      <w:r>
        <w:rPr>
          <w:sz w:val="26"/>
          <w:szCs w:val="26"/>
        </w:rPr>
        <w:t>об организации и проведении индивиду</w:t>
      </w:r>
      <w:r w:rsidR="000E7E9E">
        <w:rPr>
          <w:sz w:val="26"/>
          <w:szCs w:val="26"/>
        </w:rPr>
        <w:t xml:space="preserve">альной профилактической работы по вовлечению </w:t>
      </w:r>
      <w:r>
        <w:rPr>
          <w:sz w:val="26"/>
          <w:szCs w:val="26"/>
        </w:rPr>
        <w:t xml:space="preserve">несовершеннолетних, находящихся в социально опасном положении, </w:t>
      </w:r>
      <w:r w:rsidR="003E4006">
        <w:rPr>
          <w:sz w:val="26"/>
          <w:szCs w:val="26"/>
        </w:rPr>
        <w:t>в организованные</w:t>
      </w:r>
      <w:r w:rsidR="00207A87" w:rsidRPr="00207A87">
        <w:rPr>
          <w:sz w:val="26"/>
          <w:szCs w:val="26"/>
        </w:rPr>
        <w:t xml:space="preserve"> формы занятости </w:t>
      </w:r>
      <w:r w:rsidR="00833741">
        <w:rPr>
          <w:sz w:val="26"/>
          <w:szCs w:val="26"/>
        </w:rPr>
        <w:t>(информация прилагается).</w:t>
      </w:r>
    </w:p>
    <w:p w:rsidR="001C0252" w:rsidRDefault="001C0252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1C0252" w:rsidRDefault="001C0252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 целью организации занятости несовершеннолетних, находящихся в социально опасном положении, специалистами БУ ХМАО-Югры «</w:t>
      </w:r>
      <w:proofErr w:type="spellStart"/>
      <w:r>
        <w:rPr>
          <w:sz w:val="26"/>
          <w:szCs w:val="26"/>
        </w:rPr>
        <w:t>Пыть-Яхский</w:t>
      </w:r>
      <w:proofErr w:type="spellEnd"/>
      <w:r>
        <w:rPr>
          <w:sz w:val="26"/>
          <w:szCs w:val="26"/>
        </w:rPr>
        <w:t xml:space="preserve"> комплексный центр социального обслуживания населения» в течение 1 квартала 2019 года проведено 25 мероприятий</w:t>
      </w:r>
      <w:r w:rsidR="00FB7016">
        <w:rPr>
          <w:sz w:val="26"/>
          <w:szCs w:val="26"/>
        </w:rPr>
        <w:t xml:space="preserve"> с несовершеннолетними, находящимися в социально опасном положении,</w:t>
      </w:r>
      <w:r w:rsidR="007F7767">
        <w:rPr>
          <w:sz w:val="26"/>
          <w:szCs w:val="26"/>
        </w:rPr>
        <w:t xml:space="preserve"> посвященных</w:t>
      </w:r>
      <w:r w:rsidR="00984605">
        <w:rPr>
          <w:sz w:val="26"/>
          <w:szCs w:val="26"/>
        </w:rPr>
        <w:t xml:space="preserve">  Новогодним праздникам и каникулам, </w:t>
      </w:r>
      <w:r w:rsidR="007F7767">
        <w:rPr>
          <w:sz w:val="26"/>
          <w:szCs w:val="26"/>
        </w:rPr>
        <w:t>направленных</w:t>
      </w:r>
      <w:r w:rsidR="00A81AE0">
        <w:rPr>
          <w:sz w:val="26"/>
          <w:szCs w:val="26"/>
        </w:rPr>
        <w:t xml:space="preserve"> на нравственно-патриотическое воспитание «Я ребенок-я гражданин», </w:t>
      </w:r>
      <w:r w:rsidR="00DD6008">
        <w:rPr>
          <w:sz w:val="26"/>
          <w:szCs w:val="26"/>
        </w:rPr>
        <w:t xml:space="preserve">на профилактику употребления алкогольной продукции, профилактику правонарушений и преступлений, связанных с незаконным </w:t>
      </w:r>
      <w:r w:rsidR="00DD6008">
        <w:rPr>
          <w:sz w:val="26"/>
          <w:szCs w:val="26"/>
        </w:rPr>
        <w:lastRenderedPageBreak/>
        <w:t xml:space="preserve">оборотом наркотических средств, </w:t>
      </w:r>
      <w:r w:rsidR="007F7767">
        <w:rPr>
          <w:sz w:val="26"/>
          <w:szCs w:val="26"/>
        </w:rPr>
        <w:t>на противодействие</w:t>
      </w:r>
      <w:r w:rsidR="00984605">
        <w:rPr>
          <w:sz w:val="26"/>
          <w:szCs w:val="26"/>
        </w:rPr>
        <w:t xml:space="preserve"> экстремисткой деятельности </w:t>
      </w:r>
      <w:r w:rsidR="007F7767">
        <w:rPr>
          <w:sz w:val="26"/>
          <w:szCs w:val="26"/>
        </w:rPr>
        <w:t>и развитие</w:t>
      </w:r>
      <w:r w:rsidR="00984605">
        <w:rPr>
          <w:sz w:val="26"/>
          <w:szCs w:val="26"/>
        </w:rPr>
        <w:t xml:space="preserve"> толерантности «Доброта спасет мир»</w:t>
      </w:r>
      <w:r w:rsidR="00BD1F37">
        <w:rPr>
          <w:sz w:val="26"/>
          <w:szCs w:val="26"/>
        </w:rPr>
        <w:t xml:space="preserve">, «Мы такие разные этим и прекрасные», по обеспечению безопасности детей на объектах повышенной опасности  «Как вести себя на улице», «Правила поведения на дороге», «Когда ты один дома», «Правила поведения с животными», </w:t>
      </w:r>
      <w:r w:rsidR="00D1228A">
        <w:rPr>
          <w:sz w:val="26"/>
          <w:szCs w:val="26"/>
        </w:rPr>
        <w:t>«</w:t>
      </w:r>
      <w:r w:rsidR="00BD1F37">
        <w:rPr>
          <w:sz w:val="26"/>
          <w:szCs w:val="26"/>
        </w:rPr>
        <w:t>Как вести себя с незнакомыми людьми»</w:t>
      </w:r>
      <w:r w:rsidR="00DE0951">
        <w:rPr>
          <w:sz w:val="26"/>
          <w:szCs w:val="26"/>
        </w:rPr>
        <w:t>,</w:t>
      </w:r>
      <w:r w:rsidR="00A81AE0">
        <w:rPr>
          <w:sz w:val="26"/>
          <w:szCs w:val="26"/>
        </w:rPr>
        <w:t xml:space="preserve"> </w:t>
      </w:r>
      <w:r w:rsidR="007F7767">
        <w:rPr>
          <w:sz w:val="26"/>
          <w:szCs w:val="26"/>
        </w:rPr>
        <w:t>на предупреждение</w:t>
      </w:r>
      <w:r w:rsidR="00DD6008">
        <w:rPr>
          <w:sz w:val="26"/>
          <w:szCs w:val="26"/>
        </w:rPr>
        <w:t xml:space="preserve"> социального сиротства: практическое занятие «Ребенок и его родители», психологический практикум «Круг доверия», детско-родительский практикум «Мы вместе», семейная гостиная «Связь поколений», родительский всеобуч «Воспитательный потенциал семьи».</w:t>
      </w:r>
    </w:p>
    <w:p w:rsidR="00B769CC" w:rsidRDefault="00B769CC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B769CC" w:rsidRDefault="00B769CC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Профилактическими медицинскими осмотрами о</w:t>
      </w:r>
      <w:r w:rsidRPr="00B769CC">
        <w:rPr>
          <w:sz w:val="26"/>
          <w:szCs w:val="26"/>
        </w:rPr>
        <w:t xml:space="preserve">хвачено </w:t>
      </w:r>
      <w:r>
        <w:rPr>
          <w:sz w:val="26"/>
          <w:szCs w:val="26"/>
        </w:rPr>
        <w:t>13</w:t>
      </w:r>
      <w:r w:rsidRPr="00B769CC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FB7016" w:rsidRPr="00FB7016">
        <w:rPr>
          <w:sz w:val="26"/>
          <w:szCs w:val="26"/>
        </w:rPr>
        <w:t xml:space="preserve">проведены </w:t>
      </w:r>
      <w:r w:rsidRPr="00B769CC">
        <w:rPr>
          <w:sz w:val="26"/>
          <w:szCs w:val="26"/>
        </w:rPr>
        <w:t>профилактические бесед</w:t>
      </w:r>
      <w:r w:rsidR="00FB7016">
        <w:rPr>
          <w:sz w:val="26"/>
          <w:szCs w:val="26"/>
        </w:rPr>
        <w:t>ы</w:t>
      </w:r>
      <w:r w:rsidRPr="00B769CC">
        <w:rPr>
          <w:sz w:val="26"/>
          <w:szCs w:val="26"/>
        </w:rPr>
        <w:t xml:space="preserve"> </w:t>
      </w:r>
      <w:r>
        <w:rPr>
          <w:sz w:val="26"/>
          <w:szCs w:val="26"/>
        </w:rPr>
        <w:t>с 19</w:t>
      </w:r>
      <w:r w:rsidRPr="00B769CC">
        <w:rPr>
          <w:sz w:val="26"/>
          <w:szCs w:val="26"/>
        </w:rPr>
        <w:t xml:space="preserve"> несовершеннолетними. Индивидуальная профилактическая работа врачом психиатром – наркологом и медицинским психологом проводится в штатном режиме, антикризисная психиатрическая помощь </w:t>
      </w:r>
      <w:r w:rsidR="007F7767">
        <w:rPr>
          <w:sz w:val="26"/>
          <w:szCs w:val="26"/>
        </w:rPr>
        <w:t xml:space="preserve">была </w:t>
      </w:r>
      <w:r w:rsidRPr="00B769CC">
        <w:rPr>
          <w:sz w:val="26"/>
          <w:szCs w:val="26"/>
        </w:rPr>
        <w:t>оказана одному несовершеннолетнему</w:t>
      </w:r>
      <w:r w:rsidR="007F7767">
        <w:rPr>
          <w:sz w:val="26"/>
          <w:szCs w:val="26"/>
        </w:rPr>
        <w:t xml:space="preserve"> в феврале в 2019 года.</w:t>
      </w:r>
      <w:r w:rsidRPr="00B769CC">
        <w:rPr>
          <w:sz w:val="26"/>
          <w:szCs w:val="26"/>
        </w:rPr>
        <w:t xml:space="preserve">  </w:t>
      </w:r>
    </w:p>
    <w:p w:rsidR="00856A25" w:rsidRDefault="00041265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B7660" w:rsidRDefault="00FB766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Специалистами учреждений культуры и искусства в 1 квартале 2019 года проведено 16 наиболее значимых мероприятий, </w:t>
      </w:r>
      <w:r w:rsidR="00A71634">
        <w:rPr>
          <w:sz w:val="26"/>
          <w:szCs w:val="26"/>
        </w:rPr>
        <w:t>в которых приняли участие 5 несовершеннолетних</w:t>
      </w:r>
      <w:r>
        <w:rPr>
          <w:sz w:val="26"/>
          <w:szCs w:val="26"/>
        </w:rPr>
        <w:t xml:space="preserve">, находящихся в социально опасном положении, 10 человек </w:t>
      </w:r>
      <w:r w:rsidRPr="00FB7660">
        <w:rPr>
          <w:sz w:val="26"/>
          <w:szCs w:val="26"/>
        </w:rPr>
        <w:t>являют</w:t>
      </w:r>
      <w:r w:rsidR="007F7767">
        <w:rPr>
          <w:sz w:val="26"/>
          <w:szCs w:val="26"/>
        </w:rPr>
        <w:t>ся пользователями библиотек</w:t>
      </w:r>
      <w:r>
        <w:rPr>
          <w:sz w:val="26"/>
          <w:szCs w:val="26"/>
        </w:rPr>
        <w:t xml:space="preserve">.  </w:t>
      </w:r>
    </w:p>
    <w:p w:rsidR="00EE5196" w:rsidRDefault="00EE5196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EE5196" w:rsidRDefault="00EE5196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Специалистами МБУ Центр «</w:t>
      </w:r>
      <w:proofErr w:type="gramStart"/>
      <w:r>
        <w:rPr>
          <w:sz w:val="26"/>
          <w:szCs w:val="26"/>
        </w:rPr>
        <w:t>Современник»  проведены</w:t>
      </w:r>
      <w:proofErr w:type="gramEnd"/>
      <w:r>
        <w:rPr>
          <w:sz w:val="26"/>
          <w:szCs w:val="26"/>
        </w:rPr>
        <w:t xml:space="preserve"> следующие наиболее значимые мероприятия: единый день профилактики в образовательных организациях города, диалог с властью «Виды ответственности несовершеннолетних», приуроченные празднованию Дня защитника Отечества «Каждый парень –воин бравый», «Эх! Добры молодцы!»</w:t>
      </w:r>
      <w:r w:rsidR="0003343A">
        <w:rPr>
          <w:sz w:val="26"/>
          <w:szCs w:val="26"/>
        </w:rPr>
        <w:t xml:space="preserve"> творческая мастерская по изготовлению открытки для папы «Моему защитнику!», информационный час «Есть такая профессия Родину защищать», приуроченные к международному женскому Дню 8 Марта «Самая милая</w:t>
      </w:r>
      <w:r w:rsidR="007B1AE7">
        <w:rPr>
          <w:sz w:val="26"/>
          <w:szCs w:val="26"/>
        </w:rPr>
        <w:t xml:space="preserve"> мама на свете», конкурсная программа «День весенний и </w:t>
      </w:r>
      <w:proofErr w:type="spellStart"/>
      <w:r w:rsidR="007B1AE7">
        <w:rPr>
          <w:sz w:val="26"/>
          <w:szCs w:val="26"/>
        </w:rPr>
        <w:t>мимозный</w:t>
      </w:r>
      <w:proofErr w:type="spellEnd"/>
      <w:r w:rsidR="007B1AE7">
        <w:rPr>
          <w:sz w:val="26"/>
          <w:szCs w:val="26"/>
        </w:rPr>
        <w:t>», выставка детских рисунков «8 Марта – мамин день»</w:t>
      </w:r>
      <w:r w:rsidR="00CE0AEA">
        <w:rPr>
          <w:sz w:val="26"/>
          <w:szCs w:val="26"/>
        </w:rPr>
        <w:t xml:space="preserve">, игровая программа </w:t>
      </w:r>
      <w:r w:rsidR="007B1AE7">
        <w:rPr>
          <w:sz w:val="26"/>
          <w:szCs w:val="26"/>
        </w:rPr>
        <w:t>«Собирайся, народ! Масленица идет!»</w:t>
      </w:r>
      <w:r w:rsidR="00604475">
        <w:rPr>
          <w:sz w:val="26"/>
          <w:szCs w:val="26"/>
        </w:rPr>
        <w:t xml:space="preserve">, конкурс антинаркотического </w:t>
      </w:r>
      <w:proofErr w:type="gramStart"/>
      <w:r w:rsidR="00604475">
        <w:rPr>
          <w:sz w:val="26"/>
          <w:szCs w:val="26"/>
        </w:rPr>
        <w:t>клипа  «</w:t>
      </w:r>
      <w:proofErr w:type="gramEnd"/>
      <w:r w:rsidR="00604475">
        <w:rPr>
          <w:sz w:val="26"/>
          <w:szCs w:val="26"/>
        </w:rPr>
        <w:t>Не смей губить себя напрасно».</w:t>
      </w:r>
    </w:p>
    <w:p w:rsidR="00457DFF" w:rsidRDefault="00856A25" w:rsidP="003E4006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57DFF" w:rsidRPr="00457DFF" w:rsidRDefault="00457DFF" w:rsidP="00457DFF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</w:t>
      </w:r>
      <w:r w:rsidRPr="00457DFF">
        <w:rPr>
          <w:sz w:val="26"/>
          <w:szCs w:val="26"/>
        </w:rPr>
        <w:t>пециалистами КУ «</w:t>
      </w:r>
      <w:proofErr w:type="spellStart"/>
      <w:r w:rsidRPr="00457DFF">
        <w:rPr>
          <w:sz w:val="26"/>
          <w:szCs w:val="26"/>
        </w:rPr>
        <w:t>Пыть-Яхский</w:t>
      </w:r>
      <w:proofErr w:type="spellEnd"/>
      <w:r w:rsidRPr="00457DFF">
        <w:rPr>
          <w:sz w:val="26"/>
          <w:szCs w:val="26"/>
        </w:rPr>
        <w:t xml:space="preserve"> центр занятости населения» трудоустроен</w:t>
      </w:r>
      <w:r>
        <w:rPr>
          <w:sz w:val="26"/>
          <w:szCs w:val="26"/>
        </w:rPr>
        <w:t xml:space="preserve"> 1 подросток и 9 человек получили услуги по профессиональной ориентации и информированию о рынке труда в городе </w:t>
      </w:r>
      <w:proofErr w:type="spellStart"/>
      <w:r>
        <w:rPr>
          <w:sz w:val="26"/>
          <w:szCs w:val="26"/>
        </w:rPr>
        <w:t>Пыть-Яхе</w:t>
      </w:r>
      <w:proofErr w:type="spellEnd"/>
      <w:r>
        <w:rPr>
          <w:sz w:val="26"/>
          <w:szCs w:val="26"/>
        </w:rPr>
        <w:t xml:space="preserve">. </w:t>
      </w:r>
    </w:p>
    <w:p w:rsidR="002C5818" w:rsidRDefault="00D52E15" w:rsidP="003E4006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4770E" w:rsidRPr="00D4770E" w:rsidRDefault="00833741" w:rsidP="00D4770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A6F4D">
        <w:rPr>
          <w:sz w:val="26"/>
          <w:szCs w:val="26"/>
        </w:rPr>
        <w:t xml:space="preserve"> </w:t>
      </w:r>
      <w:r w:rsidR="000E7E9E">
        <w:rPr>
          <w:sz w:val="26"/>
          <w:szCs w:val="26"/>
        </w:rPr>
        <w:t>П</w:t>
      </w:r>
      <w:r w:rsidR="00385464">
        <w:rPr>
          <w:sz w:val="26"/>
          <w:szCs w:val="26"/>
        </w:rPr>
        <w:t xml:space="preserve">о состоянию </w:t>
      </w:r>
      <w:r w:rsidR="003E4006">
        <w:rPr>
          <w:sz w:val="26"/>
          <w:szCs w:val="26"/>
        </w:rPr>
        <w:t>на 01.04.2019 в муниципальной</w:t>
      </w:r>
      <w:r w:rsidR="003A6F4D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 на п</w:t>
      </w:r>
      <w:r w:rsidR="00354470">
        <w:rPr>
          <w:sz w:val="26"/>
          <w:szCs w:val="26"/>
        </w:rPr>
        <w:t xml:space="preserve">рофилактическом учете состоит </w:t>
      </w:r>
      <w:r>
        <w:rPr>
          <w:sz w:val="26"/>
          <w:szCs w:val="26"/>
        </w:rPr>
        <w:t xml:space="preserve"> </w:t>
      </w:r>
      <w:r w:rsidR="003E4006">
        <w:rPr>
          <w:sz w:val="26"/>
          <w:szCs w:val="26"/>
        </w:rPr>
        <w:t xml:space="preserve">30 </w:t>
      </w:r>
      <w:r>
        <w:rPr>
          <w:sz w:val="26"/>
          <w:szCs w:val="26"/>
        </w:rPr>
        <w:t>несовершеннолетних, находящихся в социал</w:t>
      </w:r>
      <w:r w:rsidR="003E4006">
        <w:rPr>
          <w:sz w:val="26"/>
          <w:szCs w:val="26"/>
        </w:rPr>
        <w:t xml:space="preserve">ьно опасном положении, из них: </w:t>
      </w:r>
      <w:r w:rsidR="00083676">
        <w:rPr>
          <w:sz w:val="26"/>
          <w:szCs w:val="26"/>
        </w:rPr>
        <w:t>23</w:t>
      </w:r>
      <w:r w:rsidR="00A71634">
        <w:rPr>
          <w:sz w:val="26"/>
          <w:szCs w:val="26"/>
        </w:rPr>
        <w:t xml:space="preserve"> чел. посещали </w:t>
      </w:r>
      <w:r w:rsidR="003E4006" w:rsidRPr="003E4006">
        <w:rPr>
          <w:sz w:val="26"/>
          <w:szCs w:val="26"/>
        </w:rPr>
        <w:t>дворовые клубы (из числа посещающих дворовые клубы 2 человека посещают МБОУ ДО «Детская школа искусств»  отделение театрального искусства, отделение изобразительного искусства, 10 человек являют</w:t>
      </w:r>
      <w:r w:rsidR="00083676">
        <w:rPr>
          <w:sz w:val="26"/>
          <w:szCs w:val="26"/>
        </w:rPr>
        <w:t>ся пользователями библиотеки), 3</w:t>
      </w:r>
      <w:r w:rsidR="003E4006" w:rsidRPr="003E4006">
        <w:rPr>
          <w:sz w:val="26"/>
          <w:szCs w:val="26"/>
        </w:rPr>
        <w:t xml:space="preserve"> человек</w:t>
      </w:r>
      <w:r w:rsidR="00083676">
        <w:rPr>
          <w:sz w:val="26"/>
          <w:szCs w:val="26"/>
        </w:rPr>
        <w:t>а</w:t>
      </w:r>
      <w:r w:rsidR="003E4006" w:rsidRPr="003E4006">
        <w:rPr>
          <w:sz w:val="26"/>
          <w:szCs w:val="26"/>
        </w:rPr>
        <w:t xml:space="preserve"> трудоустроен</w:t>
      </w:r>
      <w:r w:rsidR="00083676">
        <w:rPr>
          <w:sz w:val="26"/>
          <w:szCs w:val="26"/>
        </w:rPr>
        <w:t>ы</w:t>
      </w:r>
      <w:r w:rsidR="003E4006" w:rsidRPr="003E4006">
        <w:rPr>
          <w:sz w:val="26"/>
          <w:szCs w:val="26"/>
        </w:rPr>
        <w:t xml:space="preserve"> </w:t>
      </w:r>
      <w:r w:rsidR="00083676">
        <w:rPr>
          <w:sz w:val="26"/>
          <w:szCs w:val="26"/>
        </w:rPr>
        <w:t xml:space="preserve">(2 чел. </w:t>
      </w:r>
      <w:r w:rsidR="003E4006" w:rsidRPr="003E4006">
        <w:rPr>
          <w:sz w:val="26"/>
          <w:szCs w:val="26"/>
        </w:rPr>
        <w:t>самостоятельно</w:t>
      </w:r>
      <w:r w:rsidR="00083676">
        <w:rPr>
          <w:sz w:val="26"/>
          <w:szCs w:val="26"/>
        </w:rPr>
        <w:t>, 1 чел. временно)</w:t>
      </w:r>
      <w:r w:rsidR="003E4006" w:rsidRPr="003E4006">
        <w:rPr>
          <w:sz w:val="26"/>
          <w:szCs w:val="26"/>
        </w:rPr>
        <w:t xml:space="preserve">, </w:t>
      </w:r>
      <w:r w:rsidR="00083676">
        <w:rPr>
          <w:sz w:val="26"/>
          <w:szCs w:val="26"/>
        </w:rPr>
        <w:t>4</w:t>
      </w:r>
      <w:r w:rsidR="003E4006" w:rsidRPr="003E4006">
        <w:rPr>
          <w:sz w:val="26"/>
          <w:szCs w:val="26"/>
        </w:rPr>
        <w:t xml:space="preserve"> чел. посещали секции по</w:t>
      </w:r>
      <w:r w:rsidR="00083676">
        <w:rPr>
          <w:sz w:val="26"/>
          <w:szCs w:val="26"/>
        </w:rPr>
        <w:t xml:space="preserve"> пауэрлифтингу, вольной борьбе.</w:t>
      </w:r>
      <w:r w:rsidR="00457DFF">
        <w:rPr>
          <w:sz w:val="26"/>
          <w:szCs w:val="26"/>
        </w:rPr>
        <w:t xml:space="preserve"> </w:t>
      </w:r>
      <w:r w:rsidR="00F11273">
        <w:rPr>
          <w:sz w:val="26"/>
          <w:szCs w:val="26"/>
        </w:rPr>
        <w:t xml:space="preserve">По результатам </w:t>
      </w:r>
      <w:r w:rsidR="00EE60A8" w:rsidRPr="00EE60A8">
        <w:rPr>
          <w:sz w:val="26"/>
          <w:szCs w:val="26"/>
        </w:rPr>
        <w:t xml:space="preserve">анализа статистических данных </w:t>
      </w:r>
      <w:r w:rsidR="000712C3">
        <w:rPr>
          <w:sz w:val="26"/>
          <w:szCs w:val="26"/>
        </w:rPr>
        <w:t>за 1 квартал 201</w:t>
      </w:r>
      <w:r w:rsidR="00A71634">
        <w:rPr>
          <w:sz w:val="26"/>
          <w:szCs w:val="26"/>
        </w:rPr>
        <w:t>9</w:t>
      </w:r>
      <w:r w:rsidR="007C742A">
        <w:rPr>
          <w:sz w:val="26"/>
          <w:szCs w:val="26"/>
        </w:rPr>
        <w:t xml:space="preserve"> года несовершеннолетние</w:t>
      </w:r>
      <w:r w:rsidR="004F4524">
        <w:rPr>
          <w:sz w:val="26"/>
          <w:szCs w:val="26"/>
        </w:rPr>
        <w:t xml:space="preserve">, </w:t>
      </w:r>
      <w:r w:rsidR="00EE60A8" w:rsidRPr="00EE60A8">
        <w:rPr>
          <w:sz w:val="26"/>
          <w:szCs w:val="26"/>
        </w:rPr>
        <w:t>находящи</w:t>
      </w:r>
      <w:r w:rsidR="007C742A">
        <w:rPr>
          <w:sz w:val="26"/>
          <w:szCs w:val="26"/>
        </w:rPr>
        <w:t>е</w:t>
      </w:r>
      <w:r w:rsidR="00EE60A8" w:rsidRPr="00EE60A8">
        <w:rPr>
          <w:sz w:val="26"/>
          <w:szCs w:val="26"/>
        </w:rPr>
        <w:t>ся в социально опасном положении,</w:t>
      </w:r>
      <w:r w:rsidR="004F4524">
        <w:rPr>
          <w:sz w:val="26"/>
          <w:szCs w:val="26"/>
        </w:rPr>
        <w:t xml:space="preserve"> </w:t>
      </w:r>
      <w:r w:rsidR="007C742A">
        <w:rPr>
          <w:sz w:val="26"/>
          <w:szCs w:val="26"/>
        </w:rPr>
        <w:t xml:space="preserve">вовлечены </w:t>
      </w:r>
      <w:r w:rsidR="00AB78E9">
        <w:rPr>
          <w:sz w:val="26"/>
          <w:szCs w:val="26"/>
        </w:rPr>
        <w:t xml:space="preserve">в </w:t>
      </w:r>
      <w:r w:rsidR="004F4524">
        <w:rPr>
          <w:sz w:val="26"/>
          <w:szCs w:val="26"/>
        </w:rPr>
        <w:t>организова</w:t>
      </w:r>
      <w:r w:rsidR="007C742A">
        <w:rPr>
          <w:sz w:val="26"/>
          <w:szCs w:val="26"/>
        </w:rPr>
        <w:t>нные</w:t>
      </w:r>
      <w:r w:rsidR="00AB78E9">
        <w:rPr>
          <w:sz w:val="26"/>
          <w:szCs w:val="26"/>
        </w:rPr>
        <w:t xml:space="preserve"> формы </w:t>
      </w:r>
      <w:proofErr w:type="gramStart"/>
      <w:r w:rsidR="00AB78E9">
        <w:rPr>
          <w:sz w:val="26"/>
          <w:szCs w:val="26"/>
        </w:rPr>
        <w:t>занятости</w:t>
      </w:r>
      <w:r w:rsidR="007C742A">
        <w:rPr>
          <w:sz w:val="26"/>
          <w:szCs w:val="26"/>
        </w:rPr>
        <w:t xml:space="preserve"> </w:t>
      </w:r>
      <w:r w:rsidR="00AB78E9">
        <w:rPr>
          <w:sz w:val="26"/>
          <w:szCs w:val="26"/>
        </w:rPr>
        <w:t xml:space="preserve"> на</w:t>
      </w:r>
      <w:proofErr w:type="gramEnd"/>
      <w:r w:rsidR="00AB78E9">
        <w:rPr>
          <w:sz w:val="26"/>
          <w:szCs w:val="26"/>
        </w:rPr>
        <w:t xml:space="preserve"> </w:t>
      </w:r>
      <w:r w:rsidR="00EE60A8" w:rsidRPr="00EE60A8">
        <w:rPr>
          <w:sz w:val="26"/>
          <w:szCs w:val="26"/>
        </w:rPr>
        <w:t>100%</w:t>
      </w:r>
      <w:r w:rsidR="006D1BF0">
        <w:rPr>
          <w:sz w:val="26"/>
          <w:szCs w:val="26"/>
        </w:rPr>
        <w:t>.</w:t>
      </w:r>
    </w:p>
    <w:p w:rsidR="00DF208D" w:rsidRDefault="00972ECE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146840" w:rsidRDefault="00DF208D" w:rsidP="00972ECE">
      <w:pPr>
        <w:tabs>
          <w:tab w:val="num" w:pos="0"/>
        </w:tabs>
        <w:ind w:right="-2"/>
        <w:jc w:val="both"/>
        <w:rPr>
          <w:rFonts w:eastAsia="Calibri"/>
          <w:sz w:val="26"/>
          <w:szCs w:val="24"/>
          <w:lang w:eastAsia="en-US"/>
        </w:rPr>
      </w:pPr>
      <w:r>
        <w:rPr>
          <w:sz w:val="26"/>
          <w:szCs w:val="26"/>
        </w:rPr>
        <w:tab/>
      </w:r>
      <w:r w:rsidR="00146840" w:rsidRPr="00146840">
        <w:rPr>
          <w:rFonts w:eastAsia="Calibri"/>
          <w:sz w:val="26"/>
          <w:szCs w:val="24"/>
          <w:lang w:eastAsia="en-US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0B19E5">
        <w:rPr>
          <w:rFonts w:eastAsia="Calibri"/>
          <w:sz w:val="26"/>
          <w:szCs w:val="24"/>
          <w:lang w:eastAsia="en-US"/>
        </w:rPr>
        <w:t>ными полномочиями по созданию и осуществлению</w:t>
      </w:r>
      <w:r w:rsidR="00146840" w:rsidRPr="00146840">
        <w:rPr>
          <w:rFonts w:eastAsia="Calibri"/>
          <w:sz w:val="26"/>
          <w:szCs w:val="24"/>
          <w:lang w:eastAsia="en-US"/>
        </w:rPr>
        <w:t xml:space="preserve"> деятельности комиссий по делам несовершеннолетних и защите их прав»,</w:t>
      </w:r>
    </w:p>
    <w:p w:rsidR="009472AF" w:rsidRPr="00972ECE" w:rsidRDefault="009472AF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="00461BB7">
        <w:rPr>
          <w:szCs w:val="24"/>
        </w:rPr>
        <w:t>МУНИЦИПАЛЬНАЯ</w:t>
      </w:r>
      <w:r w:rsidRPr="0006569C">
        <w:rPr>
          <w:szCs w:val="24"/>
        </w:rPr>
        <w:t xml:space="preserve"> </w:t>
      </w:r>
      <w:proofErr w:type="gramStart"/>
      <w:r w:rsidRPr="0006569C">
        <w:rPr>
          <w:szCs w:val="24"/>
        </w:rPr>
        <w:t>КОМИССИЯ  ПОСТАНОВИЛА</w:t>
      </w:r>
      <w:proofErr w:type="gramEnd"/>
      <w:r w:rsidRPr="0006569C">
        <w:rPr>
          <w:szCs w:val="24"/>
        </w:rPr>
        <w:t>:</w:t>
      </w: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</w:p>
    <w:p w:rsidR="00146840" w:rsidRDefault="008D37D9" w:rsidP="0022144D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Информацию</w:t>
      </w:r>
      <w:r w:rsidR="00711F92">
        <w:rPr>
          <w:sz w:val="26"/>
          <w:szCs w:val="26"/>
        </w:rPr>
        <w:t xml:space="preserve"> </w:t>
      </w:r>
      <w:r w:rsidR="00856A25">
        <w:rPr>
          <w:sz w:val="26"/>
          <w:szCs w:val="26"/>
        </w:rPr>
        <w:t>БУ ХМАО-Югры «</w:t>
      </w:r>
      <w:proofErr w:type="spellStart"/>
      <w:r w:rsidR="00856A25">
        <w:rPr>
          <w:sz w:val="26"/>
          <w:szCs w:val="26"/>
        </w:rPr>
        <w:t>Пыть-Яхский</w:t>
      </w:r>
      <w:proofErr w:type="spellEnd"/>
      <w:r w:rsidR="00856A25">
        <w:rPr>
          <w:sz w:val="26"/>
          <w:szCs w:val="26"/>
        </w:rPr>
        <w:t xml:space="preserve"> комплексный центр социального обслуживания населения»</w:t>
      </w:r>
      <w:r w:rsidR="00DD6008">
        <w:rPr>
          <w:sz w:val="26"/>
          <w:szCs w:val="26"/>
        </w:rPr>
        <w:t xml:space="preserve"> (исх. № 15/09-Исх-841 от 02.04.2019), </w:t>
      </w:r>
      <w:r w:rsidR="00B769CC">
        <w:rPr>
          <w:sz w:val="26"/>
          <w:szCs w:val="26"/>
        </w:rPr>
        <w:t>БУ ХМАО-Югры «</w:t>
      </w:r>
      <w:proofErr w:type="spellStart"/>
      <w:r w:rsidR="00B769CC">
        <w:rPr>
          <w:sz w:val="26"/>
          <w:szCs w:val="26"/>
        </w:rPr>
        <w:t>Пыть-Яхская</w:t>
      </w:r>
      <w:proofErr w:type="spellEnd"/>
      <w:r w:rsidR="00B769CC">
        <w:rPr>
          <w:sz w:val="26"/>
          <w:szCs w:val="26"/>
        </w:rPr>
        <w:t xml:space="preserve"> окружная клиническая больница» (исх. 3 1757 от 29.03.2019)</w:t>
      </w:r>
      <w:r w:rsidR="00FB7660">
        <w:rPr>
          <w:sz w:val="26"/>
          <w:szCs w:val="26"/>
        </w:rPr>
        <w:t xml:space="preserve">, отдел по физической культуре и спорту администрации города </w:t>
      </w:r>
      <w:proofErr w:type="spellStart"/>
      <w:r w:rsidR="00FB7660">
        <w:rPr>
          <w:sz w:val="26"/>
          <w:szCs w:val="26"/>
        </w:rPr>
        <w:t>Пыть-Яха</w:t>
      </w:r>
      <w:proofErr w:type="spellEnd"/>
      <w:r w:rsidR="00FB7660">
        <w:rPr>
          <w:sz w:val="26"/>
          <w:szCs w:val="26"/>
        </w:rPr>
        <w:t xml:space="preserve"> (исх. </w:t>
      </w:r>
      <w:r w:rsidR="00457DFF">
        <w:rPr>
          <w:sz w:val="26"/>
          <w:szCs w:val="26"/>
        </w:rPr>
        <w:t>№</w:t>
      </w:r>
      <w:r w:rsidR="00FB7660">
        <w:rPr>
          <w:sz w:val="26"/>
          <w:szCs w:val="26"/>
        </w:rPr>
        <w:t>№ 20-Исх-128</w:t>
      </w:r>
      <w:r w:rsidR="00457DFF">
        <w:rPr>
          <w:sz w:val="26"/>
          <w:szCs w:val="26"/>
        </w:rPr>
        <w:t>, 127</w:t>
      </w:r>
      <w:r w:rsidR="00FB7660">
        <w:rPr>
          <w:sz w:val="26"/>
          <w:szCs w:val="26"/>
        </w:rPr>
        <w:t xml:space="preserve"> от 01.04.2019), отдел по культуре и искусству администрации города </w:t>
      </w:r>
      <w:proofErr w:type="spellStart"/>
      <w:r w:rsidR="00FB7660">
        <w:rPr>
          <w:sz w:val="26"/>
          <w:szCs w:val="26"/>
        </w:rPr>
        <w:t>Пыть-Яха</w:t>
      </w:r>
      <w:proofErr w:type="spellEnd"/>
      <w:r w:rsidR="00FB7660">
        <w:rPr>
          <w:sz w:val="26"/>
          <w:szCs w:val="26"/>
        </w:rPr>
        <w:t xml:space="preserve"> (исх. </w:t>
      </w:r>
      <w:r w:rsidR="00EE5196">
        <w:rPr>
          <w:sz w:val="26"/>
          <w:szCs w:val="26"/>
        </w:rPr>
        <w:t xml:space="preserve">№ 19-Исх-111 от 26.03.2019, </w:t>
      </w:r>
      <w:r w:rsidR="00FB7660">
        <w:rPr>
          <w:sz w:val="26"/>
          <w:szCs w:val="26"/>
        </w:rPr>
        <w:t>№ 19-Исх-126 от 01.04.2019)</w:t>
      </w:r>
      <w:r w:rsidR="00EE5196">
        <w:rPr>
          <w:sz w:val="26"/>
          <w:szCs w:val="26"/>
        </w:rPr>
        <w:t xml:space="preserve">, МАУ «Горнолыжная база «Северное сияние» (исх. </w:t>
      </w:r>
      <w:r w:rsidR="00457DFF">
        <w:rPr>
          <w:sz w:val="26"/>
          <w:szCs w:val="26"/>
        </w:rPr>
        <w:t>№</w:t>
      </w:r>
      <w:r w:rsidR="00EE5196">
        <w:rPr>
          <w:sz w:val="26"/>
          <w:szCs w:val="26"/>
        </w:rPr>
        <w:t> 165 от 01.04.2019)</w:t>
      </w:r>
      <w:r w:rsidR="00457DFF">
        <w:rPr>
          <w:sz w:val="26"/>
          <w:szCs w:val="26"/>
        </w:rPr>
        <w:t>, МБУ Центр «Современник» (исх. № 188 от 29.03.2019)</w:t>
      </w:r>
      <w:r w:rsidR="00856A25">
        <w:rPr>
          <w:sz w:val="26"/>
          <w:szCs w:val="26"/>
        </w:rPr>
        <w:t xml:space="preserve"> </w:t>
      </w:r>
      <w:r w:rsidR="00146840" w:rsidRPr="0022144D">
        <w:rPr>
          <w:sz w:val="26"/>
          <w:szCs w:val="26"/>
        </w:rPr>
        <w:t>принять к сведению.</w:t>
      </w:r>
    </w:p>
    <w:p w:rsidR="00F73E48" w:rsidRDefault="00F73E48" w:rsidP="00F73E48">
      <w:pPr>
        <w:contextualSpacing/>
        <w:jc w:val="both"/>
        <w:rPr>
          <w:sz w:val="26"/>
          <w:szCs w:val="26"/>
        </w:rPr>
      </w:pPr>
    </w:p>
    <w:p w:rsidR="00F73E48" w:rsidRDefault="00F73E48" w:rsidP="00F73E48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 w:rsidRPr="00F73E48">
        <w:rPr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досуга, трудоустройства, оздоровления несовершеннолетних, находящихся в социально опасном положении, </w:t>
      </w:r>
      <w:r w:rsidR="000712C3">
        <w:rPr>
          <w:sz w:val="26"/>
          <w:szCs w:val="26"/>
        </w:rPr>
        <w:t>в первом квартале 201</w:t>
      </w:r>
      <w:r w:rsidR="00457DFF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  <w:r w:rsidRPr="00F73E48">
        <w:rPr>
          <w:sz w:val="26"/>
          <w:szCs w:val="26"/>
        </w:rPr>
        <w:t xml:space="preserve"> удовлетворительной.</w:t>
      </w:r>
    </w:p>
    <w:p w:rsidR="00581E07" w:rsidRPr="00581E07" w:rsidRDefault="00581E07" w:rsidP="00581E07">
      <w:pPr>
        <w:pStyle w:val="a6"/>
        <w:rPr>
          <w:sz w:val="26"/>
          <w:szCs w:val="26"/>
        </w:rPr>
      </w:pPr>
    </w:p>
    <w:p w:rsidR="00DC4294" w:rsidRDefault="00DC4294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</w:t>
      </w:r>
      <w:r w:rsidR="00264DBD">
        <w:rPr>
          <w:rFonts w:eastAsia="Calibri"/>
          <w:sz w:val="26"/>
          <w:szCs w:val="24"/>
        </w:rPr>
        <w:t>екторам МБОУ СОШ № 1 (</w:t>
      </w:r>
      <w:proofErr w:type="spellStart"/>
      <w:r w:rsidR="00264DBD">
        <w:rPr>
          <w:rFonts w:eastAsia="Calibri"/>
          <w:sz w:val="26"/>
          <w:szCs w:val="24"/>
        </w:rPr>
        <w:t>Л.В.Мартынке</w:t>
      </w:r>
      <w:r w:rsidR="000712C3">
        <w:rPr>
          <w:rFonts w:eastAsia="Calibri"/>
          <w:sz w:val="26"/>
          <w:szCs w:val="24"/>
        </w:rPr>
        <w:t>вич</w:t>
      </w:r>
      <w:proofErr w:type="spellEnd"/>
      <w:r w:rsidR="000712C3">
        <w:rPr>
          <w:rFonts w:eastAsia="Calibri"/>
          <w:sz w:val="26"/>
          <w:szCs w:val="24"/>
        </w:rPr>
        <w:t>), МБОУ СОШ № 2 (</w:t>
      </w:r>
      <w:proofErr w:type="spellStart"/>
      <w:r w:rsidR="000712C3">
        <w:rPr>
          <w:rFonts w:eastAsia="Calibri"/>
          <w:sz w:val="26"/>
          <w:szCs w:val="24"/>
        </w:rPr>
        <w:t>Л.А.Янучковская</w:t>
      </w:r>
      <w:proofErr w:type="spellEnd"/>
      <w:r w:rsidR="00264DBD">
        <w:rPr>
          <w:rFonts w:eastAsia="Calibri"/>
          <w:sz w:val="26"/>
          <w:szCs w:val="24"/>
        </w:rPr>
        <w:t xml:space="preserve">), </w:t>
      </w:r>
      <w:r w:rsidR="000712C3">
        <w:rPr>
          <w:rFonts w:eastAsia="Calibri"/>
          <w:sz w:val="26"/>
          <w:szCs w:val="24"/>
        </w:rPr>
        <w:t>МАОУ «КСОШ-ДС» (</w:t>
      </w:r>
      <w:proofErr w:type="spellStart"/>
      <w:r w:rsidR="000712C3">
        <w:rPr>
          <w:rFonts w:eastAsia="Calibri"/>
          <w:sz w:val="26"/>
          <w:szCs w:val="24"/>
        </w:rPr>
        <w:t>К.Е.Данилов</w:t>
      </w:r>
      <w:proofErr w:type="spellEnd"/>
      <w:r w:rsidR="000712C3">
        <w:rPr>
          <w:rFonts w:eastAsia="Calibri"/>
          <w:sz w:val="26"/>
          <w:szCs w:val="24"/>
        </w:rPr>
        <w:t xml:space="preserve">), </w:t>
      </w:r>
      <w:r w:rsidR="00B769CC">
        <w:rPr>
          <w:rFonts w:eastAsia="Calibri"/>
          <w:sz w:val="26"/>
          <w:szCs w:val="24"/>
        </w:rPr>
        <w:t>МБОУ СОШ № 4 (</w:t>
      </w:r>
      <w:proofErr w:type="spellStart"/>
      <w:r w:rsidR="00B769CC">
        <w:rPr>
          <w:rFonts w:eastAsia="Calibri"/>
          <w:sz w:val="26"/>
          <w:szCs w:val="24"/>
        </w:rPr>
        <w:t>Е.В.Харитонова</w:t>
      </w:r>
      <w:proofErr w:type="spellEnd"/>
      <w:r w:rsidR="00264DBD">
        <w:rPr>
          <w:rFonts w:eastAsia="Calibri"/>
          <w:sz w:val="26"/>
          <w:szCs w:val="24"/>
        </w:rPr>
        <w:t>), МБОУ СОШ № 5 (</w:t>
      </w:r>
      <w:proofErr w:type="spellStart"/>
      <w:r w:rsidR="00264DBD">
        <w:rPr>
          <w:rFonts w:eastAsia="Calibri"/>
          <w:sz w:val="26"/>
          <w:szCs w:val="24"/>
        </w:rPr>
        <w:t>Е.В.Хахулина</w:t>
      </w:r>
      <w:proofErr w:type="spellEnd"/>
      <w:r w:rsidR="00264DBD">
        <w:rPr>
          <w:rFonts w:eastAsia="Calibri"/>
          <w:sz w:val="26"/>
          <w:szCs w:val="24"/>
        </w:rPr>
        <w:t>), МБОУ СОШ № 6 (</w:t>
      </w:r>
      <w:proofErr w:type="spellStart"/>
      <w:r w:rsidR="00264DBD">
        <w:rPr>
          <w:rFonts w:eastAsia="Calibri"/>
          <w:sz w:val="26"/>
          <w:szCs w:val="24"/>
        </w:rPr>
        <w:t>О.Г.Поштаренко</w:t>
      </w:r>
      <w:proofErr w:type="spellEnd"/>
      <w:r w:rsidR="00264DBD">
        <w:rPr>
          <w:rFonts w:eastAsia="Calibri"/>
          <w:sz w:val="26"/>
          <w:szCs w:val="24"/>
        </w:rPr>
        <w:t>):</w:t>
      </w:r>
    </w:p>
    <w:p w:rsidR="00264DBD" w:rsidRPr="00264DBD" w:rsidRDefault="00264DBD" w:rsidP="00264DBD">
      <w:pPr>
        <w:pStyle w:val="a6"/>
        <w:rPr>
          <w:rFonts w:eastAsia="Calibri"/>
          <w:sz w:val="26"/>
          <w:szCs w:val="24"/>
        </w:rPr>
      </w:pPr>
    </w:p>
    <w:p w:rsidR="000712C3" w:rsidRDefault="00B769CC" w:rsidP="00A74F02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</w:t>
      </w:r>
      <w:r w:rsidR="00950DFC">
        <w:rPr>
          <w:rFonts w:eastAsia="Calibri"/>
          <w:sz w:val="26"/>
          <w:szCs w:val="24"/>
        </w:rPr>
        <w:t xml:space="preserve">проведение предварительного мониторинга занятости в летний период 2019 года несовершеннолетних, состоящих на </w:t>
      </w:r>
      <w:proofErr w:type="spellStart"/>
      <w:r w:rsidR="00950DFC">
        <w:rPr>
          <w:rFonts w:eastAsia="Calibri"/>
          <w:sz w:val="26"/>
          <w:szCs w:val="24"/>
        </w:rPr>
        <w:t>внутришкольном</w:t>
      </w:r>
      <w:proofErr w:type="spellEnd"/>
      <w:r w:rsidR="00950DFC">
        <w:rPr>
          <w:rFonts w:eastAsia="Calibri"/>
          <w:sz w:val="26"/>
          <w:szCs w:val="24"/>
        </w:rPr>
        <w:t xml:space="preserve"> учете. Информацию о результатах проведенной работы направить в муниципальную комиссию в срок до </w:t>
      </w:r>
      <w:proofErr w:type="gramStart"/>
      <w:r w:rsidR="00950DFC">
        <w:rPr>
          <w:rFonts w:eastAsia="Calibri"/>
          <w:sz w:val="26"/>
          <w:szCs w:val="24"/>
        </w:rPr>
        <w:t>20.05.2019  с</w:t>
      </w:r>
      <w:proofErr w:type="gramEnd"/>
      <w:r w:rsidR="00950DFC">
        <w:rPr>
          <w:rFonts w:eastAsia="Calibri"/>
          <w:sz w:val="26"/>
          <w:szCs w:val="24"/>
        </w:rPr>
        <w:t xml:space="preserve"> указанием Ф.И.О. несовершеннолетнего, род</w:t>
      </w:r>
      <w:r w:rsidR="00A71634">
        <w:rPr>
          <w:rFonts w:eastAsia="Calibri"/>
          <w:sz w:val="26"/>
          <w:szCs w:val="24"/>
        </w:rPr>
        <w:t>а</w:t>
      </w:r>
      <w:r w:rsidR="00950DFC">
        <w:rPr>
          <w:rFonts w:eastAsia="Calibri"/>
          <w:sz w:val="26"/>
          <w:szCs w:val="24"/>
        </w:rPr>
        <w:t xml:space="preserve"> занятости в июне, июле и августе 2019 года.</w:t>
      </w:r>
    </w:p>
    <w:p w:rsidR="00950DFC" w:rsidRDefault="00950DFC" w:rsidP="00950DFC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950DFC" w:rsidRDefault="00950DFC" w:rsidP="00950DFC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Директору МБУ Центр «Современник» (</w:t>
      </w:r>
      <w:proofErr w:type="spellStart"/>
      <w:r>
        <w:rPr>
          <w:rFonts w:eastAsia="Calibri"/>
          <w:sz w:val="26"/>
          <w:szCs w:val="24"/>
        </w:rPr>
        <w:t>Т.А.Бачаева</w:t>
      </w:r>
      <w:proofErr w:type="spellEnd"/>
      <w:r>
        <w:rPr>
          <w:rFonts w:eastAsia="Calibri"/>
          <w:sz w:val="26"/>
          <w:szCs w:val="24"/>
        </w:rPr>
        <w:t>), БУ ХМАО-Югры «</w:t>
      </w:r>
      <w:proofErr w:type="spellStart"/>
      <w:r>
        <w:rPr>
          <w:rFonts w:eastAsia="Calibri"/>
          <w:sz w:val="26"/>
          <w:szCs w:val="24"/>
        </w:rPr>
        <w:t>Пыть-Яхский</w:t>
      </w:r>
      <w:proofErr w:type="spellEnd"/>
      <w:r>
        <w:rPr>
          <w:rFonts w:eastAsia="Calibri"/>
          <w:sz w:val="26"/>
          <w:szCs w:val="24"/>
        </w:rPr>
        <w:t xml:space="preserve"> комплексный центр социального обслуживания населения» (</w:t>
      </w:r>
      <w:proofErr w:type="spellStart"/>
      <w:r>
        <w:rPr>
          <w:rFonts w:eastAsia="Calibri"/>
          <w:sz w:val="26"/>
          <w:szCs w:val="24"/>
        </w:rPr>
        <w:t>Н.И.Храмцова</w:t>
      </w:r>
      <w:proofErr w:type="spellEnd"/>
      <w:r>
        <w:rPr>
          <w:rFonts w:eastAsia="Calibri"/>
          <w:sz w:val="26"/>
          <w:szCs w:val="24"/>
        </w:rPr>
        <w:t>):</w:t>
      </w:r>
    </w:p>
    <w:p w:rsidR="00950DFC" w:rsidRDefault="00950DFC" w:rsidP="00950DF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проведение предварительного мониторинга занятости несовершеннолетних, находящихся в социально опасном положении, </w:t>
      </w:r>
      <w:r w:rsidRPr="00950DFC">
        <w:rPr>
          <w:rFonts w:eastAsia="Calibri"/>
          <w:sz w:val="26"/>
          <w:szCs w:val="24"/>
        </w:rPr>
        <w:t xml:space="preserve">в летний период 2019 года </w:t>
      </w:r>
      <w:r>
        <w:rPr>
          <w:rFonts w:eastAsia="Calibri"/>
          <w:sz w:val="26"/>
          <w:szCs w:val="24"/>
        </w:rPr>
        <w:t>(согласно</w:t>
      </w:r>
      <w:r w:rsidRPr="00950DFC">
        <w:rPr>
          <w:rFonts w:eastAsia="Calibri"/>
          <w:sz w:val="26"/>
          <w:szCs w:val="24"/>
        </w:rPr>
        <w:t xml:space="preserve"> списка, предоставляемого отделом по </w:t>
      </w:r>
      <w:r>
        <w:rPr>
          <w:rFonts w:eastAsia="Calibri"/>
          <w:sz w:val="26"/>
          <w:szCs w:val="24"/>
        </w:rPr>
        <w:t xml:space="preserve">обеспечению </w:t>
      </w:r>
      <w:r w:rsidRPr="00950DFC">
        <w:rPr>
          <w:rFonts w:eastAsia="Calibri"/>
          <w:sz w:val="26"/>
          <w:szCs w:val="24"/>
        </w:rPr>
        <w:t xml:space="preserve">деятельности </w:t>
      </w:r>
      <w:r>
        <w:rPr>
          <w:rFonts w:eastAsia="Calibri"/>
          <w:sz w:val="26"/>
          <w:szCs w:val="24"/>
        </w:rPr>
        <w:t>муниципальной</w:t>
      </w:r>
      <w:r w:rsidRPr="00950DFC">
        <w:rPr>
          <w:rFonts w:eastAsia="Calibri"/>
          <w:sz w:val="26"/>
          <w:szCs w:val="24"/>
        </w:rPr>
        <w:t xml:space="preserve"> комиссии</w:t>
      </w:r>
      <w:r>
        <w:rPr>
          <w:rFonts w:eastAsia="Calibri"/>
          <w:sz w:val="26"/>
          <w:szCs w:val="24"/>
        </w:rPr>
        <w:t>). Информацию о результатах проведенной работы направить в муниципальную комиссию в срок до 20.05.2019.</w:t>
      </w:r>
    </w:p>
    <w:p w:rsidR="00950DFC" w:rsidRDefault="00950DFC" w:rsidP="00950DFC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950DFC" w:rsidRDefault="00950DFC" w:rsidP="00950DFC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lastRenderedPageBreak/>
        <w:t xml:space="preserve">Начальнику ПДН ОМВД России по городу </w:t>
      </w:r>
      <w:proofErr w:type="spellStart"/>
      <w:r>
        <w:rPr>
          <w:rFonts w:eastAsia="Calibri"/>
          <w:sz w:val="26"/>
          <w:szCs w:val="24"/>
        </w:rPr>
        <w:t>Пыть-Яху</w:t>
      </w:r>
      <w:proofErr w:type="spellEnd"/>
      <w:r>
        <w:rPr>
          <w:rFonts w:eastAsia="Calibri"/>
          <w:sz w:val="26"/>
          <w:szCs w:val="24"/>
        </w:rPr>
        <w:t xml:space="preserve"> (</w:t>
      </w:r>
      <w:proofErr w:type="spellStart"/>
      <w:r>
        <w:rPr>
          <w:rFonts w:eastAsia="Calibri"/>
          <w:sz w:val="26"/>
          <w:szCs w:val="24"/>
        </w:rPr>
        <w:t>Н.П.Веретенникова</w:t>
      </w:r>
      <w:proofErr w:type="spellEnd"/>
      <w:r>
        <w:rPr>
          <w:rFonts w:eastAsia="Calibri"/>
          <w:sz w:val="26"/>
          <w:szCs w:val="24"/>
        </w:rPr>
        <w:t>):</w:t>
      </w:r>
    </w:p>
    <w:p w:rsidR="00950DFC" w:rsidRDefault="00950DFC" w:rsidP="00950DF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Обеспечить проведение предварительного мониторинга занятости в летний период 2019 года несовершеннолетних, состоящих на профилактическом учете. Информацию о результатах проведенной работы направить в муниципальную комиссию в срок до 20.05.2019</w:t>
      </w:r>
      <w:r w:rsidRPr="00950DFC">
        <w:rPr>
          <w:rFonts w:eastAsia="Calibri"/>
          <w:sz w:val="26"/>
          <w:szCs w:val="24"/>
        </w:rPr>
        <w:t xml:space="preserve"> </w:t>
      </w:r>
      <w:r>
        <w:rPr>
          <w:rFonts w:eastAsia="Calibri"/>
          <w:sz w:val="26"/>
          <w:szCs w:val="24"/>
        </w:rPr>
        <w:t>с указанием Ф.И.О. несовершеннолетнего, род</w:t>
      </w:r>
      <w:r w:rsidR="00A71634">
        <w:rPr>
          <w:rFonts w:eastAsia="Calibri"/>
          <w:sz w:val="26"/>
          <w:szCs w:val="24"/>
        </w:rPr>
        <w:t>а</w:t>
      </w:r>
      <w:r>
        <w:rPr>
          <w:rFonts w:eastAsia="Calibri"/>
          <w:sz w:val="26"/>
          <w:szCs w:val="24"/>
        </w:rPr>
        <w:t xml:space="preserve"> занятости в июне, июле и августе 2019 года.</w:t>
      </w:r>
    </w:p>
    <w:p w:rsidR="00950DFC" w:rsidRDefault="00950DFC" w:rsidP="00950DFC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950DFC" w:rsidRDefault="00950DFC" w:rsidP="00950DFC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Директору КУ «</w:t>
      </w:r>
      <w:proofErr w:type="spellStart"/>
      <w:r>
        <w:rPr>
          <w:rFonts w:eastAsia="Calibri"/>
          <w:sz w:val="26"/>
          <w:szCs w:val="24"/>
        </w:rPr>
        <w:t>Пыть-Яхский</w:t>
      </w:r>
      <w:proofErr w:type="spellEnd"/>
      <w:r>
        <w:rPr>
          <w:rFonts w:eastAsia="Calibri"/>
          <w:sz w:val="26"/>
          <w:szCs w:val="24"/>
        </w:rPr>
        <w:t xml:space="preserve"> центр занятости населения» (</w:t>
      </w:r>
      <w:proofErr w:type="spellStart"/>
      <w:r>
        <w:rPr>
          <w:rFonts w:eastAsia="Calibri"/>
          <w:sz w:val="26"/>
          <w:szCs w:val="24"/>
        </w:rPr>
        <w:t>Ф.Т.Гареева</w:t>
      </w:r>
      <w:proofErr w:type="spellEnd"/>
      <w:r>
        <w:rPr>
          <w:rFonts w:eastAsia="Calibri"/>
          <w:sz w:val="26"/>
          <w:szCs w:val="24"/>
        </w:rPr>
        <w:t>):</w:t>
      </w:r>
    </w:p>
    <w:p w:rsidR="00950DFC" w:rsidRDefault="00950DFC" w:rsidP="00950DF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</w:t>
      </w:r>
      <w:r w:rsidR="00872A76">
        <w:rPr>
          <w:rFonts w:eastAsia="Calibri"/>
          <w:sz w:val="26"/>
          <w:szCs w:val="24"/>
        </w:rPr>
        <w:t xml:space="preserve">100% трудоустройство несовершеннолетних, находящихся в социально опасном положении, в летний период 2019 года.  </w:t>
      </w:r>
      <w:r>
        <w:rPr>
          <w:rFonts w:eastAsia="Calibri"/>
          <w:sz w:val="26"/>
          <w:szCs w:val="24"/>
        </w:rPr>
        <w:t xml:space="preserve"> </w:t>
      </w:r>
    </w:p>
    <w:p w:rsidR="00516D02" w:rsidRPr="00516D02" w:rsidRDefault="00516D02" w:rsidP="00516D02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741FF0" w:rsidRDefault="008D258A" w:rsidP="00950DFC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Подпункт</w:t>
      </w:r>
      <w:r w:rsidR="00994656">
        <w:rPr>
          <w:sz w:val="26"/>
          <w:szCs w:val="26"/>
        </w:rPr>
        <w:t>ы 5.1 и 5.3 (со сроком исполнения до 15.04.2019), 6, 7.1, 7.2, 8.1, 9.1 и</w:t>
      </w:r>
      <w:r w:rsidR="00D60F33">
        <w:rPr>
          <w:sz w:val="26"/>
          <w:szCs w:val="26"/>
        </w:rPr>
        <w:t xml:space="preserve"> 10.1</w:t>
      </w:r>
      <w:r w:rsidR="00994656">
        <w:rPr>
          <w:sz w:val="26"/>
          <w:szCs w:val="26"/>
        </w:rPr>
        <w:t xml:space="preserve"> (со сроком исполнения до 01.04.2019) </w:t>
      </w:r>
      <w:r>
        <w:rPr>
          <w:sz w:val="26"/>
          <w:szCs w:val="26"/>
        </w:rPr>
        <w:t xml:space="preserve"> </w:t>
      </w:r>
      <w:r w:rsidR="007F0799">
        <w:rPr>
          <w:sz w:val="26"/>
          <w:szCs w:val="26"/>
        </w:rPr>
        <w:t xml:space="preserve"> постановления территориальной комиссии №</w:t>
      </w:r>
      <w:r w:rsidR="00994656">
        <w:rPr>
          <w:sz w:val="26"/>
          <w:szCs w:val="26"/>
        </w:rPr>
        <w:t xml:space="preserve"> 384 от 19.12.2019</w:t>
      </w:r>
      <w:r w:rsidR="007F0799">
        <w:rPr>
          <w:sz w:val="26"/>
          <w:szCs w:val="26"/>
        </w:rPr>
        <w:t xml:space="preserve"> </w:t>
      </w:r>
      <w:r>
        <w:rPr>
          <w:sz w:val="26"/>
          <w:szCs w:val="26"/>
        </w:rPr>
        <w:t>считать исполненными</w:t>
      </w:r>
      <w:r w:rsidR="003C1E80">
        <w:rPr>
          <w:sz w:val="26"/>
          <w:szCs w:val="26"/>
        </w:rPr>
        <w:t xml:space="preserve"> с контроля снять. </w:t>
      </w:r>
    </w:p>
    <w:p w:rsidR="001805CF" w:rsidRDefault="001805CF" w:rsidP="001805CF">
      <w:pPr>
        <w:jc w:val="both"/>
        <w:rPr>
          <w:sz w:val="26"/>
          <w:szCs w:val="26"/>
        </w:rPr>
      </w:pPr>
    </w:p>
    <w:p w:rsidR="00A63D4E" w:rsidRDefault="00A63D4E" w:rsidP="001805CF">
      <w:pPr>
        <w:jc w:val="both"/>
        <w:rPr>
          <w:sz w:val="26"/>
          <w:szCs w:val="26"/>
        </w:rPr>
      </w:pPr>
    </w:p>
    <w:p w:rsidR="00146840" w:rsidRPr="0006569C" w:rsidRDefault="00146840" w:rsidP="00146840">
      <w:pPr>
        <w:ind w:firstLine="360"/>
        <w:jc w:val="both"/>
        <w:rPr>
          <w:sz w:val="26"/>
          <w:szCs w:val="26"/>
        </w:rPr>
      </w:pPr>
      <w:r w:rsidRPr="0006569C">
        <w:rPr>
          <w:sz w:val="26"/>
          <w:szCs w:val="26"/>
        </w:rPr>
        <w:t>Председательствующий на заседании:</w:t>
      </w:r>
    </w:p>
    <w:p w:rsidR="008D258A" w:rsidRDefault="00A71634" w:rsidP="007703E0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D40765">
        <w:rPr>
          <w:sz w:val="26"/>
          <w:szCs w:val="26"/>
        </w:rPr>
        <w:t>п</w:t>
      </w:r>
      <w:r w:rsidR="00261729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</w:p>
    <w:p w:rsidR="0006569C" w:rsidRDefault="00994656">
      <w:pPr>
        <w:ind w:firstLine="360"/>
        <w:jc w:val="both"/>
        <w:rPr>
          <w:rFonts w:eastAsia="Calibri"/>
          <w:sz w:val="20"/>
          <w:lang w:eastAsia="en-US"/>
        </w:rPr>
      </w:pPr>
      <w:r>
        <w:rPr>
          <w:sz w:val="26"/>
          <w:szCs w:val="26"/>
        </w:rPr>
        <w:t>муниципальной</w:t>
      </w:r>
      <w:r w:rsidR="00146840" w:rsidRPr="0006569C">
        <w:rPr>
          <w:sz w:val="26"/>
          <w:szCs w:val="26"/>
        </w:rPr>
        <w:t xml:space="preserve"> комиссии          </w:t>
      </w:r>
      <w:r w:rsidR="007703E0">
        <w:rPr>
          <w:sz w:val="26"/>
          <w:szCs w:val="26"/>
        </w:rPr>
        <w:t xml:space="preserve">                                 </w:t>
      </w:r>
      <w:r w:rsidR="008D258A">
        <w:rPr>
          <w:sz w:val="26"/>
          <w:szCs w:val="26"/>
        </w:rPr>
        <w:t xml:space="preserve">                        </w:t>
      </w:r>
      <w:r w:rsidR="00F71A55">
        <w:rPr>
          <w:sz w:val="26"/>
          <w:szCs w:val="26"/>
        </w:rPr>
        <w:t xml:space="preserve"> </w:t>
      </w:r>
      <w:r w:rsidR="00D407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 w:rsidR="00F71A55">
        <w:rPr>
          <w:sz w:val="26"/>
          <w:szCs w:val="26"/>
        </w:rPr>
        <w:t>А.</w:t>
      </w:r>
      <w:r w:rsidR="00A71634">
        <w:rPr>
          <w:sz w:val="26"/>
          <w:szCs w:val="26"/>
        </w:rPr>
        <w:t>А.Устинов</w:t>
      </w:r>
      <w:proofErr w:type="spellEnd"/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  <w:bookmarkStart w:id="0" w:name="_GoBack"/>
      <w:bookmarkEnd w:id="0"/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Pr="0006569C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sectPr w:rsidR="007A239E" w:rsidRPr="000656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4C" w:rsidRDefault="00F32B4C" w:rsidP="00146840">
      <w:r>
        <w:separator/>
      </w:r>
    </w:p>
  </w:endnote>
  <w:endnote w:type="continuationSeparator" w:id="0">
    <w:p w:rsidR="00F32B4C" w:rsidRDefault="00F32B4C" w:rsidP="001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4C" w:rsidRDefault="00F32B4C" w:rsidP="00146840">
      <w:r>
        <w:separator/>
      </w:r>
    </w:p>
  </w:footnote>
  <w:footnote w:type="continuationSeparator" w:id="0">
    <w:p w:rsidR="00F32B4C" w:rsidRDefault="00F32B4C" w:rsidP="0014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40" w:rsidRDefault="00146840">
    <w:pPr>
      <w:pStyle w:val="a8"/>
      <w:jc w:val="center"/>
    </w:pPr>
  </w:p>
  <w:p w:rsidR="00146840" w:rsidRDefault="001468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A5"/>
    <w:multiLevelType w:val="hybridMultilevel"/>
    <w:tmpl w:val="73FC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9F2"/>
    <w:multiLevelType w:val="multilevel"/>
    <w:tmpl w:val="0F127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465743"/>
    <w:multiLevelType w:val="hybridMultilevel"/>
    <w:tmpl w:val="DB1E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456E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0CB2328"/>
    <w:multiLevelType w:val="hybridMultilevel"/>
    <w:tmpl w:val="59E4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04D00"/>
    <w:multiLevelType w:val="hybridMultilevel"/>
    <w:tmpl w:val="63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0BAD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6FE5DCA"/>
    <w:multiLevelType w:val="hybridMultilevel"/>
    <w:tmpl w:val="98209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75F3AE2"/>
    <w:multiLevelType w:val="multilevel"/>
    <w:tmpl w:val="D85020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9230102"/>
    <w:multiLevelType w:val="hybridMultilevel"/>
    <w:tmpl w:val="59602EF8"/>
    <w:lvl w:ilvl="0" w:tplc="719255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75569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9DA555F"/>
    <w:multiLevelType w:val="hybridMultilevel"/>
    <w:tmpl w:val="A866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F4292"/>
    <w:multiLevelType w:val="hybridMultilevel"/>
    <w:tmpl w:val="E6B8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C6"/>
    <w:rsid w:val="00000805"/>
    <w:rsid w:val="000021B6"/>
    <w:rsid w:val="00007AA6"/>
    <w:rsid w:val="00012A26"/>
    <w:rsid w:val="00012A48"/>
    <w:rsid w:val="000205D0"/>
    <w:rsid w:val="000219F6"/>
    <w:rsid w:val="00025A0E"/>
    <w:rsid w:val="00025BF5"/>
    <w:rsid w:val="0002762F"/>
    <w:rsid w:val="0003343A"/>
    <w:rsid w:val="000372FC"/>
    <w:rsid w:val="00037EBE"/>
    <w:rsid w:val="00040385"/>
    <w:rsid w:val="00041265"/>
    <w:rsid w:val="00041B4C"/>
    <w:rsid w:val="0004671F"/>
    <w:rsid w:val="00050036"/>
    <w:rsid w:val="0005009F"/>
    <w:rsid w:val="000514F0"/>
    <w:rsid w:val="00052468"/>
    <w:rsid w:val="000623DA"/>
    <w:rsid w:val="00062A44"/>
    <w:rsid w:val="0006569C"/>
    <w:rsid w:val="00067461"/>
    <w:rsid w:val="000712C3"/>
    <w:rsid w:val="00083676"/>
    <w:rsid w:val="00094DEA"/>
    <w:rsid w:val="00096163"/>
    <w:rsid w:val="000965D3"/>
    <w:rsid w:val="000B19E5"/>
    <w:rsid w:val="000C0CF7"/>
    <w:rsid w:val="000C2A78"/>
    <w:rsid w:val="000C403B"/>
    <w:rsid w:val="000D050D"/>
    <w:rsid w:val="000D0D1F"/>
    <w:rsid w:val="000D7426"/>
    <w:rsid w:val="000E4F1A"/>
    <w:rsid w:val="000E7AB7"/>
    <w:rsid w:val="000E7E9E"/>
    <w:rsid w:val="000F1366"/>
    <w:rsid w:val="000F1734"/>
    <w:rsid w:val="000F5DCB"/>
    <w:rsid w:val="0010105E"/>
    <w:rsid w:val="00103472"/>
    <w:rsid w:val="001048FB"/>
    <w:rsid w:val="00105819"/>
    <w:rsid w:val="00110BAF"/>
    <w:rsid w:val="00110E93"/>
    <w:rsid w:val="001123CC"/>
    <w:rsid w:val="00113726"/>
    <w:rsid w:val="00122FBA"/>
    <w:rsid w:val="00126003"/>
    <w:rsid w:val="001266D9"/>
    <w:rsid w:val="001270BC"/>
    <w:rsid w:val="00137447"/>
    <w:rsid w:val="0014510B"/>
    <w:rsid w:val="00145294"/>
    <w:rsid w:val="00146840"/>
    <w:rsid w:val="0014708E"/>
    <w:rsid w:val="0015112D"/>
    <w:rsid w:val="001536D9"/>
    <w:rsid w:val="0015427F"/>
    <w:rsid w:val="00160A65"/>
    <w:rsid w:val="00174542"/>
    <w:rsid w:val="001805CF"/>
    <w:rsid w:val="0018459C"/>
    <w:rsid w:val="00184E0B"/>
    <w:rsid w:val="00187296"/>
    <w:rsid w:val="00192C0B"/>
    <w:rsid w:val="00194C7A"/>
    <w:rsid w:val="001965D3"/>
    <w:rsid w:val="001A7BF4"/>
    <w:rsid w:val="001B4611"/>
    <w:rsid w:val="001C0252"/>
    <w:rsid w:val="001C0DCD"/>
    <w:rsid w:val="001C59F5"/>
    <w:rsid w:val="001D621F"/>
    <w:rsid w:val="001E25C5"/>
    <w:rsid w:val="001E3271"/>
    <w:rsid w:val="001E74BD"/>
    <w:rsid w:val="001E79EE"/>
    <w:rsid w:val="001E7FB9"/>
    <w:rsid w:val="001F7319"/>
    <w:rsid w:val="002022EC"/>
    <w:rsid w:val="00207A87"/>
    <w:rsid w:val="00216889"/>
    <w:rsid w:val="0022144D"/>
    <w:rsid w:val="00222ACA"/>
    <w:rsid w:val="00224EB2"/>
    <w:rsid w:val="00230EB7"/>
    <w:rsid w:val="00230EED"/>
    <w:rsid w:val="00253D01"/>
    <w:rsid w:val="00261729"/>
    <w:rsid w:val="00262486"/>
    <w:rsid w:val="00264517"/>
    <w:rsid w:val="0026459B"/>
    <w:rsid w:val="00264DBD"/>
    <w:rsid w:val="00271425"/>
    <w:rsid w:val="002740A4"/>
    <w:rsid w:val="00274C0D"/>
    <w:rsid w:val="00281B4C"/>
    <w:rsid w:val="00283F8A"/>
    <w:rsid w:val="00286DB9"/>
    <w:rsid w:val="00292C8E"/>
    <w:rsid w:val="002A510D"/>
    <w:rsid w:val="002B3C71"/>
    <w:rsid w:val="002B7113"/>
    <w:rsid w:val="002C54C4"/>
    <w:rsid w:val="002C5818"/>
    <w:rsid w:val="002D0AF4"/>
    <w:rsid w:val="002D6A42"/>
    <w:rsid w:val="002E0A1D"/>
    <w:rsid w:val="002E3CE7"/>
    <w:rsid w:val="002E4749"/>
    <w:rsid w:val="002F06FA"/>
    <w:rsid w:val="002F09A9"/>
    <w:rsid w:val="002F78B0"/>
    <w:rsid w:val="003012D3"/>
    <w:rsid w:val="00303C14"/>
    <w:rsid w:val="0030695B"/>
    <w:rsid w:val="003137DB"/>
    <w:rsid w:val="0032137B"/>
    <w:rsid w:val="00325770"/>
    <w:rsid w:val="00326541"/>
    <w:rsid w:val="003365BC"/>
    <w:rsid w:val="00337790"/>
    <w:rsid w:val="003453E7"/>
    <w:rsid w:val="00351876"/>
    <w:rsid w:val="00354470"/>
    <w:rsid w:val="0035799A"/>
    <w:rsid w:val="003611C6"/>
    <w:rsid w:val="0036422F"/>
    <w:rsid w:val="00366772"/>
    <w:rsid w:val="00371C6F"/>
    <w:rsid w:val="00374BF9"/>
    <w:rsid w:val="00375798"/>
    <w:rsid w:val="003805A9"/>
    <w:rsid w:val="00382262"/>
    <w:rsid w:val="00385464"/>
    <w:rsid w:val="0038618F"/>
    <w:rsid w:val="003A03EC"/>
    <w:rsid w:val="003A0F16"/>
    <w:rsid w:val="003A1C07"/>
    <w:rsid w:val="003A206B"/>
    <w:rsid w:val="003A6F4D"/>
    <w:rsid w:val="003B43B3"/>
    <w:rsid w:val="003B4495"/>
    <w:rsid w:val="003B4601"/>
    <w:rsid w:val="003C1E80"/>
    <w:rsid w:val="003C4F75"/>
    <w:rsid w:val="003D5B78"/>
    <w:rsid w:val="003E4006"/>
    <w:rsid w:val="003E7588"/>
    <w:rsid w:val="003F05DF"/>
    <w:rsid w:val="003F5698"/>
    <w:rsid w:val="00407379"/>
    <w:rsid w:val="004104C8"/>
    <w:rsid w:val="00412B76"/>
    <w:rsid w:val="00413054"/>
    <w:rsid w:val="0041305E"/>
    <w:rsid w:val="00445744"/>
    <w:rsid w:val="00457C53"/>
    <w:rsid w:val="00457DFF"/>
    <w:rsid w:val="00461BB7"/>
    <w:rsid w:val="00467322"/>
    <w:rsid w:val="00471861"/>
    <w:rsid w:val="004775D5"/>
    <w:rsid w:val="0048012C"/>
    <w:rsid w:val="00480A80"/>
    <w:rsid w:val="00492E6B"/>
    <w:rsid w:val="00496D52"/>
    <w:rsid w:val="004A1AFA"/>
    <w:rsid w:val="004B0DFC"/>
    <w:rsid w:val="004C4789"/>
    <w:rsid w:val="004C7798"/>
    <w:rsid w:val="004D6877"/>
    <w:rsid w:val="004D6886"/>
    <w:rsid w:val="004E00BC"/>
    <w:rsid w:val="004E09BD"/>
    <w:rsid w:val="004E2251"/>
    <w:rsid w:val="004E2F2D"/>
    <w:rsid w:val="004E66A4"/>
    <w:rsid w:val="004E727A"/>
    <w:rsid w:val="004F4524"/>
    <w:rsid w:val="004F7DC2"/>
    <w:rsid w:val="00503541"/>
    <w:rsid w:val="00504226"/>
    <w:rsid w:val="005049DD"/>
    <w:rsid w:val="00507E40"/>
    <w:rsid w:val="00515010"/>
    <w:rsid w:val="00516D02"/>
    <w:rsid w:val="005275A5"/>
    <w:rsid w:val="00531BE2"/>
    <w:rsid w:val="005404D3"/>
    <w:rsid w:val="00542F0B"/>
    <w:rsid w:val="00543A53"/>
    <w:rsid w:val="00553631"/>
    <w:rsid w:val="00556882"/>
    <w:rsid w:val="00561C92"/>
    <w:rsid w:val="005621CB"/>
    <w:rsid w:val="0056239E"/>
    <w:rsid w:val="005630A8"/>
    <w:rsid w:val="005637F7"/>
    <w:rsid w:val="0056415A"/>
    <w:rsid w:val="0056481A"/>
    <w:rsid w:val="00570BE1"/>
    <w:rsid w:val="00571423"/>
    <w:rsid w:val="00571FB7"/>
    <w:rsid w:val="00577103"/>
    <w:rsid w:val="0058187E"/>
    <w:rsid w:val="00581E07"/>
    <w:rsid w:val="00584E08"/>
    <w:rsid w:val="005A3B29"/>
    <w:rsid w:val="005B0C5C"/>
    <w:rsid w:val="005C2FCF"/>
    <w:rsid w:val="005C5644"/>
    <w:rsid w:val="005C5E90"/>
    <w:rsid w:val="005D1247"/>
    <w:rsid w:val="005D6A50"/>
    <w:rsid w:val="005E5B38"/>
    <w:rsid w:val="005E66D2"/>
    <w:rsid w:val="005E6FFE"/>
    <w:rsid w:val="005F2FB0"/>
    <w:rsid w:val="00600BEF"/>
    <w:rsid w:val="00602CA6"/>
    <w:rsid w:val="00603425"/>
    <w:rsid w:val="00604475"/>
    <w:rsid w:val="00615E30"/>
    <w:rsid w:val="006175F0"/>
    <w:rsid w:val="00623302"/>
    <w:rsid w:val="00625C0E"/>
    <w:rsid w:val="00646CBE"/>
    <w:rsid w:val="00646CE1"/>
    <w:rsid w:val="0064708C"/>
    <w:rsid w:val="00655D51"/>
    <w:rsid w:val="00660480"/>
    <w:rsid w:val="00664150"/>
    <w:rsid w:val="006643D9"/>
    <w:rsid w:val="00670857"/>
    <w:rsid w:val="006767EE"/>
    <w:rsid w:val="00681995"/>
    <w:rsid w:val="006823D2"/>
    <w:rsid w:val="00683EA1"/>
    <w:rsid w:val="006856EC"/>
    <w:rsid w:val="00697978"/>
    <w:rsid w:val="006B06AB"/>
    <w:rsid w:val="006B14B5"/>
    <w:rsid w:val="006B49C6"/>
    <w:rsid w:val="006B75FD"/>
    <w:rsid w:val="006C0FB4"/>
    <w:rsid w:val="006C5F07"/>
    <w:rsid w:val="006C6F9B"/>
    <w:rsid w:val="006D1BF0"/>
    <w:rsid w:val="006D7F16"/>
    <w:rsid w:val="00704CC7"/>
    <w:rsid w:val="00707275"/>
    <w:rsid w:val="007100D4"/>
    <w:rsid w:val="00711F92"/>
    <w:rsid w:val="00712CD5"/>
    <w:rsid w:val="00714B8E"/>
    <w:rsid w:val="00717D45"/>
    <w:rsid w:val="00741FF0"/>
    <w:rsid w:val="007471F1"/>
    <w:rsid w:val="0075139A"/>
    <w:rsid w:val="00751F6A"/>
    <w:rsid w:val="00761182"/>
    <w:rsid w:val="00764D56"/>
    <w:rsid w:val="007703E0"/>
    <w:rsid w:val="00781165"/>
    <w:rsid w:val="00787DB7"/>
    <w:rsid w:val="00794E16"/>
    <w:rsid w:val="007A239E"/>
    <w:rsid w:val="007B1AE7"/>
    <w:rsid w:val="007B6D96"/>
    <w:rsid w:val="007B7F44"/>
    <w:rsid w:val="007C24CB"/>
    <w:rsid w:val="007C6914"/>
    <w:rsid w:val="007C742A"/>
    <w:rsid w:val="007D522C"/>
    <w:rsid w:val="007E3D43"/>
    <w:rsid w:val="007F0187"/>
    <w:rsid w:val="007F0799"/>
    <w:rsid w:val="007F3053"/>
    <w:rsid w:val="007F3FF3"/>
    <w:rsid w:val="007F7767"/>
    <w:rsid w:val="0080349E"/>
    <w:rsid w:val="00806988"/>
    <w:rsid w:val="008206F9"/>
    <w:rsid w:val="0082284A"/>
    <w:rsid w:val="00827091"/>
    <w:rsid w:val="00833741"/>
    <w:rsid w:val="008504D7"/>
    <w:rsid w:val="00852C6F"/>
    <w:rsid w:val="00855139"/>
    <w:rsid w:val="00856A25"/>
    <w:rsid w:val="00863907"/>
    <w:rsid w:val="00871735"/>
    <w:rsid w:val="00872A76"/>
    <w:rsid w:val="00881F07"/>
    <w:rsid w:val="00885022"/>
    <w:rsid w:val="00887E9F"/>
    <w:rsid w:val="00890858"/>
    <w:rsid w:val="00891530"/>
    <w:rsid w:val="00891C1D"/>
    <w:rsid w:val="008A05AC"/>
    <w:rsid w:val="008A101A"/>
    <w:rsid w:val="008A52A8"/>
    <w:rsid w:val="008A6A77"/>
    <w:rsid w:val="008B0FC6"/>
    <w:rsid w:val="008B67F6"/>
    <w:rsid w:val="008C44FB"/>
    <w:rsid w:val="008D0537"/>
    <w:rsid w:val="008D258A"/>
    <w:rsid w:val="008D37D9"/>
    <w:rsid w:val="008D46D4"/>
    <w:rsid w:val="008E3150"/>
    <w:rsid w:val="008E4DFB"/>
    <w:rsid w:val="008E5002"/>
    <w:rsid w:val="008E7319"/>
    <w:rsid w:val="008E7930"/>
    <w:rsid w:val="00902BDB"/>
    <w:rsid w:val="00902C42"/>
    <w:rsid w:val="00906720"/>
    <w:rsid w:val="009132CD"/>
    <w:rsid w:val="00915B29"/>
    <w:rsid w:val="00931693"/>
    <w:rsid w:val="00943BCB"/>
    <w:rsid w:val="009472AF"/>
    <w:rsid w:val="00950312"/>
    <w:rsid w:val="00950DFC"/>
    <w:rsid w:val="00952074"/>
    <w:rsid w:val="00966A51"/>
    <w:rsid w:val="00972ECE"/>
    <w:rsid w:val="009757DD"/>
    <w:rsid w:val="00981957"/>
    <w:rsid w:val="00984605"/>
    <w:rsid w:val="00987644"/>
    <w:rsid w:val="00990CFB"/>
    <w:rsid w:val="00991CA7"/>
    <w:rsid w:val="00994656"/>
    <w:rsid w:val="00996D0E"/>
    <w:rsid w:val="009A4766"/>
    <w:rsid w:val="009A510B"/>
    <w:rsid w:val="009C3D96"/>
    <w:rsid w:val="009C61F0"/>
    <w:rsid w:val="009C741B"/>
    <w:rsid w:val="009C78C8"/>
    <w:rsid w:val="009D09A4"/>
    <w:rsid w:val="009D2D31"/>
    <w:rsid w:val="009F2275"/>
    <w:rsid w:val="009F3150"/>
    <w:rsid w:val="00A01F5B"/>
    <w:rsid w:val="00A0301C"/>
    <w:rsid w:val="00A0507D"/>
    <w:rsid w:val="00A1226A"/>
    <w:rsid w:val="00A240E2"/>
    <w:rsid w:val="00A25F2E"/>
    <w:rsid w:val="00A31508"/>
    <w:rsid w:val="00A33E94"/>
    <w:rsid w:val="00A369EC"/>
    <w:rsid w:val="00A42E6E"/>
    <w:rsid w:val="00A43626"/>
    <w:rsid w:val="00A614F9"/>
    <w:rsid w:val="00A6164C"/>
    <w:rsid w:val="00A63D4E"/>
    <w:rsid w:val="00A70AA7"/>
    <w:rsid w:val="00A70BE4"/>
    <w:rsid w:val="00A71634"/>
    <w:rsid w:val="00A7633A"/>
    <w:rsid w:val="00A77DEA"/>
    <w:rsid w:val="00A81AE0"/>
    <w:rsid w:val="00A86466"/>
    <w:rsid w:val="00A97375"/>
    <w:rsid w:val="00AA57ED"/>
    <w:rsid w:val="00AA5E74"/>
    <w:rsid w:val="00AB78E9"/>
    <w:rsid w:val="00AB796B"/>
    <w:rsid w:val="00AC6FFB"/>
    <w:rsid w:val="00AD101A"/>
    <w:rsid w:val="00AD3639"/>
    <w:rsid w:val="00AD5EB0"/>
    <w:rsid w:val="00AF0382"/>
    <w:rsid w:val="00AF208E"/>
    <w:rsid w:val="00AF7439"/>
    <w:rsid w:val="00B00CB1"/>
    <w:rsid w:val="00B02DC3"/>
    <w:rsid w:val="00B07949"/>
    <w:rsid w:val="00B168C1"/>
    <w:rsid w:val="00B16CC4"/>
    <w:rsid w:val="00B26F99"/>
    <w:rsid w:val="00B33BBD"/>
    <w:rsid w:val="00B35147"/>
    <w:rsid w:val="00B37094"/>
    <w:rsid w:val="00B370F2"/>
    <w:rsid w:val="00B37D6B"/>
    <w:rsid w:val="00B41D46"/>
    <w:rsid w:val="00B43D9D"/>
    <w:rsid w:val="00B61DB1"/>
    <w:rsid w:val="00B67708"/>
    <w:rsid w:val="00B75FC6"/>
    <w:rsid w:val="00B769CC"/>
    <w:rsid w:val="00B837B0"/>
    <w:rsid w:val="00B92F16"/>
    <w:rsid w:val="00B94E47"/>
    <w:rsid w:val="00BB0943"/>
    <w:rsid w:val="00BB131C"/>
    <w:rsid w:val="00BB6236"/>
    <w:rsid w:val="00BC185E"/>
    <w:rsid w:val="00BC2EAA"/>
    <w:rsid w:val="00BC50F2"/>
    <w:rsid w:val="00BC6F2C"/>
    <w:rsid w:val="00BD1F37"/>
    <w:rsid w:val="00BD4341"/>
    <w:rsid w:val="00BD507A"/>
    <w:rsid w:val="00BE0248"/>
    <w:rsid w:val="00BE137C"/>
    <w:rsid w:val="00BE7C9D"/>
    <w:rsid w:val="00BF58BD"/>
    <w:rsid w:val="00BF67CB"/>
    <w:rsid w:val="00BF6F58"/>
    <w:rsid w:val="00C0680B"/>
    <w:rsid w:val="00C26ECE"/>
    <w:rsid w:val="00C315A1"/>
    <w:rsid w:val="00C360E4"/>
    <w:rsid w:val="00C43C8C"/>
    <w:rsid w:val="00C555A2"/>
    <w:rsid w:val="00C55977"/>
    <w:rsid w:val="00C57089"/>
    <w:rsid w:val="00C57E75"/>
    <w:rsid w:val="00C601EF"/>
    <w:rsid w:val="00C60BC3"/>
    <w:rsid w:val="00C66AEF"/>
    <w:rsid w:val="00C66B0B"/>
    <w:rsid w:val="00C745FF"/>
    <w:rsid w:val="00C762F5"/>
    <w:rsid w:val="00C84F7A"/>
    <w:rsid w:val="00C86BBC"/>
    <w:rsid w:val="00C963CF"/>
    <w:rsid w:val="00CA27D4"/>
    <w:rsid w:val="00CC17F9"/>
    <w:rsid w:val="00CC1BDD"/>
    <w:rsid w:val="00CC3A39"/>
    <w:rsid w:val="00CD660B"/>
    <w:rsid w:val="00CE0AEA"/>
    <w:rsid w:val="00CE4FBD"/>
    <w:rsid w:val="00CE5B5A"/>
    <w:rsid w:val="00CE5D19"/>
    <w:rsid w:val="00CF3070"/>
    <w:rsid w:val="00CF3FB1"/>
    <w:rsid w:val="00D03D15"/>
    <w:rsid w:val="00D05AC3"/>
    <w:rsid w:val="00D10416"/>
    <w:rsid w:val="00D1228A"/>
    <w:rsid w:val="00D13987"/>
    <w:rsid w:val="00D159E0"/>
    <w:rsid w:val="00D22301"/>
    <w:rsid w:val="00D2230F"/>
    <w:rsid w:val="00D22552"/>
    <w:rsid w:val="00D25E8E"/>
    <w:rsid w:val="00D40693"/>
    <w:rsid w:val="00D40765"/>
    <w:rsid w:val="00D41921"/>
    <w:rsid w:val="00D4770E"/>
    <w:rsid w:val="00D52E15"/>
    <w:rsid w:val="00D5456B"/>
    <w:rsid w:val="00D60538"/>
    <w:rsid w:val="00D60F33"/>
    <w:rsid w:val="00D613E5"/>
    <w:rsid w:val="00D64DBF"/>
    <w:rsid w:val="00D70472"/>
    <w:rsid w:val="00D705EE"/>
    <w:rsid w:val="00D86096"/>
    <w:rsid w:val="00D936D4"/>
    <w:rsid w:val="00D97C4C"/>
    <w:rsid w:val="00DA0DDD"/>
    <w:rsid w:val="00DA1C79"/>
    <w:rsid w:val="00DA70D1"/>
    <w:rsid w:val="00DC4294"/>
    <w:rsid w:val="00DD6008"/>
    <w:rsid w:val="00DE0951"/>
    <w:rsid w:val="00DE0978"/>
    <w:rsid w:val="00DE7B0B"/>
    <w:rsid w:val="00DF208D"/>
    <w:rsid w:val="00E121CE"/>
    <w:rsid w:val="00E17BFF"/>
    <w:rsid w:val="00E218CF"/>
    <w:rsid w:val="00E2410A"/>
    <w:rsid w:val="00E305C0"/>
    <w:rsid w:val="00E31100"/>
    <w:rsid w:val="00E315DA"/>
    <w:rsid w:val="00E322B4"/>
    <w:rsid w:val="00E36613"/>
    <w:rsid w:val="00E4373A"/>
    <w:rsid w:val="00E50764"/>
    <w:rsid w:val="00E51366"/>
    <w:rsid w:val="00E52DFD"/>
    <w:rsid w:val="00E62296"/>
    <w:rsid w:val="00E654B3"/>
    <w:rsid w:val="00E713A4"/>
    <w:rsid w:val="00E747AE"/>
    <w:rsid w:val="00E76681"/>
    <w:rsid w:val="00E76BCE"/>
    <w:rsid w:val="00E866F6"/>
    <w:rsid w:val="00E87965"/>
    <w:rsid w:val="00E903BC"/>
    <w:rsid w:val="00E96668"/>
    <w:rsid w:val="00EA1CDB"/>
    <w:rsid w:val="00EB1C12"/>
    <w:rsid w:val="00EB411A"/>
    <w:rsid w:val="00EC1BD9"/>
    <w:rsid w:val="00EC7415"/>
    <w:rsid w:val="00ED0A1E"/>
    <w:rsid w:val="00ED3E6F"/>
    <w:rsid w:val="00ED4C70"/>
    <w:rsid w:val="00ED6556"/>
    <w:rsid w:val="00EE5196"/>
    <w:rsid w:val="00EE60A8"/>
    <w:rsid w:val="00EE6BEA"/>
    <w:rsid w:val="00EF4A03"/>
    <w:rsid w:val="00EF4FA5"/>
    <w:rsid w:val="00EF75CC"/>
    <w:rsid w:val="00EF79F3"/>
    <w:rsid w:val="00EF7FB6"/>
    <w:rsid w:val="00F03E56"/>
    <w:rsid w:val="00F0646C"/>
    <w:rsid w:val="00F06FA6"/>
    <w:rsid w:val="00F11273"/>
    <w:rsid w:val="00F141B7"/>
    <w:rsid w:val="00F16135"/>
    <w:rsid w:val="00F206A7"/>
    <w:rsid w:val="00F20CE2"/>
    <w:rsid w:val="00F2519F"/>
    <w:rsid w:val="00F27B90"/>
    <w:rsid w:val="00F30DA7"/>
    <w:rsid w:val="00F32B4C"/>
    <w:rsid w:val="00F35D7F"/>
    <w:rsid w:val="00F41FC9"/>
    <w:rsid w:val="00F43C86"/>
    <w:rsid w:val="00F44AFB"/>
    <w:rsid w:val="00F4547F"/>
    <w:rsid w:val="00F510CC"/>
    <w:rsid w:val="00F54229"/>
    <w:rsid w:val="00F71A55"/>
    <w:rsid w:val="00F73E48"/>
    <w:rsid w:val="00FB5360"/>
    <w:rsid w:val="00FB7016"/>
    <w:rsid w:val="00FB7660"/>
    <w:rsid w:val="00FC1AB6"/>
    <w:rsid w:val="00FC264E"/>
    <w:rsid w:val="00FC342F"/>
    <w:rsid w:val="00FC5D2D"/>
    <w:rsid w:val="00FD145F"/>
    <w:rsid w:val="00FD385D"/>
    <w:rsid w:val="00FE0A9C"/>
    <w:rsid w:val="00FE0DBD"/>
    <w:rsid w:val="00FE2879"/>
    <w:rsid w:val="00FE49C2"/>
    <w:rsid w:val="00FE63FF"/>
    <w:rsid w:val="00FE7864"/>
    <w:rsid w:val="00FF0A75"/>
    <w:rsid w:val="00FF272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67B75-87CF-4A5C-BFD3-403ED306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7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40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2B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211A-3A74-4686-8620-14161FF0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Инна Попова</cp:lastModifiedBy>
  <cp:revision>603</cp:revision>
  <cp:lastPrinted>2019-04-19T10:24:00Z</cp:lastPrinted>
  <dcterms:created xsi:type="dcterms:W3CDTF">2014-09-08T09:22:00Z</dcterms:created>
  <dcterms:modified xsi:type="dcterms:W3CDTF">2019-04-19T10:24:00Z</dcterms:modified>
</cp:coreProperties>
</file>