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34B7" w:rsidRDefault="00E134B7" w:rsidP="00E134B7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Документ предоставлен </w:t>
      </w:r>
      <w:hyperlink r:id="rId4" w:history="1">
        <w:proofErr w:type="spellStart"/>
        <w:r>
          <w:rPr>
            <w:rFonts w:ascii="Tahoma" w:hAnsi="Tahoma" w:cs="Tahoma"/>
            <w:color w:val="0000FF"/>
            <w:sz w:val="20"/>
            <w:szCs w:val="20"/>
          </w:rPr>
          <w:t>КонсультантПлюс</w:t>
        </w:r>
        <w:proofErr w:type="spellEnd"/>
      </w:hyperlink>
    </w:p>
    <w:p w:rsidR="00E134B7" w:rsidRDefault="00E134B7" w:rsidP="00E134B7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</w:p>
    <w:p w:rsidR="00E134B7" w:rsidRDefault="00E134B7" w:rsidP="00E134B7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E134B7" w:rsidRDefault="00E134B7" w:rsidP="00E134B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ПРАВИТЕЛЬСТВО РОССИЙСКОЙ ФЕДЕРАЦИИ</w:t>
      </w:r>
    </w:p>
    <w:p w:rsidR="00E134B7" w:rsidRDefault="00E134B7" w:rsidP="00E134B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134B7" w:rsidRDefault="00E134B7" w:rsidP="00E134B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ПОСТАНОВЛЕНИЕ</w:t>
      </w:r>
    </w:p>
    <w:p w:rsidR="00E134B7" w:rsidRDefault="00E134B7" w:rsidP="00E134B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от 29 декабря 2022 г. N 2516</w:t>
      </w:r>
    </w:p>
    <w:p w:rsidR="00E134B7" w:rsidRDefault="00E134B7" w:rsidP="00E134B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134B7" w:rsidRDefault="00E134B7" w:rsidP="00E134B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 ВНЕСЕНИИ ИЗМЕНЕНИЙ</w:t>
      </w:r>
    </w:p>
    <w:p w:rsidR="00E134B7" w:rsidRDefault="00E134B7" w:rsidP="00E134B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 ПОСТАНОВЛЕНИЕ ПРАВИТЕЛЬСТВА РОССИЙСКОЙ ФЕДЕРАЦИИ</w:t>
      </w:r>
    </w:p>
    <w:p w:rsidR="00E134B7" w:rsidRDefault="00E134B7" w:rsidP="00E134B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ОТ 10 МАРТА 2022 Г. N 336</w:t>
      </w:r>
    </w:p>
    <w:p w:rsidR="00E134B7" w:rsidRDefault="00E134B7" w:rsidP="00E134B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134B7" w:rsidRDefault="00E134B7" w:rsidP="00E134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Правительство Российской Федерации постановляет:</w:t>
      </w:r>
    </w:p>
    <w:p w:rsidR="00E134B7" w:rsidRDefault="00E134B7" w:rsidP="00E134B7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Утвердить прилагаемые </w:t>
      </w:r>
      <w:hyperlink w:anchor="Par27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изменения</w:t>
        </w:r>
      </w:hyperlink>
      <w:r>
        <w:rPr>
          <w:rFonts w:ascii="Times New Roman" w:hAnsi="Times New Roman" w:cs="Times New Roman"/>
          <w:sz w:val="28"/>
          <w:szCs w:val="28"/>
        </w:rPr>
        <w:t xml:space="preserve">, которые вносятся в </w:t>
      </w:r>
      <w:hyperlink r:id="rId5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постановление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10 марта 2022 г. N 336 "Об особенностях организации и осуществления государственного контроля (надзора), муниципального контроля" (Собрание законодательства Российской Федерации, 2022, N 11, ст. 1715; N 13, ст. 2108; N 35, ст. 6081; N 37, ст. 6346; N 41, ст. 7076; N 46, ст. 8037).</w:t>
      </w:r>
    </w:p>
    <w:p w:rsidR="00E134B7" w:rsidRDefault="00E134B7" w:rsidP="00E134B7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Настоящее постановление вступает в силу со дня его официального опубликования.</w:t>
      </w:r>
    </w:p>
    <w:p w:rsidR="00E134B7" w:rsidRDefault="00E134B7" w:rsidP="00E134B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134B7" w:rsidRDefault="00E134B7" w:rsidP="00E134B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Правительства</w:t>
      </w:r>
    </w:p>
    <w:p w:rsidR="00E134B7" w:rsidRDefault="00E134B7" w:rsidP="00E134B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Российской Федерации</w:t>
      </w:r>
    </w:p>
    <w:p w:rsidR="00E134B7" w:rsidRDefault="00E134B7" w:rsidP="00E134B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М.МИШУСТИН</w:t>
      </w:r>
    </w:p>
    <w:p w:rsidR="00E134B7" w:rsidRDefault="00E134B7" w:rsidP="00E134B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134B7" w:rsidRDefault="00E134B7" w:rsidP="00E134B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134B7" w:rsidRDefault="00E134B7" w:rsidP="00E134B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134B7" w:rsidRDefault="00E134B7" w:rsidP="00E134B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134B7" w:rsidRDefault="00E134B7" w:rsidP="00E134B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134B7" w:rsidRDefault="00E134B7" w:rsidP="00E134B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Утверждены</w:t>
      </w:r>
    </w:p>
    <w:p w:rsidR="00E134B7" w:rsidRDefault="00E134B7" w:rsidP="00E134B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 Правительства</w:t>
      </w:r>
    </w:p>
    <w:p w:rsidR="00E134B7" w:rsidRDefault="00E134B7" w:rsidP="00E134B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Российской Федерации</w:t>
      </w:r>
    </w:p>
    <w:p w:rsidR="00E134B7" w:rsidRDefault="00E134B7" w:rsidP="00E134B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29 декабря 2022 г. N 2516</w:t>
      </w:r>
    </w:p>
    <w:p w:rsidR="00E134B7" w:rsidRDefault="00E134B7" w:rsidP="00E134B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134B7" w:rsidRDefault="00E134B7" w:rsidP="00E134B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Par27"/>
      <w:bookmarkEnd w:id="0"/>
      <w:r>
        <w:rPr>
          <w:rFonts w:ascii="Times New Roman" w:hAnsi="Times New Roman" w:cs="Times New Roman"/>
          <w:b/>
          <w:bCs/>
          <w:sz w:val="28"/>
          <w:szCs w:val="28"/>
        </w:rPr>
        <w:t>ИЗМЕНЕНИЯ,</w:t>
      </w:r>
    </w:p>
    <w:p w:rsidR="00E134B7" w:rsidRDefault="00E134B7" w:rsidP="00E134B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КОТОРЫЕ ВНОСЯТСЯ В ПОСТАНОВЛЕНИЕ ПРАВИТЕЛЬСТВА РОССИЙСКОЙ</w:t>
      </w:r>
    </w:p>
    <w:p w:rsidR="00E134B7" w:rsidRDefault="00E134B7" w:rsidP="00E134B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ФЕДЕРАЦИИ ОТ 10 МАРТА 2022 Г. N 336</w:t>
      </w:r>
    </w:p>
    <w:p w:rsidR="00E134B7" w:rsidRDefault="00E134B7" w:rsidP="00E134B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134B7" w:rsidRDefault="00E134B7" w:rsidP="00E134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В </w:t>
      </w:r>
      <w:hyperlink r:id="rId6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пункте 3</w:t>
        </w:r>
      </w:hyperlink>
      <w:r>
        <w:rPr>
          <w:rFonts w:ascii="Times New Roman" w:hAnsi="Times New Roman" w:cs="Times New Roman"/>
          <w:sz w:val="28"/>
          <w:szCs w:val="28"/>
        </w:rPr>
        <w:t>:</w:t>
      </w:r>
    </w:p>
    <w:p w:rsidR="00E134B7" w:rsidRDefault="00E134B7" w:rsidP="00E134B7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а) в </w:t>
      </w:r>
      <w:hyperlink r:id="rId7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абзаце первом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слова "в 2022 году" заменить словами "в 2022 - 2023 годах";</w:t>
      </w:r>
    </w:p>
    <w:p w:rsidR="00E134B7" w:rsidRDefault="00E134B7" w:rsidP="00E134B7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hyperlink r:id="rId8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абзац пятый подпункта "а"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E134B7" w:rsidRDefault="00E134B7" w:rsidP="00E134B7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"при выявлении индикаторов риска нарушения обязательных требований;".</w:t>
      </w:r>
    </w:p>
    <w:p w:rsidR="00E134B7" w:rsidRDefault="00E134B7" w:rsidP="00E134B7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В </w:t>
      </w:r>
      <w:hyperlink r:id="rId9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пункте 11(3)</w:t>
        </w:r>
      </w:hyperlink>
      <w:r>
        <w:rPr>
          <w:rFonts w:ascii="Times New Roman" w:hAnsi="Times New Roman" w:cs="Times New Roman"/>
          <w:sz w:val="28"/>
          <w:szCs w:val="28"/>
        </w:rPr>
        <w:t>:</w:t>
      </w:r>
    </w:p>
    <w:p w:rsidR="00E134B7" w:rsidRDefault="00E134B7" w:rsidP="00E134B7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hyperlink r:id="rId10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абзац первый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после слов "Федеральным законом "О защите прав юридических лиц и индивидуальных предпринимателей при осуществлении государственного контроля (надзора) и муниципального контроля"," дополнить словами "а также при осуществлении государственного контроля (надзора) за деятельностью органов государственной власти субъектов Российской Федерации и должностных лиц органов государственной власти субъектов Российской Федерации и за деятельностью органов местного самоуправления и должностных лиц органов местного самоуправления (включая контроль за эффективностью и качеством осуществления органами государственной власти субъектов Российской Федерации переданных полномочий, а также контроль за осуществлением органами местного самоуправления отдельных государственных полномочий)";</w:t>
      </w:r>
    </w:p>
    <w:p w:rsidR="00E134B7" w:rsidRDefault="00E134B7" w:rsidP="00E134B7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hyperlink r:id="rId11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абзац третий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дополнить предложением следующего содержания: "В случае если профилактический визит проведен в течение 3 месяцев до даты проведения планового контрольного (надзорного) мероприятия, контрольный (надзорный) орган вправе принять решение об исключении планового контрольного (надзорного) мероприятия из плана плановых контрольных (надзорных) мероприятий.".</w:t>
      </w:r>
    </w:p>
    <w:p w:rsidR="00E134B7" w:rsidRDefault="00E134B7" w:rsidP="00E134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134B7" w:rsidRDefault="00E134B7" w:rsidP="00E134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134B7" w:rsidRDefault="00E134B7" w:rsidP="00E134B7">
      <w:pPr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Times New Roman" w:hAnsi="Times New Roman" w:cs="Times New Roman"/>
          <w:sz w:val="2"/>
          <w:szCs w:val="2"/>
        </w:rPr>
      </w:pPr>
    </w:p>
    <w:p w:rsidR="007B5EB1" w:rsidRDefault="007B5EB1">
      <w:bookmarkStart w:id="1" w:name="_GoBack"/>
      <w:bookmarkEnd w:id="1"/>
    </w:p>
    <w:sectPr w:rsidR="007B5EB1" w:rsidSect="00A17D01">
      <w:pgSz w:w="11905" w:h="16838"/>
      <w:pgMar w:top="1134" w:right="850" w:bottom="1134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4D5E"/>
    <w:rsid w:val="00744D5E"/>
    <w:rsid w:val="007B5EB1"/>
    <w:rsid w:val="00E13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936E58-1D1E-4DDC-B282-35A93A1A4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D9ADC120CA32071695056805F61B55C7D0D61A82B7BE36BD34DF3B2FB9838C8C5EA918E1847D20ECAA4E70CA8CBBD70045F660A95D8F570s3pBL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8D9ADC120CA32071695056805F61B55C7D0D61A82B7BE36BD34DF3B2FB9838C8C5EA918E1847D20BCBA4E70CA8CBBD70045F660A95D8F570s3pBL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8D9ADC120CA32071695056805F61B55C7D0D61A82B7BE36BD34DF3B2FB9838C8C5EA918E1847D20BCBA4E70CA8CBBD70045F660A95D8F570s3pBL" TargetMode="External"/><Relationship Id="rId11" Type="http://schemas.openxmlformats.org/officeDocument/2006/relationships/hyperlink" Target="consultantplus://offline/ref=8D9ADC120CA32071695056805F61B55C7D0D61A82B7BE36BD34DF3B2FB9838C8C5EA918E1847D20AC2A4E70CA8CBBD70045F660A95D8F570s3pBL" TargetMode="External"/><Relationship Id="rId5" Type="http://schemas.openxmlformats.org/officeDocument/2006/relationships/hyperlink" Target="consultantplus://offline/ref=8D9ADC120CA32071695056805F61B55C7D0D61A82B7BE36BD34DF3B2FB9838C8D7EAC9821A44CC0DCAB1B15DEEs9pDL" TargetMode="External"/><Relationship Id="rId10" Type="http://schemas.openxmlformats.org/officeDocument/2006/relationships/hyperlink" Target="consultantplus://offline/ref=8D9ADC120CA32071695056805F61B55C7D0D61A82B7BE36BD34DF3B2FB9838C8C5EA918E1847D20ACCA4E70CA8CBBD70045F660A95D8F570s3pBL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8D9ADC120CA32071695056805F61B55C7D0D61A82B7BE36BD34DF3B2FB9838C8C5EA918E1847D20ACCA4E70CA8CBBD70045F660A95D8F570s3pB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534</Words>
  <Characters>3045</Characters>
  <Application>Microsoft Office Word</Application>
  <DocSecurity>0</DocSecurity>
  <Lines>25</Lines>
  <Paragraphs>7</Paragraphs>
  <ScaleCrop>false</ScaleCrop>
  <Company/>
  <LinksUpToDate>false</LinksUpToDate>
  <CharactersWithSpaces>3572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Петр Чекмарев</dc:creator>
  <cp:keywords/>
  <dc:description/>
  <cp:lastModifiedBy>Петр Чекмарев</cp:lastModifiedBy>
  <cp:revision>2</cp:revision>
  <dcterms:created xsi:type="dcterms:W3CDTF">2023-01-23T11:42:00Z</dcterms:created>
  <dcterms:modified xsi:type="dcterms:W3CDTF">2023-01-23T11:42:00Z</dcterms:modified>
</cp:coreProperties>
</file>