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69" w:rsidRPr="008736B4" w:rsidRDefault="00C52969" w:rsidP="00C01F10">
      <w:pPr>
        <w:spacing w:after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C52969" w:rsidRPr="009D04D5" w:rsidRDefault="00875E15" w:rsidP="00C01F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D04D5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254FB31" wp14:editId="313554F4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969" w:rsidRPr="009D04D5" w:rsidRDefault="00C52969" w:rsidP="00C01F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D04D5">
        <w:rPr>
          <w:rFonts w:ascii="Times New Roman" w:hAnsi="Times New Roman"/>
          <w:b/>
          <w:sz w:val="26"/>
          <w:szCs w:val="26"/>
        </w:rPr>
        <w:t>Ханты-Мансийский автономный округ-Югра</w:t>
      </w:r>
    </w:p>
    <w:p w:rsidR="00C52969" w:rsidRPr="009D04D5" w:rsidRDefault="00C52969" w:rsidP="00C01F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D04D5">
        <w:rPr>
          <w:rFonts w:ascii="Times New Roman" w:hAnsi="Times New Roman"/>
          <w:b/>
          <w:sz w:val="26"/>
          <w:szCs w:val="26"/>
        </w:rPr>
        <w:t>муниципальное образование</w:t>
      </w:r>
    </w:p>
    <w:p w:rsidR="00C52969" w:rsidRPr="009D04D5" w:rsidRDefault="00C52969" w:rsidP="00C01F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D04D5">
        <w:rPr>
          <w:rFonts w:ascii="Times New Roman" w:hAnsi="Times New Roman"/>
          <w:b/>
          <w:sz w:val="26"/>
          <w:szCs w:val="26"/>
        </w:rPr>
        <w:t xml:space="preserve">городской округ город </w:t>
      </w:r>
      <w:proofErr w:type="spellStart"/>
      <w:r w:rsidRPr="009D04D5">
        <w:rPr>
          <w:rFonts w:ascii="Times New Roman" w:hAnsi="Times New Roman"/>
          <w:b/>
          <w:sz w:val="26"/>
          <w:szCs w:val="26"/>
        </w:rPr>
        <w:t>Пыть-Ях</w:t>
      </w:r>
      <w:proofErr w:type="spellEnd"/>
    </w:p>
    <w:p w:rsidR="00C52969" w:rsidRPr="009D04D5" w:rsidRDefault="00C52969" w:rsidP="00C01F10">
      <w:pPr>
        <w:pStyle w:val="10"/>
        <w:spacing w:before="0" w:after="0" w:line="276" w:lineRule="auto"/>
        <w:rPr>
          <w:rFonts w:ascii="Times New Roman" w:hAnsi="Times New Roman"/>
          <w:color w:val="auto"/>
          <w:sz w:val="26"/>
          <w:szCs w:val="26"/>
        </w:rPr>
      </w:pPr>
      <w:r w:rsidRPr="009D04D5">
        <w:rPr>
          <w:rFonts w:ascii="Times New Roman" w:hAnsi="Times New Roman"/>
          <w:color w:val="auto"/>
          <w:sz w:val="26"/>
          <w:szCs w:val="26"/>
        </w:rPr>
        <w:t>АДМИНИСТРАЦИЯ ГОРОДА</w:t>
      </w:r>
    </w:p>
    <w:p w:rsidR="00C52969" w:rsidRPr="009D04D5" w:rsidRDefault="00C52969" w:rsidP="00C01F1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52969" w:rsidRPr="009D04D5" w:rsidRDefault="00C52969" w:rsidP="00C01F1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9D04D5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9D04D5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C52969" w:rsidRPr="009D04D5" w:rsidRDefault="00C52969" w:rsidP="00C01F10">
      <w:pPr>
        <w:spacing w:after="0"/>
        <w:rPr>
          <w:rFonts w:ascii="Times New Roman" w:hAnsi="Times New Roman"/>
          <w:sz w:val="26"/>
          <w:szCs w:val="26"/>
        </w:rPr>
      </w:pPr>
    </w:p>
    <w:p w:rsidR="00C52969" w:rsidRPr="009D04D5" w:rsidRDefault="00C52969" w:rsidP="00C01F10">
      <w:pPr>
        <w:spacing w:after="0"/>
        <w:rPr>
          <w:rFonts w:ascii="Times New Roman" w:hAnsi="Times New Roman"/>
          <w:sz w:val="26"/>
          <w:szCs w:val="26"/>
        </w:rPr>
      </w:pPr>
    </w:p>
    <w:p w:rsidR="00C52969" w:rsidRPr="009D04D5" w:rsidRDefault="00C52969" w:rsidP="00C01F10">
      <w:pPr>
        <w:spacing w:after="0"/>
        <w:rPr>
          <w:rFonts w:ascii="Times New Roman" w:hAnsi="Times New Roman"/>
          <w:sz w:val="26"/>
          <w:szCs w:val="26"/>
        </w:rPr>
      </w:pP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об установлении системы 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оплаты труда работников 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муниципальных учреждений 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физической культуры и спорта,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4D5">
        <w:rPr>
          <w:rFonts w:ascii="Times New Roman" w:hAnsi="Times New Roman"/>
          <w:sz w:val="28"/>
          <w:szCs w:val="28"/>
        </w:rPr>
        <w:t>подведомственны</w:t>
      </w:r>
      <w:r w:rsidR="007F23AB" w:rsidRPr="009D04D5">
        <w:rPr>
          <w:rFonts w:ascii="Times New Roman" w:hAnsi="Times New Roman"/>
          <w:sz w:val="28"/>
          <w:szCs w:val="28"/>
        </w:rPr>
        <w:t>х</w:t>
      </w:r>
      <w:proofErr w:type="gramEnd"/>
      <w:r w:rsidR="0038702D" w:rsidRPr="009D04D5">
        <w:rPr>
          <w:rFonts w:ascii="Times New Roman" w:hAnsi="Times New Roman"/>
          <w:sz w:val="28"/>
          <w:szCs w:val="28"/>
        </w:rPr>
        <w:t xml:space="preserve"> </w:t>
      </w:r>
      <w:r w:rsidRPr="009D04D5">
        <w:rPr>
          <w:rFonts w:ascii="Times New Roman" w:hAnsi="Times New Roman"/>
          <w:sz w:val="28"/>
          <w:szCs w:val="28"/>
        </w:rPr>
        <w:t>отделу по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физической культуре и спорту</w:t>
      </w:r>
    </w:p>
    <w:p w:rsidR="00C52969" w:rsidRPr="009D04D5" w:rsidRDefault="00C52969" w:rsidP="00FD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администрации город</w:t>
      </w:r>
      <w:r w:rsidR="00FD2691" w:rsidRPr="009D0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C52969" w:rsidRPr="009D04D5" w:rsidRDefault="00C52969" w:rsidP="00C01F10">
      <w:pPr>
        <w:spacing w:after="0"/>
        <w:rPr>
          <w:rFonts w:ascii="Times New Roman" w:hAnsi="Times New Roman"/>
          <w:sz w:val="28"/>
          <w:szCs w:val="28"/>
        </w:rPr>
      </w:pPr>
    </w:p>
    <w:p w:rsidR="00C52969" w:rsidRPr="009D04D5" w:rsidRDefault="00C52969" w:rsidP="00C01F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969" w:rsidRPr="009D04D5" w:rsidRDefault="00C52969" w:rsidP="00C01F1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2969" w:rsidRPr="009D04D5" w:rsidRDefault="00C52969" w:rsidP="00EF52EE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04D5">
        <w:rPr>
          <w:rFonts w:ascii="Times New Roman" w:hAnsi="Times New Roman" w:cs="Times New Roman"/>
          <w:b w:val="0"/>
          <w:sz w:val="28"/>
          <w:szCs w:val="28"/>
        </w:rPr>
        <w:tab/>
        <w:t>В соответствии со стать</w:t>
      </w:r>
      <w:r w:rsidR="00EC5115" w:rsidRPr="009D04D5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9D04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15" w:rsidRPr="009D04D5">
        <w:rPr>
          <w:rFonts w:ascii="Times New Roman" w:hAnsi="Times New Roman" w:cs="Times New Roman"/>
          <w:b w:val="0"/>
          <w:sz w:val="28"/>
          <w:szCs w:val="28"/>
        </w:rPr>
        <w:t xml:space="preserve">134, 135, </w:t>
      </w:r>
      <w:r w:rsidRPr="009D04D5">
        <w:rPr>
          <w:rFonts w:ascii="Times New Roman" w:hAnsi="Times New Roman" w:cs="Times New Roman"/>
          <w:b w:val="0"/>
          <w:sz w:val="28"/>
          <w:szCs w:val="28"/>
        </w:rPr>
        <w:t>144</w:t>
      </w:r>
      <w:r w:rsidR="00EC5115" w:rsidRPr="009D04D5">
        <w:rPr>
          <w:rFonts w:ascii="Times New Roman" w:hAnsi="Times New Roman" w:cs="Times New Roman"/>
          <w:b w:val="0"/>
          <w:sz w:val="28"/>
          <w:szCs w:val="28"/>
        </w:rPr>
        <w:t>,</w:t>
      </w:r>
      <w:r w:rsidRPr="009D04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15" w:rsidRPr="009D04D5">
        <w:rPr>
          <w:rFonts w:ascii="Times New Roman" w:hAnsi="Times New Roman" w:cs="Times New Roman"/>
          <w:b w:val="0"/>
          <w:sz w:val="28"/>
          <w:szCs w:val="28"/>
        </w:rPr>
        <w:t xml:space="preserve">145 </w:t>
      </w:r>
      <w:r w:rsidRPr="009D04D5">
        <w:rPr>
          <w:rFonts w:ascii="Times New Roman" w:hAnsi="Times New Roman" w:cs="Times New Roman"/>
          <w:b w:val="0"/>
          <w:sz w:val="28"/>
          <w:szCs w:val="28"/>
        </w:rPr>
        <w:t>Трудового Кодекса Российской Федерации</w:t>
      </w:r>
      <w:r w:rsidR="005A76D2" w:rsidRPr="009D04D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A262B" w:rsidRPr="009D04D5">
        <w:rPr>
          <w:rFonts w:ascii="Times New Roman" w:hAnsi="Times New Roman" w:cs="Times New Roman"/>
          <w:b w:val="0"/>
          <w:sz w:val="28"/>
          <w:szCs w:val="28"/>
        </w:rPr>
        <w:t>Федеральным законом Российской Федерации от 06.10.2003 №131-ФЗ "Об общих принципах организации местного самоуправления в Российской Федерации", совершенствования</w:t>
      </w:r>
      <w:r w:rsidR="005A76D2" w:rsidRPr="009D04D5">
        <w:rPr>
          <w:rFonts w:ascii="Times New Roman" w:hAnsi="Times New Roman" w:cs="Times New Roman"/>
          <w:b w:val="0"/>
          <w:sz w:val="28"/>
          <w:szCs w:val="28"/>
        </w:rPr>
        <w:t xml:space="preserve"> оплаты труда работников муниципальных учреждений </w:t>
      </w:r>
      <w:r w:rsidR="000A262B" w:rsidRPr="009D04D5">
        <w:rPr>
          <w:rFonts w:ascii="Times New Roman" w:hAnsi="Times New Roman" w:cs="Times New Roman"/>
          <w:b w:val="0"/>
          <w:sz w:val="28"/>
          <w:szCs w:val="28"/>
        </w:rPr>
        <w:t xml:space="preserve">в сфере </w:t>
      </w:r>
      <w:r w:rsidR="005A76D2" w:rsidRPr="009D04D5">
        <w:rPr>
          <w:rFonts w:ascii="Times New Roman" w:hAnsi="Times New Roman" w:cs="Times New Roman"/>
          <w:b w:val="0"/>
          <w:sz w:val="28"/>
          <w:szCs w:val="28"/>
        </w:rPr>
        <w:t>физической культур</w:t>
      </w:r>
      <w:r w:rsidR="000A262B" w:rsidRPr="009D04D5">
        <w:rPr>
          <w:rFonts w:ascii="Times New Roman" w:hAnsi="Times New Roman" w:cs="Times New Roman"/>
          <w:b w:val="0"/>
          <w:sz w:val="28"/>
          <w:szCs w:val="28"/>
        </w:rPr>
        <w:t>ы</w:t>
      </w:r>
      <w:r w:rsidR="005A76D2" w:rsidRPr="009D04D5">
        <w:rPr>
          <w:rFonts w:ascii="Times New Roman" w:hAnsi="Times New Roman" w:cs="Times New Roman"/>
          <w:b w:val="0"/>
          <w:sz w:val="28"/>
          <w:szCs w:val="28"/>
        </w:rPr>
        <w:t xml:space="preserve"> и спорт</w:t>
      </w:r>
      <w:r w:rsidR="000A262B" w:rsidRPr="009D04D5">
        <w:rPr>
          <w:rFonts w:ascii="Times New Roman" w:hAnsi="Times New Roman" w:cs="Times New Roman"/>
          <w:b w:val="0"/>
          <w:sz w:val="28"/>
          <w:szCs w:val="28"/>
        </w:rPr>
        <w:t>а:</w:t>
      </w:r>
    </w:p>
    <w:p w:rsidR="00B8515E" w:rsidRPr="009D04D5" w:rsidRDefault="00B8515E" w:rsidP="00EF52EE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5F32" w:rsidRPr="009D04D5" w:rsidRDefault="00515F32" w:rsidP="00C01F1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762D" w:rsidRPr="009D04D5" w:rsidRDefault="001C762D" w:rsidP="00C01F1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5F32" w:rsidRPr="009D04D5" w:rsidRDefault="00515F32" w:rsidP="005931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1.</w:t>
      </w:r>
      <w:r w:rsidRPr="009D04D5">
        <w:rPr>
          <w:rFonts w:ascii="Times New Roman" w:hAnsi="Times New Roman"/>
          <w:sz w:val="28"/>
          <w:szCs w:val="28"/>
        </w:rPr>
        <w:tab/>
      </w:r>
      <w:r w:rsidR="00C52969" w:rsidRPr="009D04D5">
        <w:rPr>
          <w:rFonts w:ascii="Times New Roman" w:hAnsi="Times New Roman"/>
          <w:sz w:val="28"/>
          <w:szCs w:val="28"/>
        </w:rPr>
        <w:t>Утвердить положение об установлении системы оплаты труда работников муниципальных учреждений физической культуры и спорта муниципального образования городской о</w:t>
      </w:r>
      <w:r w:rsidRPr="009D04D5">
        <w:rPr>
          <w:rFonts w:ascii="Times New Roman" w:hAnsi="Times New Roman"/>
          <w:sz w:val="28"/>
          <w:szCs w:val="28"/>
        </w:rPr>
        <w:t xml:space="preserve">круг город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</w:t>
      </w:r>
      <w:proofErr w:type="spellEnd"/>
      <w:r w:rsidRPr="009D04D5">
        <w:rPr>
          <w:rFonts w:ascii="Times New Roman" w:hAnsi="Times New Roman"/>
          <w:sz w:val="28"/>
          <w:szCs w:val="28"/>
        </w:rPr>
        <w:t xml:space="preserve"> (приложение).</w:t>
      </w:r>
    </w:p>
    <w:p w:rsidR="00C52969" w:rsidRPr="009D04D5" w:rsidRDefault="00C52969" w:rsidP="0059315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2.</w:t>
      </w:r>
      <w:r w:rsidRPr="009D04D5">
        <w:rPr>
          <w:rFonts w:ascii="Times New Roman" w:hAnsi="Times New Roman"/>
          <w:sz w:val="28"/>
          <w:szCs w:val="28"/>
        </w:rPr>
        <w:tab/>
        <w:t xml:space="preserve">Руководителям муниципальных учреждений физической культуры и спорта: </w:t>
      </w:r>
      <w:r w:rsidR="008736B4" w:rsidRPr="009D04D5">
        <w:rPr>
          <w:rFonts w:ascii="Times New Roman" w:hAnsi="Times New Roman"/>
          <w:sz w:val="28"/>
          <w:szCs w:val="28"/>
        </w:rPr>
        <w:t>М</w:t>
      </w:r>
      <w:r w:rsidRPr="009D04D5">
        <w:rPr>
          <w:rFonts w:ascii="Times New Roman" w:hAnsi="Times New Roman"/>
          <w:sz w:val="28"/>
          <w:szCs w:val="28"/>
        </w:rPr>
        <w:t xml:space="preserve">униципальное автономное учреждение «Спортивный комплекс» </w:t>
      </w:r>
      <w:r w:rsidRPr="009D04D5">
        <w:rPr>
          <w:rFonts w:ascii="Times New Roman" w:hAnsi="Times New Roman"/>
          <w:sz w:val="28"/>
          <w:szCs w:val="28"/>
        </w:rPr>
        <w:lastRenderedPageBreak/>
        <w:t>(</w:t>
      </w:r>
      <w:r w:rsidR="007F23AB" w:rsidRPr="009D04D5">
        <w:rPr>
          <w:rFonts w:ascii="Times New Roman" w:hAnsi="Times New Roman"/>
          <w:sz w:val="28"/>
          <w:szCs w:val="28"/>
        </w:rPr>
        <w:t>Н.В.</w:t>
      </w:r>
      <w:r w:rsidR="00B8515E" w:rsidRPr="009D04D5">
        <w:rPr>
          <w:rFonts w:ascii="Times New Roman" w:hAnsi="Times New Roman"/>
          <w:sz w:val="28"/>
          <w:szCs w:val="28"/>
        </w:rPr>
        <w:t xml:space="preserve"> </w:t>
      </w:r>
      <w:r w:rsidR="007F23AB" w:rsidRPr="009D04D5">
        <w:rPr>
          <w:rFonts w:ascii="Times New Roman" w:hAnsi="Times New Roman"/>
          <w:sz w:val="28"/>
          <w:szCs w:val="28"/>
        </w:rPr>
        <w:t>Чурсанова</w:t>
      </w:r>
      <w:r w:rsidRPr="009D04D5">
        <w:rPr>
          <w:rFonts w:ascii="Times New Roman" w:hAnsi="Times New Roman"/>
          <w:sz w:val="28"/>
          <w:szCs w:val="28"/>
        </w:rPr>
        <w:t xml:space="preserve">), </w:t>
      </w:r>
      <w:r w:rsidR="008736B4" w:rsidRPr="009D04D5">
        <w:rPr>
          <w:rFonts w:ascii="Times New Roman" w:hAnsi="Times New Roman"/>
          <w:sz w:val="28"/>
          <w:szCs w:val="28"/>
        </w:rPr>
        <w:t>М</w:t>
      </w:r>
      <w:r w:rsidRPr="009D04D5">
        <w:rPr>
          <w:rFonts w:ascii="Times New Roman" w:hAnsi="Times New Roman"/>
          <w:sz w:val="28"/>
          <w:szCs w:val="28"/>
        </w:rPr>
        <w:t>ун</w:t>
      </w:r>
      <w:r w:rsidR="00515F32" w:rsidRPr="009D04D5">
        <w:rPr>
          <w:rFonts w:ascii="Times New Roman" w:hAnsi="Times New Roman"/>
          <w:sz w:val="28"/>
          <w:szCs w:val="28"/>
        </w:rPr>
        <w:t>иципальное бюджетное учреждение</w:t>
      </w:r>
      <w:r w:rsidR="00134BAB" w:rsidRPr="009D04D5">
        <w:rPr>
          <w:rFonts w:ascii="Times New Roman" w:hAnsi="Times New Roman"/>
          <w:sz w:val="28"/>
          <w:szCs w:val="28"/>
        </w:rPr>
        <w:t xml:space="preserve"> С</w:t>
      </w:r>
      <w:r w:rsidRPr="009D04D5">
        <w:rPr>
          <w:rFonts w:ascii="Times New Roman" w:hAnsi="Times New Roman"/>
          <w:sz w:val="28"/>
          <w:szCs w:val="28"/>
        </w:rPr>
        <w:t xml:space="preserve">портивная школа (А.С. Вагин) и </w:t>
      </w:r>
      <w:r w:rsidR="008736B4" w:rsidRPr="009D04D5">
        <w:rPr>
          <w:rFonts w:ascii="Times New Roman" w:hAnsi="Times New Roman"/>
          <w:sz w:val="28"/>
          <w:szCs w:val="28"/>
        </w:rPr>
        <w:t>М</w:t>
      </w:r>
      <w:r w:rsidRPr="009D04D5">
        <w:rPr>
          <w:rFonts w:ascii="Times New Roman" w:hAnsi="Times New Roman"/>
          <w:sz w:val="28"/>
          <w:szCs w:val="28"/>
        </w:rPr>
        <w:t xml:space="preserve">униципальное бюджетное учреждение </w:t>
      </w:r>
      <w:r w:rsidR="00134BAB" w:rsidRPr="009D04D5">
        <w:rPr>
          <w:rFonts w:ascii="Times New Roman" w:hAnsi="Times New Roman"/>
          <w:sz w:val="28"/>
          <w:szCs w:val="28"/>
        </w:rPr>
        <w:t>С</w:t>
      </w:r>
      <w:r w:rsidRPr="009D04D5">
        <w:rPr>
          <w:rFonts w:ascii="Times New Roman" w:hAnsi="Times New Roman"/>
          <w:sz w:val="28"/>
          <w:szCs w:val="28"/>
        </w:rPr>
        <w:t>портивная школа олимпийского резерва (С.В. Вагин)</w:t>
      </w:r>
      <w:r w:rsidR="003E4440" w:rsidRPr="009D04D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E4440" w:rsidRPr="009D04D5">
        <w:rPr>
          <w:rFonts w:ascii="Times New Roman" w:hAnsi="Times New Roman"/>
          <w:sz w:val="28"/>
          <w:szCs w:val="28"/>
        </w:rPr>
        <w:t xml:space="preserve">в срок до </w:t>
      </w:r>
      <w:r w:rsidR="00601AD2" w:rsidRPr="009D04D5">
        <w:rPr>
          <w:rFonts w:ascii="Times New Roman" w:hAnsi="Times New Roman"/>
          <w:sz w:val="28"/>
          <w:szCs w:val="28"/>
        </w:rPr>
        <w:t>01.</w:t>
      </w:r>
      <w:r w:rsidR="00D9579B">
        <w:rPr>
          <w:rFonts w:ascii="Times New Roman" w:hAnsi="Times New Roman"/>
          <w:sz w:val="28"/>
          <w:szCs w:val="28"/>
        </w:rPr>
        <w:t>1</w:t>
      </w:r>
      <w:r w:rsidR="00C02507">
        <w:rPr>
          <w:rFonts w:ascii="Times New Roman" w:hAnsi="Times New Roman"/>
          <w:sz w:val="28"/>
          <w:szCs w:val="28"/>
        </w:rPr>
        <w:t>2</w:t>
      </w:r>
      <w:r w:rsidR="003E4440" w:rsidRPr="009D04D5">
        <w:rPr>
          <w:rFonts w:ascii="Times New Roman" w:hAnsi="Times New Roman"/>
          <w:sz w:val="28"/>
          <w:szCs w:val="28"/>
        </w:rPr>
        <w:t>.20</w:t>
      </w:r>
      <w:r w:rsidR="00601AD2" w:rsidRPr="009D04D5">
        <w:rPr>
          <w:rFonts w:ascii="Times New Roman" w:hAnsi="Times New Roman"/>
          <w:sz w:val="28"/>
          <w:szCs w:val="28"/>
        </w:rPr>
        <w:t>20</w:t>
      </w:r>
      <w:r w:rsidR="003E4440" w:rsidRPr="009D04D5">
        <w:rPr>
          <w:rFonts w:ascii="Times New Roman" w:hAnsi="Times New Roman"/>
          <w:sz w:val="28"/>
          <w:szCs w:val="28"/>
        </w:rPr>
        <w:t>:</w:t>
      </w:r>
    </w:p>
    <w:p w:rsidR="00C52969" w:rsidRPr="009D04D5" w:rsidRDefault="00C52969" w:rsidP="00FD269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2.1.</w:t>
      </w:r>
      <w:r w:rsidRPr="009D04D5">
        <w:rPr>
          <w:rFonts w:ascii="Times New Roman" w:hAnsi="Times New Roman"/>
          <w:sz w:val="28"/>
          <w:szCs w:val="28"/>
        </w:rPr>
        <w:tab/>
        <w:t>Привести в соответствие положение о системе оплаты труда работников</w:t>
      </w:r>
      <w:r w:rsidR="004E4F4D" w:rsidRPr="009D04D5">
        <w:rPr>
          <w:rFonts w:ascii="Times New Roman" w:hAnsi="Times New Roman"/>
          <w:sz w:val="28"/>
          <w:szCs w:val="28"/>
        </w:rPr>
        <w:t>,</w:t>
      </w:r>
      <w:r w:rsidRPr="009D04D5">
        <w:rPr>
          <w:rFonts w:ascii="Times New Roman" w:hAnsi="Times New Roman"/>
          <w:sz w:val="28"/>
          <w:szCs w:val="28"/>
        </w:rPr>
        <w:t xml:space="preserve"> учреждений физической кул</w:t>
      </w:r>
      <w:r w:rsidR="00515F32" w:rsidRPr="009D04D5">
        <w:rPr>
          <w:rFonts w:ascii="Times New Roman" w:hAnsi="Times New Roman"/>
          <w:sz w:val="28"/>
          <w:szCs w:val="28"/>
        </w:rPr>
        <w:t>ьтуры и спорта</w:t>
      </w:r>
      <w:r w:rsidR="004E4F4D" w:rsidRPr="009D04D5">
        <w:rPr>
          <w:rFonts w:ascii="Times New Roman" w:hAnsi="Times New Roman"/>
          <w:sz w:val="28"/>
          <w:szCs w:val="28"/>
        </w:rPr>
        <w:t>, подведомственных отделу по физической культуре и спорту</w:t>
      </w:r>
      <w:r w:rsidR="003E4440" w:rsidRPr="009D04D5">
        <w:rPr>
          <w:rFonts w:ascii="Times New Roman" w:hAnsi="Times New Roman"/>
          <w:sz w:val="28"/>
          <w:szCs w:val="28"/>
        </w:rPr>
        <w:t>.</w:t>
      </w:r>
    </w:p>
    <w:p w:rsidR="00C52969" w:rsidRPr="009D04D5" w:rsidRDefault="00C52969" w:rsidP="00FD269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2.</w:t>
      </w:r>
      <w:r w:rsidR="00041613" w:rsidRPr="009D04D5">
        <w:rPr>
          <w:rFonts w:ascii="Times New Roman" w:hAnsi="Times New Roman"/>
          <w:sz w:val="28"/>
          <w:szCs w:val="28"/>
        </w:rPr>
        <w:t>2</w:t>
      </w:r>
      <w:r w:rsidRPr="009D04D5">
        <w:rPr>
          <w:rFonts w:ascii="Times New Roman" w:hAnsi="Times New Roman"/>
          <w:sz w:val="28"/>
          <w:szCs w:val="28"/>
        </w:rPr>
        <w:t>.</w:t>
      </w:r>
      <w:r w:rsidRPr="009D04D5">
        <w:rPr>
          <w:rFonts w:ascii="Times New Roman" w:hAnsi="Times New Roman"/>
          <w:sz w:val="28"/>
          <w:szCs w:val="28"/>
        </w:rPr>
        <w:tab/>
        <w:t xml:space="preserve">Предоставить в отдел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 xml:space="preserve"> (</w:t>
      </w:r>
      <w:r w:rsidR="007F23AB" w:rsidRPr="009D04D5">
        <w:rPr>
          <w:rFonts w:ascii="Times New Roman" w:hAnsi="Times New Roman"/>
          <w:sz w:val="28"/>
          <w:szCs w:val="28"/>
        </w:rPr>
        <w:t>А.Л.</w:t>
      </w:r>
      <w:r w:rsidR="00075E6F" w:rsidRPr="009D04D5">
        <w:rPr>
          <w:rFonts w:ascii="Times New Roman" w:hAnsi="Times New Roman"/>
          <w:sz w:val="28"/>
          <w:szCs w:val="28"/>
        </w:rPr>
        <w:t xml:space="preserve"> </w:t>
      </w:r>
      <w:r w:rsidR="007F23AB" w:rsidRPr="009D04D5">
        <w:rPr>
          <w:rFonts w:ascii="Times New Roman" w:hAnsi="Times New Roman"/>
          <w:sz w:val="28"/>
          <w:szCs w:val="28"/>
        </w:rPr>
        <w:t>Кириллов)</w:t>
      </w:r>
      <w:r w:rsidRPr="009D04D5">
        <w:rPr>
          <w:rFonts w:ascii="Times New Roman" w:hAnsi="Times New Roman"/>
          <w:sz w:val="28"/>
          <w:szCs w:val="28"/>
        </w:rPr>
        <w:t xml:space="preserve"> утвержденные положения об оплате труда работников учреждений физической культуры и спорта</w:t>
      </w:r>
      <w:r w:rsidR="004E4F4D" w:rsidRPr="009D04D5">
        <w:rPr>
          <w:rFonts w:ascii="Times New Roman" w:hAnsi="Times New Roman"/>
          <w:sz w:val="28"/>
          <w:szCs w:val="28"/>
        </w:rPr>
        <w:t>,</w:t>
      </w:r>
      <w:r w:rsidR="004E4F4D" w:rsidRPr="009D04D5">
        <w:t xml:space="preserve"> </w:t>
      </w:r>
      <w:r w:rsidR="004E4F4D" w:rsidRPr="009D04D5">
        <w:rPr>
          <w:rFonts w:ascii="Times New Roman" w:hAnsi="Times New Roman"/>
          <w:sz w:val="28"/>
          <w:szCs w:val="28"/>
        </w:rPr>
        <w:t>подведомственных отделу по физической культуре и спорту</w:t>
      </w:r>
      <w:r w:rsidRPr="009D04D5">
        <w:rPr>
          <w:rFonts w:ascii="Times New Roman" w:hAnsi="Times New Roman"/>
          <w:sz w:val="28"/>
          <w:szCs w:val="28"/>
        </w:rPr>
        <w:t>.</w:t>
      </w:r>
    </w:p>
    <w:p w:rsidR="00C52969" w:rsidRPr="009D04D5" w:rsidRDefault="00515F32" w:rsidP="0059315D">
      <w:pPr>
        <w:pStyle w:val="24"/>
        <w:spacing w:after="0" w:line="360" w:lineRule="auto"/>
        <w:ind w:firstLine="708"/>
        <w:jc w:val="both"/>
        <w:rPr>
          <w:sz w:val="28"/>
          <w:szCs w:val="28"/>
        </w:rPr>
      </w:pPr>
      <w:r w:rsidRPr="009D04D5">
        <w:rPr>
          <w:sz w:val="28"/>
          <w:szCs w:val="28"/>
        </w:rPr>
        <w:t>3.</w:t>
      </w:r>
      <w:r w:rsidRPr="009D04D5">
        <w:rPr>
          <w:sz w:val="28"/>
          <w:szCs w:val="28"/>
        </w:rPr>
        <w:tab/>
        <w:t xml:space="preserve">Отделу по наградам, </w:t>
      </w:r>
      <w:r w:rsidR="00C52969" w:rsidRPr="009D04D5">
        <w:rPr>
          <w:sz w:val="28"/>
          <w:szCs w:val="28"/>
        </w:rPr>
        <w:t>связям с общественными организациями и СМИ управления делами (О.В.</w:t>
      </w:r>
      <w:r w:rsidR="00075E6F" w:rsidRPr="009D04D5">
        <w:rPr>
          <w:sz w:val="28"/>
          <w:szCs w:val="28"/>
        </w:rPr>
        <w:t xml:space="preserve"> </w:t>
      </w:r>
      <w:r w:rsidR="00C52969" w:rsidRPr="009D04D5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вестник». </w:t>
      </w:r>
    </w:p>
    <w:p w:rsidR="00C52969" w:rsidRPr="009D04D5" w:rsidRDefault="00C52969" w:rsidP="0059315D">
      <w:pPr>
        <w:pStyle w:val="24"/>
        <w:spacing w:after="0" w:line="360" w:lineRule="auto"/>
        <w:ind w:firstLine="708"/>
        <w:jc w:val="both"/>
        <w:rPr>
          <w:sz w:val="28"/>
          <w:szCs w:val="28"/>
        </w:rPr>
      </w:pPr>
      <w:r w:rsidRPr="009D04D5">
        <w:rPr>
          <w:sz w:val="28"/>
          <w:szCs w:val="28"/>
        </w:rPr>
        <w:t>4.</w:t>
      </w:r>
      <w:r w:rsidRPr="009D04D5">
        <w:rPr>
          <w:sz w:val="28"/>
          <w:szCs w:val="28"/>
        </w:rPr>
        <w:tab/>
        <w:t xml:space="preserve">Отделу по информационным ресурсам (А.А. Мерзляков)  </w:t>
      </w:r>
      <w:proofErr w:type="gramStart"/>
      <w:r w:rsidRPr="009D04D5">
        <w:rPr>
          <w:sz w:val="28"/>
          <w:szCs w:val="28"/>
        </w:rPr>
        <w:t>разместить</w:t>
      </w:r>
      <w:r w:rsidR="007F23AB" w:rsidRPr="009D04D5">
        <w:rPr>
          <w:sz w:val="28"/>
          <w:szCs w:val="28"/>
        </w:rPr>
        <w:t xml:space="preserve"> </w:t>
      </w:r>
      <w:r w:rsidRPr="009D04D5">
        <w:rPr>
          <w:sz w:val="28"/>
          <w:szCs w:val="28"/>
        </w:rPr>
        <w:t>постановление</w:t>
      </w:r>
      <w:proofErr w:type="gramEnd"/>
      <w:r w:rsidRPr="009D04D5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515F32" w:rsidRPr="009D04D5" w:rsidRDefault="00C52969" w:rsidP="005931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5.</w:t>
      </w:r>
      <w:r w:rsidRPr="009D04D5">
        <w:rPr>
          <w:rFonts w:ascii="Times New Roman" w:hAnsi="Times New Roman"/>
          <w:sz w:val="28"/>
          <w:szCs w:val="28"/>
        </w:rPr>
        <w:tab/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</w:p>
    <w:p w:rsidR="00C52969" w:rsidRPr="009D04D5" w:rsidRDefault="00C52969" w:rsidP="00EF52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с 01.</w:t>
      </w:r>
      <w:r w:rsidR="00D325AA">
        <w:rPr>
          <w:rFonts w:ascii="Times New Roman" w:hAnsi="Times New Roman"/>
          <w:sz w:val="28"/>
          <w:szCs w:val="28"/>
        </w:rPr>
        <w:t>01</w:t>
      </w:r>
      <w:r w:rsidR="00134BAB" w:rsidRPr="009D04D5">
        <w:rPr>
          <w:rFonts w:ascii="Times New Roman" w:hAnsi="Times New Roman"/>
          <w:sz w:val="28"/>
          <w:szCs w:val="28"/>
        </w:rPr>
        <w:t>.20</w:t>
      </w:r>
      <w:r w:rsidR="00EE7938" w:rsidRPr="009D04D5">
        <w:rPr>
          <w:rFonts w:ascii="Times New Roman" w:hAnsi="Times New Roman"/>
          <w:sz w:val="28"/>
          <w:szCs w:val="28"/>
        </w:rPr>
        <w:t>2</w:t>
      </w:r>
      <w:r w:rsidR="00D325AA">
        <w:rPr>
          <w:rFonts w:ascii="Times New Roman" w:hAnsi="Times New Roman"/>
          <w:sz w:val="28"/>
          <w:szCs w:val="28"/>
        </w:rPr>
        <w:t>1</w:t>
      </w:r>
      <w:r w:rsidRPr="009D04D5">
        <w:rPr>
          <w:rFonts w:ascii="Times New Roman" w:hAnsi="Times New Roman"/>
          <w:sz w:val="28"/>
          <w:szCs w:val="28"/>
        </w:rPr>
        <w:t>.</w:t>
      </w:r>
    </w:p>
    <w:p w:rsidR="00EC5115" w:rsidRPr="009D04D5" w:rsidRDefault="00FD2691" w:rsidP="00FD26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6.</w:t>
      </w:r>
      <w:r w:rsidRPr="009D04D5">
        <w:rPr>
          <w:rFonts w:ascii="Times New Roman" w:hAnsi="Times New Roman"/>
          <w:sz w:val="28"/>
          <w:szCs w:val="28"/>
        </w:rPr>
        <w:tab/>
      </w:r>
      <w:r w:rsidR="00C52969" w:rsidRPr="009D04D5">
        <w:rPr>
          <w:rFonts w:ascii="Times New Roman" w:hAnsi="Times New Roman"/>
          <w:sz w:val="28"/>
          <w:szCs w:val="28"/>
        </w:rPr>
        <w:t>Признать утратившим силу</w:t>
      </w:r>
      <w:r w:rsidR="00EC5115" w:rsidRPr="009D04D5">
        <w:rPr>
          <w:rFonts w:ascii="Times New Roman" w:hAnsi="Times New Roman"/>
          <w:sz w:val="28"/>
          <w:szCs w:val="28"/>
        </w:rPr>
        <w:t>:</w:t>
      </w:r>
    </w:p>
    <w:p w:rsidR="005A76D2" w:rsidRPr="009D04D5" w:rsidRDefault="00EC5115" w:rsidP="00EC511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</w:t>
      </w:r>
      <w:r w:rsidR="005A76D2" w:rsidRPr="009D04D5">
        <w:rPr>
          <w:rFonts w:ascii="Times New Roman" w:hAnsi="Times New Roman"/>
          <w:sz w:val="28"/>
          <w:szCs w:val="28"/>
        </w:rPr>
        <w:t xml:space="preserve"> </w:t>
      </w:r>
      <w:r w:rsidR="00C52969" w:rsidRPr="009D04D5">
        <w:rPr>
          <w:rFonts w:ascii="Times New Roman" w:hAnsi="Times New Roman"/>
          <w:sz w:val="28"/>
          <w:szCs w:val="28"/>
        </w:rPr>
        <w:t xml:space="preserve">постановление администрации города от 07.11.2014 №255-па «Об утверждении положения об оплате и стимулировании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="00C52969"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="00C52969" w:rsidRPr="009D04D5">
        <w:rPr>
          <w:rFonts w:ascii="Times New Roman" w:hAnsi="Times New Roman"/>
          <w:sz w:val="28"/>
          <w:szCs w:val="28"/>
        </w:rPr>
        <w:t>»</w:t>
      </w:r>
      <w:r w:rsidR="005A76D2" w:rsidRPr="009D04D5">
        <w:rPr>
          <w:rFonts w:ascii="Times New Roman" w:hAnsi="Times New Roman"/>
          <w:sz w:val="28"/>
          <w:szCs w:val="28"/>
        </w:rPr>
        <w:t>;</w:t>
      </w:r>
    </w:p>
    <w:p w:rsidR="005A76D2" w:rsidRPr="009D04D5" w:rsidRDefault="005A76D2" w:rsidP="005A76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 постановление администрации города от 29.08.2016 №222-па «О внесении изменений в постановление админ</w:t>
      </w:r>
      <w:r w:rsidR="00D9579B">
        <w:rPr>
          <w:rFonts w:ascii="Times New Roman" w:hAnsi="Times New Roman"/>
          <w:sz w:val="28"/>
          <w:szCs w:val="28"/>
        </w:rPr>
        <w:t>истрации города от 07.11.2014 №</w:t>
      </w:r>
      <w:r w:rsidRPr="009D04D5">
        <w:rPr>
          <w:rFonts w:ascii="Times New Roman" w:hAnsi="Times New Roman"/>
          <w:sz w:val="28"/>
          <w:szCs w:val="28"/>
        </w:rPr>
        <w:t xml:space="preserve">255-па   «Об утверждении положения об оплате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>»;</w:t>
      </w:r>
    </w:p>
    <w:p w:rsidR="005A76D2" w:rsidRPr="009D04D5" w:rsidRDefault="005A76D2" w:rsidP="005A76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lastRenderedPageBreak/>
        <w:t>- постановление администрации города от 28.05.2018 №131-па «О внесении изменений в постановление админи</w:t>
      </w:r>
      <w:r w:rsidR="00D9579B">
        <w:rPr>
          <w:rFonts w:ascii="Times New Roman" w:hAnsi="Times New Roman"/>
          <w:sz w:val="28"/>
          <w:szCs w:val="28"/>
        </w:rPr>
        <w:t>страции  города от 07.11.2014 №</w:t>
      </w:r>
      <w:r w:rsidRPr="009D04D5">
        <w:rPr>
          <w:rFonts w:ascii="Times New Roman" w:hAnsi="Times New Roman"/>
          <w:sz w:val="28"/>
          <w:szCs w:val="28"/>
        </w:rPr>
        <w:t xml:space="preserve">255-па   «Об утверждении положения об оплате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>»;</w:t>
      </w:r>
    </w:p>
    <w:p w:rsidR="005A76D2" w:rsidRPr="009D04D5" w:rsidRDefault="005A76D2" w:rsidP="005A76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постановление администрации города от 31.10.2018 №351-па «О внесении изменений в постановление админ</w:t>
      </w:r>
      <w:r w:rsidR="00D9579B">
        <w:rPr>
          <w:rFonts w:ascii="Times New Roman" w:hAnsi="Times New Roman"/>
          <w:sz w:val="28"/>
          <w:szCs w:val="28"/>
        </w:rPr>
        <w:t>истрации города от 07.11.2014 №</w:t>
      </w:r>
      <w:r w:rsidRPr="009D04D5">
        <w:rPr>
          <w:rFonts w:ascii="Times New Roman" w:hAnsi="Times New Roman"/>
          <w:sz w:val="28"/>
          <w:szCs w:val="28"/>
        </w:rPr>
        <w:t xml:space="preserve">255-па   «Об утверждении положения об оплате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>»;</w:t>
      </w:r>
    </w:p>
    <w:p w:rsidR="005A76D2" w:rsidRPr="009D04D5" w:rsidRDefault="005A76D2" w:rsidP="005A76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постановление админ</w:t>
      </w:r>
      <w:r w:rsidR="00D9579B">
        <w:rPr>
          <w:rFonts w:ascii="Times New Roman" w:hAnsi="Times New Roman"/>
          <w:sz w:val="28"/>
          <w:szCs w:val="28"/>
        </w:rPr>
        <w:t>истрации города от 21.11.2019 №</w:t>
      </w:r>
      <w:r w:rsidRPr="009D04D5">
        <w:rPr>
          <w:rFonts w:ascii="Times New Roman" w:hAnsi="Times New Roman"/>
          <w:sz w:val="28"/>
          <w:szCs w:val="28"/>
        </w:rPr>
        <w:t>464-па «О внесении изменений в постановление админ</w:t>
      </w:r>
      <w:r w:rsidR="00D9579B">
        <w:rPr>
          <w:rFonts w:ascii="Times New Roman" w:hAnsi="Times New Roman"/>
          <w:sz w:val="28"/>
          <w:szCs w:val="28"/>
        </w:rPr>
        <w:t>истрации города от 07.11.2014 №</w:t>
      </w:r>
      <w:r w:rsidRPr="009D04D5">
        <w:rPr>
          <w:rFonts w:ascii="Times New Roman" w:hAnsi="Times New Roman"/>
          <w:sz w:val="28"/>
          <w:szCs w:val="28"/>
        </w:rPr>
        <w:t xml:space="preserve">255-па   «Об утверждении положения об оплате труда работников муниципальных учреждений физической культуры и спорта, подведомственных отделу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>»;</w:t>
      </w:r>
    </w:p>
    <w:p w:rsidR="00EF52EE" w:rsidRPr="009D04D5" w:rsidRDefault="00C52969" w:rsidP="00EF52E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7.</w:t>
      </w:r>
      <w:r w:rsidRPr="009D04D5">
        <w:rPr>
          <w:rFonts w:ascii="Times New Roman" w:hAnsi="Times New Roman"/>
          <w:sz w:val="28"/>
          <w:szCs w:val="28"/>
        </w:rPr>
        <w:tab/>
      </w:r>
      <w:proofErr w:type="gramStart"/>
      <w:r w:rsidR="00EF52EE" w:rsidRPr="009D04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F52EE" w:rsidRPr="009D04D5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социальная сфера).</w:t>
      </w:r>
    </w:p>
    <w:p w:rsidR="00041613" w:rsidRPr="009D04D5" w:rsidRDefault="00041613" w:rsidP="00C01F10">
      <w:pPr>
        <w:rPr>
          <w:rFonts w:ascii="Times New Roman" w:hAnsi="Times New Roman"/>
          <w:sz w:val="28"/>
          <w:szCs w:val="28"/>
        </w:rPr>
      </w:pPr>
    </w:p>
    <w:p w:rsidR="00C52969" w:rsidRPr="009D04D5" w:rsidRDefault="00C52969" w:rsidP="00C01F10">
      <w:pPr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Глава</w:t>
      </w:r>
      <w:r w:rsidR="00515F32" w:rsidRPr="009D04D5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sz w:val="28"/>
          <w:szCs w:val="28"/>
        </w:rPr>
        <w:tab/>
      </w:r>
      <w:r w:rsidRPr="009D04D5">
        <w:rPr>
          <w:rFonts w:ascii="Times New Roman" w:hAnsi="Times New Roman"/>
          <w:sz w:val="28"/>
          <w:szCs w:val="28"/>
        </w:rPr>
        <w:tab/>
      </w:r>
      <w:r w:rsidRPr="009D04D5">
        <w:rPr>
          <w:rFonts w:ascii="Times New Roman" w:hAnsi="Times New Roman"/>
          <w:sz w:val="28"/>
          <w:szCs w:val="28"/>
        </w:rPr>
        <w:tab/>
      </w:r>
      <w:r w:rsidRPr="009D04D5">
        <w:rPr>
          <w:rFonts w:ascii="Times New Roman" w:hAnsi="Times New Roman"/>
          <w:sz w:val="28"/>
          <w:szCs w:val="28"/>
        </w:rPr>
        <w:tab/>
      </w:r>
      <w:r w:rsidRPr="009D04D5">
        <w:rPr>
          <w:rFonts w:ascii="Times New Roman" w:hAnsi="Times New Roman"/>
          <w:sz w:val="28"/>
          <w:szCs w:val="28"/>
        </w:rPr>
        <w:tab/>
      </w:r>
      <w:r w:rsidR="00134BAB" w:rsidRPr="009D04D5">
        <w:rPr>
          <w:rFonts w:ascii="Times New Roman" w:hAnsi="Times New Roman"/>
          <w:sz w:val="28"/>
          <w:szCs w:val="28"/>
        </w:rPr>
        <w:tab/>
      </w:r>
      <w:r w:rsidR="007F23AB" w:rsidRPr="009D04D5">
        <w:rPr>
          <w:rFonts w:ascii="Times New Roman" w:hAnsi="Times New Roman"/>
          <w:sz w:val="28"/>
          <w:szCs w:val="28"/>
        </w:rPr>
        <w:t xml:space="preserve"> </w:t>
      </w:r>
      <w:r w:rsidR="00EF52EE" w:rsidRPr="009D04D5">
        <w:rPr>
          <w:rFonts w:ascii="Times New Roman" w:hAnsi="Times New Roman"/>
          <w:sz w:val="28"/>
          <w:szCs w:val="28"/>
        </w:rPr>
        <w:t xml:space="preserve">     </w:t>
      </w:r>
      <w:r w:rsidR="007F23AB" w:rsidRPr="009D04D5">
        <w:rPr>
          <w:rFonts w:ascii="Times New Roman" w:hAnsi="Times New Roman"/>
          <w:sz w:val="28"/>
          <w:szCs w:val="28"/>
        </w:rPr>
        <w:t xml:space="preserve">       </w:t>
      </w:r>
      <w:r w:rsidR="00515F32" w:rsidRPr="009D04D5">
        <w:rPr>
          <w:rFonts w:ascii="Times New Roman" w:hAnsi="Times New Roman"/>
          <w:sz w:val="28"/>
          <w:szCs w:val="28"/>
        </w:rPr>
        <w:tab/>
      </w:r>
      <w:r w:rsidR="008736B4" w:rsidRPr="009D04D5">
        <w:rPr>
          <w:rFonts w:ascii="Times New Roman" w:hAnsi="Times New Roman"/>
          <w:sz w:val="28"/>
          <w:szCs w:val="28"/>
        </w:rPr>
        <w:t>А.Н. Морозов</w:t>
      </w:r>
    </w:p>
    <w:p w:rsidR="001C762D" w:rsidRPr="009D04D5" w:rsidRDefault="001C762D" w:rsidP="00C01F10">
      <w:pPr>
        <w:rPr>
          <w:rFonts w:ascii="Times New Roman" w:hAnsi="Times New Roman"/>
          <w:sz w:val="28"/>
          <w:szCs w:val="28"/>
        </w:rPr>
      </w:pPr>
    </w:p>
    <w:p w:rsidR="001C762D" w:rsidRPr="009D04D5" w:rsidRDefault="001C762D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5A76D2" w:rsidRPr="009D04D5" w:rsidRDefault="005A76D2" w:rsidP="00C01F10">
      <w:pPr>
        <w:rPr>
          <w:rFonts w:ascii="Times New Roman" w:hAnsi="Times New Roman"/>
          <w:sz w:val="28"/>
          <w:szCs w:val="28"/>
        </w:rPr>
      </w:pPr>
    </w:p>
    <w:p w:rsidR="00C52969" w:rsidRPr="009D04D5" w:rsidRDefault="00C52969" w:rsidP="00CE75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C52969" w:rsidRPr="009D04D5" w:rsidRDefault="00C52969" w:rsidP="00CE75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:rsidR="00C52969" w:rsidRPr="009D04D5" w:rsidRDefault="00C52969" w:rsidP="00CE7596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 xml:space="preserve">города </w:t>
      </w:r>
      <w:proofErr w:type="spellStart"/>
      <w:r w:rsidRPr="009D04D5">
        <w:rPr>
          <w:rFonts w:ascii="Times New Roman" w:hAnsi="Times New Roman"/>
          <w:bCs/>
          <w:sz w:val="28"/>
          <w:szCs w:val="28"/>
        </w:rPr>
        <w:t>Пыть-Яха</w:t>
      </w:r>
      <w:proofErr w:type="spellEnd"/>
    </w:p>
    <w:p w:rsidR="00C52969" w:rsidRPr="009D04D5" w:rsidRDefault="00C52969" w:rsidP="00CE7596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C52969" w:rsidRPr="009D04D5" w:rsidRDefault="00C52969" w:rsidP="00CE7596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2F6EAF" w:rsidP="00CE75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hyperlink w:anchor="Par33" w:history="1">
        <w:r w:rsidR="00C52969" w:rsidRPr="009D04D5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C52969" w:rsidRPr="009D04D5" w:rsidRDefault="00C52969" w:rsidP="00CE75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об ус</w:t>
      </w:r>
      <w:r w:rsidR="00CE7596" w:rsidRPr="009D04D5">
        <w:rPr>
          <w:rFonts w:ascii="Times New Roman" w:hAnsi="Times New Roman"/>
          <w:sz w:val="28"/>
          <w:szCs w:val="28"/>
        </w:rPr>
        <w:t xml:space="preserve">тановлении </w:t>
      </w:r>
      <w:proofErr w:type="gramStart"/>
      <w:r w:rsidR="00CE7596" w:rsidRPr="009D04D5">
        <w:rPr>
          <w:rFonts w:ascii="Times New Roman" w:hAnsi="Times New Roman"/>
          <w:sz w:val="28"/>
          <w:szCs w:val="28"/>
        </w:rPr>
        <w:t>системы оплаты труда</w:t>
      </w:r>
      <w:r w:rsidRPr="009D04D5">
        <w:rPr>
          <w:rFonts w:ascii="Times New Roman" w:hAnsi="Times New Roman"/>
          <w:sz w:val="28"/>
          <w:szCs w:val="28"/>
        </w:rPr>
        <w:t xml:space="preserve"> работников муниципал</w:t>
      </w:r>
      <w:r w:rsidR="00CE7596" w:rsidRPr="009D04D5">
        <w:rPr>
          <w:rFonts w:ascii="Times New Roman" w:hAnsi="Times New Roman"/>
          <w:sz w:val="28"/>
          <w:szCs w:val="28"/>
        </w:rPr>
        <w:t xml:space="preserve">ьных учреждений физической </w:t>
      </w:r>
      <w:r w:rsidRPr="009D04D5">
        <w:rPr>
          <w:rFonts w:ascii="Times New Roman" w:hAnsi="Times New Roman"/>
          <w:sz w:val="28"/>
          <w:szCs w:val="28"/>
        </w:rPr>
        <w:t>культуры</w:t>
      </w:r>
      <w:proofErr w:type="gramEnd"/>
      <w:r w:rsidRPr="009D04D5">
        <w:rPr>
          <w:rFonts w:ascii="Times New Roman" w:hAnsi="Times New Roman"/>
          <w:sz w:val="28"/>
          <w:szCs w:val="28"/>
        </w:rPr>
        <w:t xml:space="preserve"> и спорта, подведомственных отделу по </w:t>
      </w:r>
    </w:p>
    <w:p w:rsidR="00C52969" w:rsidRPr="009D04D5" w:rsidRDefault="00C52969" w:rsidP="00CE75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физической </w:t>
      </w:r>
      <w:r w:rsidR="00CE7596" w:rsidRPr="009D04D5">
        <w:rPr>
          <w:rFonts w:ascii="Times New Roman" w:hAnsi="Times New Roman"/>
          <w:sz w:val="28"/>
          <w:szCs w:val="28"/>
        </w:rPr>
        <w:t xml:space="preserve">культуре и спорту администрации </w:t>
      </w:r>
      <w:r w:rsidRPr="009D04D5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C52969" w:rsidRPr="009D04D5" w:rsidRDefault="00C52969" w:rsidP="00CE7596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C52969" w:rsidP="00CE7596">
      <w:pPr>
        <w:pStyle w:val="ConsPlusNormal"/>
        <w:numPr>
          <w:ilvl w:val="0"/>
          <w:numId w:val="26"/>
        </w:numPr>
        <w:spacing w:line="36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31C4" w:rsidRPr="009D04D5" w:rsidRDefault="004531C4" w:rsidP="00CE7596">
      <w:pPr>
        <w:pStyle w:val="ConsPlusNormal"/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C52969" w:rsidP="00CE75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</w:t>
      </w:r>
      <w:r w:rsidR="00553271" w:rsidRPr="009D04D5">
        <w:rPr>
          <w:rFonts w:ascii="Times New Roman" w:hAnsi="Times New Roman"/>
          <w:sz w:val="28"/>
          <w:szCs w:val="28"/>
        </w:rPr>
        <w:t>.1</w:t>
      </w:r>
      <w:r w:rsidRPr="009D04D5">
        <w:rPr>
          <w:rFonts w:ascii="Times New Roman" w:hAnsi="Times New Roman"/>
          <w:sz w:val="28"/>
          <w:szCs w:val="28"/>
        </w:rPr>
        <w:t>.</w:t>
      </w:r>
      <w:r w:rsidRPr="009D04D5">
        <w:rPr>
          <w:rFonts w:ascii="Times New Roman" w:hAnsi="Times New Roman"/>
          <w:sz w:val="28"/>
          <w:szCs w:val="28"/>
        </w:rPr>
        <w:tab/>
        <w:t xml:space="preserve">Настоящее Положение разработано в соответствии со статьями </w:t>
      </w:r>
      <w:r w:rsidR="00EC5115" w:rsidRPr="009D04D5">
        <w:rPr>
          <w:rFonts w:ascii="Times New Roman" w:hAnsi="Times New Roman"/>
          <w:sz w:val="28"/>
          <w:szCs w:val="28"/>
        </w:rPr>
        <w:t xml:space="preserve">134, </w:t>
      </w:r>
      <w:r w:rsidRPr="009D04D5">
        <w:rPr>
          <w:rFonts w:ascii="Times New Roman" w:hAnsi="Times New Roman"/>
          <w:sz w:val="28"/>
          <w:szCs w:val="28"/>
        </w:rPr>
        <w:t xml:space="preserve">135, 144 и 145 Трудового кодекса Российской Федерации </w:t>
      </w:r>
      <w:r w:rsidR="005A76D2" w:rsidRPr="009D04D5">
        <w:rPr>
          <w:rFonts w:ascii="Times New Roman" w:hAnsi="Times New Roman"/>
          <w:sz w:val="28"/>
          <w:szCs w:val="28"/>
        </w:rPr>
        <w:t xml:space="preserve">и </w:t>
      </w:r>
      <w:r w:rsidRPr="009D04D5">
        <w:rPr>
          <w:rFonts w:ascii="Times New Roman" w:hAnsi="Times New Roman"/>
          <w:sz w:val="28"/>
          <w:szCs w:val="28"/>
        </w:rPr>
        <w:t xml:space="preserve">устанавливает систему </w:t>
      </w:r>
      <w:proofErr w:type="gramStart"/>
      <w:r w:rsidRPr="009D04D5">
        <w:rPr>
          <w:rFonts w:ascii="Times New Roman" w:hAnsi="Times New Roman"/>
          <w:sz w:val="28"/>
          <w:szCs w:val="28"/>
        </w:rPr>
        <w:t>оплаты труда работников муниципальных учреждений физической культуры</w:t>
      </w:r>
      <w:proofErr w:type="gramEnd"/>
      <w:r w:rsidRPr="009D04D5">
        <w:rPr>
          <w:rFonts w:ascii="Times New Roman" w:hAnsi="Times New Roman"/>
          <w:sz w:val="28"/>
          <w:szCs w:val="28"/>
        </w:rPr>
        <w:t xml:space="preserve"> и спорта, подведомственных отделу по физической культуре и спорту администрации 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</w:t>
      </w:r>
      <w:proofErr w:type="spellEnd"/>
      <w:r w:rsidRPr="009D04D5">
        <w:rPr>
          <w:rFonts w:ascii="Times New Roman" w:hAnsi="Times New Roman"/>
          <w:sz w:val="28"/>
          <w:szCs w:val="28"/>
        </w:rPr>
        <w:t xml:space="preserve"> (далее соответственно учреждение, работники, отдел, администрация) и определяет: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-основные условия оплаты труда;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-порядок и условия осуществления компенсационных выплат;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-порядок и условия осуществления стимулирующих выплат, критерии их установления;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-порядок и условия оплаты труда руководителя учреждения, его заместителя;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-</w:t>
      </w:r>
      <w:r w:rsidR="007E7078" w:rsidRPr="009D04D5">
        <w:rPr>
          <w:rFonts w:ascii="Times New Roman" w:hAnsi="Times New Roman"/>
          <w:sz w:val="28"/>
          <w:szCs w:val="28"/>
        </w:rPr>
        <w:t>иные выплаты</w:t>
      </w:r>
      <w:r w:rsidRPr="009D04D5">
        <w:rPr>
          <w:rFonts w:ascii="Times New Roman" w:hAnsi="Times New Roman"/>
          <w:sz w:val="28"/>
          <w:szCs w:val="28"/>
        </w:rPr>
        <w:t>;</w:t>
      </w:r>
    </w:p>
    <w:p w:rsidR="00C52969" w:rsidRPr="009D04D5" w:rsidRDefault="00C52969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-порядок </w:t>
      </w:r>
      <w:proofErr w:type="gramStart"/>
      <w:r w:rsidRPr="009D04D5">
        <w:rPr>
          <w:rFonts w:ascii="Times New Roman" w:hAnsi="Times New Roman"/>
          <w:sz w:val="28"/>
          <w:szCs w:val="28"/>
        </w:rPr>
        <w:t>формирования фонда оплаты труда учреждения</w:t>
      </w:r>
      <w:proofErr w:type="gramEnd"/>
      <w:r w:rsidR="007E7078" w:rsidRPr="009D04D5">
        <w:rPr>
          <w:rFonts w:ascii="Times New Roman" w:hAnsi="Times New Roman"/>
          <w:sz w:val="28"/>
          <w:szCs w:val="28"/>
        </w:rPr>
        <w:t>;</w:t>
      </w:r>
    </w:p>
    <w:p w:rsidR="007E7078" w:rsidRPr="009D04D5" w:rsidRDefault="007E7078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-заключительные положения.</w:t>
      </w:r>
    </w:p>
    <w:p w:rsidR="00C52969" w:rsidRPr="009D04D5" w:rsidRDefault="00553271" w:rsidP="00CE7596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04D5">
        <w:rPr>
          <w:rFonts w:ascii="Times New Roman" w:hAnsi="Times New Roman"/>
          <w:color w:val="000000"/>
          <w:sz w:val="28"/>
          <w:szCs w:val="28"/>
        </w:rPr>
        <w:t>1.</w:t>
      </w:r>
      <w:r w:rsidR="00C52969" w:rsidRPr="009D04D5">
        <w:rPr>
          <w:rFonts w:ascii="Times New Roman" w:hAnsi="Times New Roman"/>
          <w:color w:val="000000"/>
          <w:sz w:val="28"/>
          <w:szCs w:val="28"/>
        </w:rPr>
        <w:t>2.</w:t>
      </w:r>
      <w:r w:rsidR="00C52969" w:rsidRPr="009D04D5">
        <w:rPr>
          <w:rFonts w:ascii="Times New Roman" w:hAnsi="Times New Roman"/>
          <w:color w:val="000000"/>
          <w:sz w:val="28"/>
          <w:szCs w:val="28"/>
        </w:rPr>
        <w:tab/>
      </w:r>
      <w:r w:rsidR="00C52969" w:rsidRPr="009D04D5">
        <w:rPr>
          <w:rFonts w:ascii="Times New Roman" w:hAnsi="Times New Roman"/>
          <w:sz w:val="28"/>
          <w:szCs w:val="28"/>
        </w:rPr>
        <w:t>В настоящем Положении используются следующие основные определения:</w:t>
      </w:r>
    </w:p>
    <w:p w:rsidR="00C52969" w:rsidRPr="009D04D5" w:rsidRDefault="00C52969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-профессиональные квалификационные группы (далее также – ПКГ) – группы профессий рабочих и должностей служащих, сформированные с учетом сферы деятельности на основе требований к уровню квалификации, которые </w:t>
      </w:r>
      <w:r w:rsidRPr="009D04D5">
        <w:rPr>
          <w:rFonts w:ascii="Times New Roman" w:hAnsi="Times New Roman"/>
          <w:sz w:val="28"/>
          <w:szCs w:val="28"/>
        </w:rPr>
        <w:lastRenderedPageBreak/>
        <w:t>необходимы для осуществления соответствующей профессиональной деятельности;</w:t>
      </w:r>
    </w:p>
    <w:p w:rsidR="001551B3" w:rsidRPr="009D04D5" w:rsidRDefault="001551B3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bCs/>
          <w:sz w:val="28"/>
          <w:szCs w:val="28"/>
          <w:lang w:eastAsia="ru-RU"/>
        </w:rPr>
        <w:t>- квалификационные уровни ПКГ - профессии рабочих и должности служащих, сгруппированные внутри ПКГ работников по уровню должностной (профессиональной) компетенции (совокупности знаний, умений, профессиональных навыков, ответственности в принятии решений), необходимой для выполнения работы;</w:t>
      </w:r>
    </w:p>
    <w:p w:rsidR="001551B3" w:rsidRPr="009D04D5" w:rsidRDefault="001551B3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- молодой специалист - выпускник профессиональной образовательной организации или организации высшего образования в возрасте до 35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соответствующей полученному образованию; </w:t>
      </w:r>
      <w:proofErr w:type="gramStart"/>
      <w:r w:rsidRPr="009D04D5">
        <w:rPr>
          <w:rFonts w:ascii="Times New Roman" w:hAnsi="Times New Roman"/>
          <w:sz w:val="28"/>
          <w:szCs w:val="28"/>
        </w:rPr>
        <w:t>в случае призыва на срочную военную службу в армию - в течение года после службы в армии (статус однократно действителен в течение 3-х лет с момента заключения сотрудником трудового договора);</w:t>
      </w:r>
      <w:proofErr w:type="gramEnd"/>
    </w:p>
    <w:p w:rsidR="001551B3" w:rsidRPr="009D04D5" w:rsidRDefault="001551B3" w:rsidP="001551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основной персонал учреждения - работники учреждения, непосредственно оказывающие услуги (выполняющие работы), направленные на достижение определенных уставом (положением) учреждения целей его деятельности, а также их непосредственные руководители;</w:t>
      </w:r>
    </w:p>
    <w:p w:rsidR="001551B3" w:rsidRPr="009D04D5" w:rsidRDefault="001551B3" w:rsidP="001551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вспомогательный персонал учреждения -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и оборудования;</w:t>
      </w:r>
    </w:p>
    <w:p w:rsidR="001551B3" w:rsidRPr="009D04D5" w:rsidRDefault="001551B3" w:rsidP="001551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C52969" w:rsidRPr="009D04D5" w:rsidRDefault="00C52969" w:rsidP="001551B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Остальные понятия и термины, применяемые в настоящем Положении, используются в значениях, определенных Трудовым кодексом Российской Федерации и постановлением Правительства Ханты-Мансийского автономного </w:t>
      </w:r>
      <w:r w:rsidRPr="009D04D5">
        <w:rPr>
          <w:rFonts w:ascii="Times New Roman" w:hAnsi="Times New Roman"/>
          <w:sz w:val="28"/>
          <w:szCs w:val="28"/>
        </w:rPr>
        <w:lastRenderedPageBreak/>
        <w:t>округа – Югры от 03.11. 2016 года № 431-п 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C52969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1.</w:t>
      </w:r>
      <w:r w:rsidR="00C52969" w:rsidRPr="009D04D5">
        <w:rPr>
          <w:rFonts w:ascii="Times New Roman" w:hAnsi="Times New Roman"/>
          <w:sz w:val="28"/>
          <w:szCs w:val="28"/>
        </w:rPr>
        <w:t>3.</w:t>
      </w:r>
      <w:r w:rsidR="00C52969" w:rsidRPr="009D04D5">
        <w:rPr>
          <w:rFonts w:ascii="Times New Roman" w:hAnsi="Times New Roman"/>
          <w:sz w:val="28"/>
          <w:szCs w:val="28"/>
        </w:rPr>
        <w:tab/>
        <w:t xml:space="preserve">Заработная плата работников учреждения формируется </w:t>
      </w:r>
      <w:proofErr w:type="gramStart"/>
      <w:r w:rsidR="00C52969" w:rsidRPr="009D04D5">
        <w:rPr>
          <w:rFonts w:ascii="Times New Roman" w:hAnsi="Times New Roman"/>
          <w:sz w:val="28"/>
          <w:szCs w:val="28"/>
        </w:rPr>
        <w:t>из</w:t>
      </w:r>
      <w:proofErr w:type="gramEnd"/>
      <w:r w:rsidR="00C52969" w:rsidRPr="009D04D5">
        <w:rPr>
          <w:rFonts w:ascii="Times New Roman" w:hAnsi="Times New Roman"/>
          <w:sz w:val="28"/>
          <w:szCs w:val="28"/>
        </w:rPr>
        <w:t>: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-оклада (должностного оклада),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-компенсационных выплат;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-стимулирующих выплат;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-иных выплат, предусмотренных законодательством и настоящим Положением.</w:t>
      </w:r>
    </w:p>
    <w:p w:rsidR="00C52969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1.</w:t>
      </w:r>
      <w:r w:rsidR="00C52969" w:rsidRPr="009D04D5">
        <w:rPr>
          <w:rFonts w:ascii="Times New Roman" w:hAnsi="Times New Roman"/>
          <w:sz w:val="28"/>
          <w:szCs w:val="28"/>
        </w:rPr>
        <w:t>4.</w:t>
      </w:r>
      <w:r w:rsidR="00C52969" w:rsidRPr="009D04D5">
        <w:rPr>
          <w:rFonts w:ascii="Times New Roman" w:hAnsi="Times New Roman"/>
          <w:sz w:val="28"/>
          <w:szCs w:val="28"/>
        </w:rPr>
        <w:tab/>
      </w:r>
      <w:r w:rsidR="006B313F" w:rsidRPr="009D04D5">
        <w:rPr>
          <w:rFonts w:ascii="Times New Roman" w:hAnsi="Times New Roman"/>
          <w:sz w:val="28"/>
          <w:szCs w:val="28"/>
        </w:rPr>
        <w:t>Пр</w:t>
      </w:r>
      <w:r w:rsidR="007E7078" w:rsidRPr="009D04D5">
        <w:rPr>
          <w:rFonts w:ascii="Times New Roman" w:hAnsi="Times New Roman"/>
          <w:sz w:val="28"/>
          <w:szCs w:val="28"/>
        </w:rPr>
        <w:t>и наличии в штатном расписании муниципально</w:t>
      </w:r>
      <w:r w:rsidR="006B313F" w:rsidRPr="009D04D5">
        <w:rPr>
          <w:rFonts w:ascii="Times New Roman" w:hAnsi="Times New Roman"/>
          <w:sz w:val="28"/>
          <w:szCs w:val="28"/>
        </w:rPr>
        <w:t xml:space="preserve">го учреждения наименования двойных должностей работников </w:t>
      </w:r>
      <w:r w:rsidR="00B45EBB">
        <w:rPr>
          <w:rFonts w:ascii="Times New Roman" w:hAnsi="Times New Roman"/>
          <w:sz w:val="28"/>
          <w:szCs w:val="28"/>
        </w:rPr>
        <w:t xml:space="preserve">оклад </w:t>
      </w:r>
      <w:r w:rsidR="001551B3" w:rsidRPr="009D04D5">
        <w:rPr>
          <w:rFonts w:ascii="Times New Roman" w:hAnsi="Times New Roman"/>
          <w:sz w:val="28"/>
          <w:szCs w:val="28"/>
        </w:rPr>
        <w:t>(</w:t>
      </w:r>
      <w:r w:rsidR="006B313F" w:rsidRPr="009D04D5">
        <w:rPr>
          <w:rFonts w:ascii="Times New Roman" w:hAnsi="Times New Roman"/>
          <w:sz w:val="28"/>
          <w:szCs w:val="28"/>
        </w:rPr>
        <w:t>должностной оклад</w:t>
      </w:r>
      <w:r w:rsidR="001551B3" w:rsidRPr="009D04D5">
        <w:rPr>
          <w:rFonts w:ascii="Times New Roman" w:hAnsi="Times New Roman"/>
          <w:sz w:val="28"/>
          <w:szCs w:val="28"/>
        </w:rPr>
        <w:t>)</w:t>
      </w:r>
      <w:r w:rsidR="006B313F" w:rsidRPr="009D04D5">
        <w:rPr>
          <w:rFonts w:ascii="Times New Roman" w:hAnsi="Times New Roman"/>
          <w:sz w:val="28"/>
          <w:szCs w:val="28"/>
        </w:rPr>
        <w:t xml:space="preserve"> устанавливается по наименованию первой должности.</w:t>
      </w:r>
    </w:p>
    <w:p w:rsidR="00C52969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1.</w:t>
      </w:r>
      <w:r w:rsidR="00C52969" w:rsidRPr="009D04D5">
        <w:rPr>
          <w:rFonts w:ascii="Times New Roman" w:hAnsi="Times New Roman"/>
          <w:sz w:val="28"/>
          <w:szCs w:val="28"/>
        </w:rPr>
        <w:t>5.</w:t>
      </w:r>
      <w:r w:rsidR="00C52969" w:rsidRPr="009D04D5">
        <w:rPr>
          <w:rFonts w:ascii="Times New Roman" w:hAnsi="Times New Roman"/>
          <w:sz w:val="28"/>
          <w:szCs w:val="28"/>
        </w:rPr>
        <w:tab/>
      </w:r>
      <w:r w:rsidR="00B45EBB">
        <w:rPr>
          <w:rFonts w:ascii="Times New Roman" w:hAnsi="Times New Roman"/>
          <w:sz w:val="28"/>
          <w:szCs w:val="28"/>
        </w:rPr>
        <w:t>Ежемесячный р</w:t>
      </w:r>
      <w:r w:rsidR="006B313F" w:rsidRPr="009D04D5">
        <w:rPr>
          <w:rFonts w:ascii="Times New Roman" w:hAnsi="Times New Roman"/>
          <w:sz w:val="28"/>
          <w:szCs w:val="28"/>
        </w:rPr>
        <w:t xml:space="preserve">азмер заработной платы работников учреждения </w:t>
      </w:r>
      <w:r w:rsidR="001551B3" w:rsidRPr="009D04D5">
        <w:rPr>
          <w:rFonts w:ascii="Times New Roman" w:hAnsi="Times New Roman"/>
          <w:sz w:val="28"/>
          <w:szCs w:val="28"/>
        </w:rPr>
        <w:t xml:space="preserve">полностью отработавшего за этот период норму рабочего времени и выполнившего норму труда (трудовые обязанности), </w:t>
      </w:r>
      <w:r w:rsidR="006B313F" w:rsidRPr="009D04D5">
        <w:rPr>
          <w:rFonts w:ascii="Times New Roman" w:hAnsi="Times New Roman"/>
          <w:sz w:val="28"/>
          <w:szCs w:val="28"/>
        </w:rPr>
        <w:t xml:space="preserve">не может быть ниже размера минимальной заработной платы, устанавливаемой трехсторонним соглашением «О минимальной заработной плате </w:t>
      </w:r>
      <w:proofErr w:type="gramStart"/>
      <w:r w:rsidR="006B313F" w:rsidRPr="009D04D5">
        <w:rPr>
          <w:rFonts w:ascii="Times New Roman" w:hAnsi="Times New Roman"/>
          <w:sz w:val="28"/>
          <w:szCs w:val="28"/>
        </w:rPr>
        <w:t>в</w:t>
      </w:r>
      <w:proofErr w:type="gramEnd"/>
      <w:r w:rsidR="006B313F" w:rsidRPr="009D04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313F" w:rsidRPr="009D04D5">
        <w:rPr>
          <w:rFonts w:ascii="Times New Roman" w:hAnsi="Times New Roman"/>
          <w:sz w:val="28"/>
          <w:szCs w:val="28"/>
        </w:rPr>
        <w:t>Ханты-Мансийском</w:t>
      </w:r>
      <w:proofErr w:type="gramEnd"/>
      <w:r w:rsidR="006B313F" w:rsidRPr="009D04D5">
        <w:rPr>
          <w:rFonts w:ascii="Times New Roman" w:hAnsi="Times New Roman"/>
          <w:sz w:val="28"/>
          <w:szCs w:val="28"/>
        </w:rPr>
        <w:t xml:space="preserve"> автономном округе – Югре».</w:t>
      </w:r>
    </w:p>
    <w:p w:rsidR="00C52969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1.</w:t>
      </w:r>
      <w:r w:rsidR="00C52969" w:rsidRPr="009D04D5">
        <w:rPr>
          <w:rFonts w:ascii="Times New Roman" w:hAnsi="Times New Roman"/>
          <w:sz w:val="28"/>
          <w:szCs w:val="28"/>
        </w:rPr>
        <w:t>6.</w:t>
      </w:r>
      <w:r w:rsidR="00C52969" w:rsidRPr="009D04D5">
        <w:rPr>
          <w:rFonts w:ascii="Times New Roman" w:hAnsi="Times New Roman"/>
          <w:sz w:val="28"/>
          <w:szCs w:val="28"/>
        </w:rPr>
        <w:tab/>
      </w:r>
      <w:proofErr w:type="gramStart"/>
      <w:r w:rsidR="00C52969" w:rsidRPr="009D04D5">
        <w:rPr>
          <w:rFonts w:ascii="Times New Roman" w:hAnsi="Times New Roman"/>
          <w:sz w:val="28"/>
          <w:szCs w:val="28"/>
        </w:rPr>
        <w:t>Система оплаты труда работников учреждения, включая размеры окладов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локальными нормативными актами учреждения в соответствии с Трудовым кодексом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  <w:proofErr w:type="gramEnd"/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1.7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Приведение Положения о системе оплаты труда работников учреждения в соответствие с настоящим Положением не должно повлечь увеличение </w:t>
      </w:r>
      <w:r w:rsidR="003E4440" w:rsidRPr="009D04D5">
        <w:rPr>
          <w:rFonts w:ascii="Times New Roman" w:hAnsi="Times New Roman" w:cs="Times New Roman"/>
          <w:sz w:val="28"/>
          <w:szCs w:val="28"/>
        </w:rPr>
        <w:t>доведенных лимитов</w:t>
      </w:r>
      <w:r w:rsidR="00C52969" w:rsidRPr="009D04D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E4440" w:rsidRPr="009D04D5">
        <w:rPr>
          <w:rFonts w:ascii="Times New Roman" w:hAnsi="Times New Roman" w:cs="Times New Roman"/>
          <w:sz w:val="28"/>
          <w:szCs w:val="28"/>
        </w:rPr>
        <w:t>ю</w:t>
      </w:r>
      <w:r w:rsidR="00C52969" w:rsidRPr="009D04D5">
        <w:rPr>
          <w:rFonts w:ascii="Times New Roman" w:hAnsi="Times New Roman" w:cs="Times New Roman"/>
          <w:sz w:val="28"/>
          <w:szCs w:val="28"/>
        </w:rPr>
        <w:t xml:space="preserve">, направляемых на фонд оплаты труда. 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1.</w:t>
      </w:r>
      <w:r w:rsidR="00C17DFA" w:rsidRPr="009D04D5">
        <w:rPr>
          <w:rFonts w:ascii="Times New Roman" w:hAnsi="Times New Roman" w:cs="Times New Roman"/>
          <w:sz w:val="28"/>
          <w:szCs w:val="28"/>
        </w:rPr>
        <w:t>8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Финансирование расходов, направляемых на оплату труда работников учреждений, осуществляется в пределах доведенных субсидий, </w:t>
      </w:r>
      <w:r w:rsidR="00C52969" w:rsidRPr="009D04D5">
        <w:rPr>
          <w:rFonts w:ascii="Times New Roman" w:hAnsi="Times New Roman" w:cs="Times New Roman"/>
          <w:sz w:val="28"/>
          <w:szCs w:val="28"/>
        </w:rPr>
        <w:lastRenderedPageBreak/>
        <w:t>предоставляемых из бюджета муниципального образования на финансовое обеспечение выполнения муниципального задания и средств, поступающих от иной приносящей доход деятельности.</w:t>
      </w:r>
    </w:p>
    <w:p w:rsidR="00515F32" w:rsidRPr="009D04D5" w:rsidRDefault="00515F32" w:rsidP="00CE75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553271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2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>Основные условия оплаты труда</w:t>
      </w:r>
    </w:p>
    <w:p w:rsidR="004531C4" w:rsidRPr="009D04D5" w:rsidRDefault="004531C4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15E" w:rsidRPr="009D04D5" w:rsidRDefault="00C17DFA" w:rsidP="005F638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2.1.</w:t>
      </w:r>
      <w:r w:rsidR="00C52969" w:rsidRPr="009D04D5">
        <w:rPr>
          <w:rFonts w:ascii="Times New Roman" w:hAnsi="Times New Roman"/>
          <w:sz w:val="28"/>
          <w:szCs w:val="28"/>
        </w:rPr>
        <w:tab/>
      </w:r>
      <w:r w:rsidR="006B313F" w:rsidRPr="009D04D5">
        <w:rPr>
          <w:rFonts w:ascii="Times New Roman" w:hAnsi="Times New Roman"/>
          <w:sz w:val="28"/>
          <w:szCs w:val="28"/>
        </w:rPr>
        <w:t xml:space="preserve">Размеры окладов (должностных окладов) устанавливаются на основе </w:t>
      </w:r>
      <w:r w:rsidR="001551B3" w:rsidRPr="009D04D5">
        <w:rPr>
          <w:rFonts w:ascii="Times New Roman" w:hAnsi="Times New Roman"/>
          <w:sz w:val="28"/>
          <w:szCs w:val="28"/>
        </w:rPr>
        <w:t>ПКГ</w:t>
      </w:r>
      <w:r w:rsidR="006B313F" w:rsidRPr="009D04D5">
        <w:rPr>
          <w:rFonts w:ascii="Times New Roman" w:hAnsi="Times New Roman"/>
          <w:sz w:val="28"/>
          <w:szCs w:val="28"/>
        </w:rPr>
        <w:t xml:space="preserve"> либо на основе схем окладов (должностных окладов) с учетом обеспечения их дифференциации в зависимости от сложности труда</w:t>
      </w:r>
      <w:r w:rsidR="00F205C1" w:rsidRPr="009D04D5">
        <w:rPr>
          <w:rFonts w:ascii="Times New Roman" w:hAnsi="Times New Roman"/>
          <w:sz w:val="28"/>
          <w:szCs w:val="28"/>
        </w:rPr>
        <w:t>.</w:t>
      </w:r>
    </w:p>
    <w:p w:rsidR="0048632A" w:rsidRPr="009D04D5" w:rsidRDefault="00F205C1" w:rsidP="00F7266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Должностные оклады работников учреждения устанавливаются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</w:t>
      </w:r>
      <w:r w:rsidR="001551B3" w:rsidRPr="009D04D5">
        <w:rPr>
          <w:rFonts w:ascii="Times New Roman" w:hAnsi="Times New Roman"/>
          <w:sz w:val="28"/>
          <w:szCs w:val="28"/>
        </w:rPr>
        <w:t xml:space="preserve">ПКГ </w:t>
      </w:r>
      <w:r w:rsidRPr="009D04D5">
        <w:rPr>
          <w:rFonts w:ascii="Times New Roman" w:hAnsi="Times New Roman"/>
          <w:sz w:val="28"/>
          <w:szCs w:val="28"/>
        </w:rPr>
        <w:t xml:space="preserve">согласно </w:t>
      </w:r>
      <w:r w:rsidR="00F72664">
        <w:rPr>
          <w:rFonts w:ascii="Times New Roman" w:hAnsi="Times New Roman"/>
          <w:sz w:val="28"/>
          <w:szCs w:val="28"/>
        </w:rPr>
        <w:t>таблице 1 настоящего Положения.</w:t>
      </w:r>
    </w:p>
    <w:p w:rsidR="00B8515E" w:rsidRPr="009D04D5" w:rsidRDefault="004531C4" w:rsidP="0048632A">
      <w:pPr>
        <w:widowControl w:val="0"/>
        <w:suppressAutoHyphens/>
        <w:autoSpaceDE w:val="0"/>
        <w:spacing w:after="0" w:line="36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04D5">
        <w:rPr>
          <w:rFonts w:ascii="Times New Roman" w:eastAsia="Times New Roman" w:hAnsi="Times New Roman"/>
          <w:bCs/>
          <w:sz w:val="28"/>
          <w:szCs w:val="28"/>
          <w:lang w:eastAsia="zh-CN"/>
        </w:rPr>
        <w:t>Таблица 1</w:t>
      </w:r>
    </w:p>
    <w:p w:rsidR="001551B3" w:rsidRPr="009D04D5" w:rsidRDefault="001551B3" w:rsidP="00CE7596">
      <w:pPr>
        <w:widowControl w:val="0"/>
        <w:suppressAutoHyphens/>
        <w:autoSpaceDE w:val="0"/>
        <w:spacing w:after="0" w:line="36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ПКГ должностей руководителей, специалистов, служащих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D04D5">
        <w:rPr>
          <w:rFonts w:ascii="Times New Roman" w:hAnsi="Times New Roman"/>
          <w:b/>
          <w:bCs/>
          <w:sz w:val="28"/>
          <w:szCs w:val="28"/>
        </w:rPr>
        <w:t>и работников учреждения и размеры окладов (должностных</w:t>
      </w:r>
      <w:proofErr w:type="gramEnd"/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окладов)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5329"/>
        <w:gridCol w:w="2218"/>
      </w:tblGrid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Квалификационные уровни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Должности, отнесенные к квалификационным уровням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Оклад (должностной оклад), руб.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</w:tr>
      <w:tr w:rsidR="001551B3" w:rsidRPr="009D04D5" w:rsidTr="00E3056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2F6EA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hyperlink r:id="rId10" w:history="1">
              <w:r w:rsidR="001551B3" w:rsidRPr="009D04D5">
                <w:rPr>
                  <w:rFonts w:ascii="Times New Roman" w:hAnsi="Times New Roman"/>
                </w:rPr>
                <w:t>ПКГ</w:t>
              </w:r>
            </w:hyperlink>
            <w:r w:rsidR="001551B3" w:rsidRPr="009D04D5">
              <w:rPr>
                <w:rFonts w:ascii="Times New Roman" w:hAnsi="Times New Roman"/>
              </w:rPr>
              <w:t xml:space="preserve"> должностей руководителей, специалистов и служащих (утверждены приказом Министерства здравоохранения и социального развития Российской Федерации от 29 мая 2008 года N 247н)</w:t>
            </w:r>
          </w:p>
        </w:tc>
      </w:tr>
      <w:tr w:rsidR="001551B3" w:rsidRPr="009D04D5" w:rsidTr="00E3056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ПКГ "Общеотраслевые должности служащих первого уровня"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5C675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К</w:t>
            </w:r>
            <w:r w:rsidR="001551B3" w:rsidRPr="009D04D5">
              <w:rPr>
                <w:rFonts w:ascii="Times New Roman" w:hAnsi="Times New Roman"/>
              </w:rPr>
              <w:t>ассир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8812</w:t>
            </w:r>
          </w:p>
        </w:tc>
      </w:tr>
      <w:tr w:rsidR="001551B3" w:rsidRPr="009D04D5" w:rsidTr="00E3056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ПКГ "Общеотраслевые должности служащих второго уровня"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Администратор; секретарь руководителя; </w:t>
            </w:r>
            <w:r w:rsidR="00BD4D4B" w:rsidRPr="009D04D5">
              <w:rPr>
                <w:rFonts w:ascii="Times New Roman" w:hAnsi="Times New Roman"/>
              </w:rPr>
              <w:t>инспектор по кадрам; техник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9423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Заведующий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</w:t>
            </w:r>
            <w:r w:rsidRPr="009D04D5">
              <w:rPr>
                <w:rFonts w:ascii="Times New Roman" w:hAnsi="Times New Roman"/>
              </w:rPr>
              <w:lastRenderedPageBreak/>
              <w:t xml:space="preserve">которым устанавливается II </w:t>
            </w:r>
            <w:proofErr w:type="spellStart"/>
            <w:r w:rsidRPr="009D04D5">
              <w:rPr>
                <w:rFonts w:ascii="Times New Roman" w:hAnsi="Times New Roman"/>
              </w:rPr>
              <w:t>внутридолжностная</w:t>
            </w:r>
            <w:proofErr w:type="spellEnd"/>
            <w:r w:rsidRPr="009D04D5"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9779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4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Механик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10545</w:t>
            </w:r>
          </w:p>
        </w:tc>
      </w:tr>
      <w:tr w:rsidR="001551B3" w:rsidRPr="009D04D5" w:rsidTr="00E3056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ПКГ "Общеотраслевые должности служащих третьего уровня"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5C6753" w:rsidP="005C6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</w:t>
            </w:r>
            <w:r w:rsidR="001551B3" w:rsidRPr="009D04D5">
              <w:rPr>
                <w:rFonts w:ascii="Times New Roman" w:hAnsi="Times New Roman"/>
              </w:rPr>
              <w:t xml:space="preserve">пециалист по кадрам; юрисконсульт; </w:t>
            </w:r>
            <w:proofErr w:type="spellStart"/>
            <w:r w:rsidR="001551B3" w:rsidRPr="009D04D5">
              <w:rPr>
                <w:rFonts w:ascii="Times New Roman" w:hAnsi="Times New Roman"/>
              </w:rPr>
              <w:t>документовед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11368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9D04D5">
              <w:rPr>
                <w:rFonts w:ascii="Times New Roman" w:hAnsi="Times New Roman"/>
              </w:rPr>
              <w:t>внутридолжностная</w:t>
            </w:r>
            <w:proofErr w:type="spellEnd"/>
            <w:r w:rsidRPr="009D04D5"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11822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9D04D5">
              <w:rPr>
                <w:rFonts w:ascii="Times New Roman" w:hAnsi="Times New Roman"/>
              </w:rPr>
              <w:t>внутридолжностная</w:t>
            </w:r>
            <w:proofErr w:type="spellEnd"/>
            <w:r w:rsidRPr="009D04D5">
              <w:rPr>
                <w:rFonts w:ascii="Times New Roman" w:hAnsi="Times New Roman"/>
              </w:rPr>
              <w:t xml:space="preserve"> категория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12290</w:t>
            </w:r>
          </w:p>
        </w:tc>
      </w:tr>
      <w:tr w:rsidR="001551B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квалификационный уровень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12787</w:t>
            </w:r>
          </w:p>
        </w:tc>
      </w:tr>
    </w:tbl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Оклады (должностные оклады) рабочих учреждения устанавливаются на основе отнесения занимаемых ими должностей к </w:t>
      </w:r>
      <w:hyperlink r:id="rId11" w:history="1">
        <w:r w:rsidRPr="009D04D5">
          <w:rPr>
            <w:rFonts w:ascii="Times New Roman" w:hAnsi="Times New Roman"/>
            <w:sz w:val="28"/>
            <w:szCs w:val="28"/>
          </w:rPr>
          <w:t>ПКГ</w:t>
        </w:r>
      </w:hyperlink>
      <w:r w:rsidRPr="009D04D5">
        <w:rPr>
          <w:rFonts w:ascii="Times New Roman" w:hAnsi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рабочих", согласно таблице 2 настоящего Положения.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Таблица 2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ПКГ общеотраслевых профессий рабочих и размеры окладов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(должностных окладов)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89"/>
        <w:gridCol w:w="4664"/>
        <w:gridCol w:w="2268"/>
      </w:tblGrid>
      <w:tr w:rsidR="000A0EF9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N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Профессиональный квалификационный уровень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Наименование профессий рабочих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Размер оклада (должностного оклада), руб.</w:t>
            </w:r>
          </w:p>
        </w:tc>
      </w:tr>
      <w:tr w:rsidR="000A0EF9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</w:tr>
      <w:tr w:rsidR="001551B3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</w:t>
            </w: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ПКГ "Общеотраслевые профессии рабочих первого уровня"</w:t>
            </w:r>
          </w:p>
        </w:tc>
      </w:tr>
      <w:tr w:rsidR="000A0EF9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04D5">
              <w:rPr>
                <w:rFonts w:ascii="Times New Roman" w:hAnsi="Times New Roman"/>
              </w:rPr>
              <w:t xml:space="preserve">Гардеробщик; уборщик служебных помещений; уборщик территорий; дворник; сторож (вахтер); кладовщик; приемщик пункта проката; </w:t>
            </w:r>
            <w:r w:rsidR="00BD4D4B" w:rsidRPr="009D04D5"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8500</w:t>
            </w:r>
          </w:p>
        </w:tc>
      </w:tr>
      <w:tr w:rsidR="000A0EF9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9C5237" w:rsidP="000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</w:t>
            </w:r>
            <w:r w:rsidR="000A0EF9" w:rsidRPr="009D04D5">
              <w:rPr>
                <w:rFonts w:ascii="Times New Roman" w:hAnsi="Times New Roman"/>
              </w:rPr>
              <w:t>борщик производственных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8562</w:t>
            </w:r>
          </w:p>
        </w:tc>
      </w:tr>
      <w:tr w:rsidR="000A0EF9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9C5237" w:rsidP="00B4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D04D5">
              <w:rPr>
                <w:rFonts w:ascii="Times New Roman" w:hAnsi="Times New Roman"/>
              </w:rPr>
              <w:t>Р</w:t>
            </w:r>
            <w:r w:rsidR="000A0EF9" w:rsidRPr="009D04D5">
              <w:rPr>
                <w:rFonts w:ascii="Times New Roman" w:hAnsi="Times New Roman"/>
              </w:rPr>
              <w:t>емонтировщик</w:t>
            </w:r>
            <w:proofErr w:type="spellEnd"/>
            <w:r w:rsidR="000A0EF9" w:rsidRPr="009D04D5">
              <w:rPr>
                <w:rFonts w:ascii="Times New Roman" w:hAnsi="Times New Roman"/>
              </w:rPr>
              <w:t xml:space="preserve"> пл</w:t>
            </w:r>
            <w:r w:rsidR="00B45EBB">
              <w:rPr>
                <w:rFonts w:ascii="Times New Roman" w:hAnsi="Times New Roman"/>
              </w:rPr>
              <w:t>оскостных спортивных сооружений</w:t>
            </w:r>
            <w:r w:rsidR="000A0EF9" w:rsidRPr="009D04D5">
              <w:rPr>
                <w:rFonts w:ascii="Times New Roman" w:hAnsi="Times New Roman"/>
              </w:rPr>
              <w:t>; водитель снегохода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8624</w:t>
            </w:r>
          </w:p>
        </w:tc>
      </w:tr>
      <w:tr w:rsidR="000A0EF9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квалификационный уровень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9C5237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D04D5">
              <w:rPr>
                <w:rFonts w:ascii="Times New Roman" w:hAnsi="Times New Roman"/>
              </w:rPr>
              <w:t>П</w:t>
            </w:r>
            <w:r w:rsidR="000A0EF9" w:rsidRPr="009D04D5">
              <w:rPr>
                <w:rFonts w:ascii="Times New Roman" w:hAnsi="Times New Roman"/>
              </w:rPr>
              <w:t xml:space="preserve">рофессии рабочих, отнесенных к первому квалификационному уровню, при выполнении работ по профессии с производным </w:t>
            </w:r>
            <w:r w:rsidR="000A0EF9" w:rsidRPr="009D04D5">
              <w:rPr>
                <w:rFonts w:ascii="Times New Roman" w:hAnsi="Times New Roman"/>
              </w:rPr>
              <w:lastRenderedPageBreak/>
              <w:t>наименованием "старший" старший по смене)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8634</w:t>
            </w:r>
          </w:p>
        </w:tc>
      </w:tr>
      <w:tr w:rsidR="001551B3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ПКГ "Общеотраслевые профессии рабочих второго уровня"</w:t>
            </w:r>
          </w:p>
        </w:tc>
      </w:tr>
      <w:tr w:rsidR="000A0EF9" w:rsidRPr="009D04D5" w:rsidTr="00E30562">
        <w:trPr>
          <w:trHeight w:val="11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квалификационный уровень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Водитель автомобиля; рабочий по комплексному обслуживанию и ремонту зданий;</w:t>
            </w:r>
            <w:r w:rsidR="00BD4D4B" w:rsidRPr="009D04D5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9" w:rsidRPr="009D04D5" w:rsidRDefault="000A0EF9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8643</w:t>
            </w:r>
          </w:p>
        </w:tc>
      </w:tr>
    </w:tbl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По должностям служащих, не включенным в ПКГ, размеры окладов (должностных окладов) устанавливаются в зависимости от сложности труда в виде схем окладов (должностных окладов) согласно таблице 3 настоящего Положения.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Таблица 3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Размеры окладов (должностных окладов) по должностям,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не включенным в ПКГ</w:t>
      </w:r>
    </w:p>
    <w:p w:rsidR="001551B3" w:rsidRPr="009D04D5" w:rsidRDefault="001551B3" w:rsidP="0015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954"/>
      </w:tblGrid>
      <w:tr w:rsidR="001551B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N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Наименование должностей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Размер оклада (должностного оклада), руб.</w:t>
            </w:r>
          </w:p>
        </w:tc>
      </w:tr>
      <w:tr w:rsidR="001551B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B3" w:rsidRPr="009D04D5" w:rsidRDefault="001551B3" w:rsidP="000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</w:tr>
      <w:tr w:rsidR="009731EB" w:rsidRPr="009D04D5" w:rsidTr="005959D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Инструктор по спорту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8571</w:t>
            </w:r>
          </w:p>
        </w:tc>
      </w:tr>
      <w:tr w:rsidR="009731EB" w:rsidRPr="009D04D5" w:rsidTr="005959D7">
        <w:trPr>
          <w:trHeight w:val="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Инструктор по адаптивной физической культуре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8571</w:t>
            </w:r>
          </w:p>
        </w:tc>
      </w:tr>
      <w:tr w:rsidR="009731EB" w:rsidRPr="009D04D5" w:rsidTr="005959D7">
        <w:trPr>
          <w:trHeight w:val="1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Техник по эксплуатации и ремонту спортивной техники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8571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Инструктор-методист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11893</w:t>
            </w:r>
          </w:p>
        </w:tc>
      </w:tr>
      <w:tr w:rsidR="009731EB" w:rsidRPr="009D04D5" w:rsidTr="005959D7">
        <w:trPr>
          <w:trHeight w:val="2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Инструктор-методист по адаптивной физической культуре и адаптивному спорту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11893</w:t>
            </w:r>
          </w:p>
        </w:tc>
      </w:tr>
      <w:tr w:rsidR="009731EB" w:rsidRPr="009D04D5" w:rsidTr="006C3546">
        <w:trPr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Тренер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10300</w:t>
            </w:r>
          </w:p>
        </w:tc>
      </w:tr>
      <w:tr w:rsidR="009731EB" w:rsidRPr="009D04D5" w:rsidTr="006C3546">
        <w:trPr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Старший тренер (по виду спорта, спортивной дисциплине)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1330</w:t>
            </w:r>
          </w:p>
        </w:tc>
      </w:tr>
      <w:tr w:rsidR="009731EB" w:rsidRPr="009D04D5" w:rsidTr="005959D7">
        <w:trPr>
          <w:trHeight w:val="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Тренер по адаптивному виду спорта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10300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9.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Специалист по обслуживанию и ремонту спортивного инвентаря и оборудования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12631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Специалист по подготовке спортивного инвентаря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12631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Старший инструктор-методист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12631</w:t>
            </w:r>
          </w:p>
        </w:tc>
      </w:tr>
      <w:tr w:rsidR="009731EB" w:rsidRPr="009D04D5" w:rsidTr="00E30562">
        <w:trPr>
          <w:trHeight w:val="3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12631</w:t>
            </w:r>
          </w:p>
        </w:tc>
      </w:tr>
      <w:tr w:rsidR="009731EB" w:rsidRPr="009D04D5" w:rsidTr="00E30562">
        <w:trPr>
          <w:trHeight w:val="3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11822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8812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Специалист по охране труда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11368</w:t>
            </w:r>
          </w:p>
        </w:tc>
      </w:tr>
      <w:tr w:rsidR="009731EB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Специалист по закупкам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11368</w:t>
            </w:r>
          </w:p>
        </w:tc>
      </w:tr>
      <w:tr w:rsidR="009731EB" w:rsidRPr="009D04D5" w:rsidTr="005959D7">
        <w:trPr>
          <w:trHeight w:val="2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9D04D5" w:rsidRDefault="009731EB" w:rsidP="006C3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17.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14817</w:t>
            </w:r>
          </w:p>
        </w:tc>
      </w:tr>
      <w:tr w:rsidR="009731EB" w:rsidRPr="009D04D5" w:rsidTr="005959D7">
        <w:trPr>
          <w:trHeight w:val="1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B15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18.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Заместитель директора (начальник, заведующий) филиала, другого обособленного структурного подразделения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EB" w:rsidRPr="005959D7" w:rsidRDefault="009731EB" w:rsidP="00973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59D7">
              <w:rPr>
                <w:rFonts w:ascii="Times New Roman" w:hAnsi="Times New Roman"/>
              </w:rPr>
              <w:t>16191</w:t>
            </w:r>
          </w:p>
        </w:tc>
      </w:tr>
    </w:tbl>
    <w:p w:rsidR="00745624" w:rsidRPr="009D04D5" w:rsidRDefault="00745624" w:rsidP="009B15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Примечание:</w:t>
      </w:r>
    </w:p>
    <w:p w:rsidR="00745624" w:rsidRPr="009D04D5" w:rsidRDefault="009C5237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</w:t>
      </w:r>
      <w:r w:rsidR="00745624" w:rsidRPr="009D04D5">
        <w:rPr>
          <w:rFonts w:ascii="Times New Roman" w:hAnsi="Times New Roman"/>
          <w:sz w:val="28"/>
          <w:szCs w:val="28"/>
        </w:rPr>
        <w:t xml:space="preserve">риказ Министерства труда и социальной защиты Российской Федерации от 29 октября 2015 года </w:t>
      </w:r>
      <w:r w:rsidR="006C3546" w:rsidRPr="009D04D5">
        <w:rPr>
          <w:rFonts w:ascii="Times New Roman" w:hAnsi="Times New Roman"/>
          <w:sz w:val="28"/>
          <w:szCs w:val="28"/>
        </w:rPr>
        <w:t>№</w:t>
      </w:r>
      <w:r w:rsidR="00745624" w:rsidRPr="009D04D5">
        <w:rPr>
          <w:rFonts w:ascii="Times New Roman" w:hAnsi="Times New Roman"/>
          <w:sz w:val="28"/>
          <w:szCs w:val="28"/>
        </w:rPr>
        <w:t xml:space="preserve">798н </w:t>
      </w:r>
      <w:r w:rsidR="006C3546" w:rsidRPr="009D04D5">
        <w:rPr>
          <w:rFonts w:ascii="Times New Roman" w:hAnsi="Times New Roman"/>
          <w:sz w:val="28"/>
          <w:szCs w:val="28"/>
        </w:rPr>
        <w:t>«</w:t>
      </w:r>
      <w:r w:rsidR="00745624" w:rsidRPr="009D04D5">
        <w:rPr>
          <w:rFonts w:ascii="Times New Roman" w:hAnsi="Times New Roman"/>
          <w:sz w:val="28"/>
          <w:szCs w:val="28"/>
        </w:rPr>
        <w:t>Об утверждении профессионального стандарта "Руководитель организации (подразделения организации), осуществляющей деятельность в области физической культуры и спорта</w:t>
      </w:r>
      <w:r w:rsidR="006C3546" w:rsidRPr="009D04D5">
        <w:rPr>
          <w:rFonts w:ascii="Times New Roman" w:hAnsi="Times New Roman"/>
          <w:sz w:val="28"/>
          <w:szCs w:val="28"/>
        </w:rPr>
        <w:t>»</w:t>
      </w:r>
      <w:r w:rsidR="00745624" w:rsidRPr="009D04D5">
        <w:rPr>
          <w:rFonts w:ascii="Times New Roman" w:hAnsi="Times New Roman"/>
          <w:sz w:val="28"/>
          <w:szCs w:val="28"/>
        </w:rPr>
        <w:t>.</w:t>
      </w:r>
    </w:p>
    <w:p w:rsidR="00745624" w:rsidRPr="009D04D5" w:rsidRDefault="009C5237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</w:t>
      </w:r>
      <w:r w:rsidR="00745624" w:rsidRPr="009D04D5">
        <w:rPr>
          <w:rFonts w:ascii="Times New Roman" w:hAnsi="Times New Roman"/>
          <w:sz w:val="28"/>
          <w:szCs w:val="28"/>
        </w:rPr>
        <w:t xml:space="preserve">риказ Министерства труда и социальной защиты Российской Федерации от 28 марта 2019 года </w:t>
      </w:r>
      <w:r w:rsidR="006C3546" w:rsidRPr="009D04D5">
        <w:rPr>
          <w:rFonts w:ascii="Times New Roman" w:hAnsi="Times New Roman"/>
          <w:sz w:val="28"/>
          <w:szCs w:val="28"/>
        </w:rPr>
        <w:t>№</w:t>
      </w:r>
      <w:r w:rsidR="00745624" w:rsidRPr="00B45EBB">
        <w:rPr>
          <w:rFonts w:ascii="Times New Roman" w:hAnsi="Times New Roman"/>
          <w:sz w:val="28"/>
          <w:szCs w:val="28"/>
        </w:rPr>
        <w:t>191н</w:t>
      </w:r>
      <w:r w:rsidR="00745624" w:rsidRPr="009D04D5">
        <w:rPr>
          <w:rFonts w:ascii="Times New Roman" w:hAnsi="Times New Roman"/>
          <w:sz w:val="28"/>
          <w:szCs w:val="28"/>
        </w:rPr>
        <w:t xml:space="preserve"> </w:t>
      </w:r>
      <w:r w:rsidR="006C3546" w:rsidRPr="009D04D5">
        <w:rPr>
          <w:rFonts w:ascii="Times New Roman" w:hAnsi="Times New Roman"/>
          <w:sz w:val="28"/>
          <w:szCs w:val="28"/>
        </w:rPr>
        <w:t>«</w:t>
      </w:r>
      <w:r w:rsidR="00745624" w:rsidRPr="009D04D5">
        <w:rPr>
          <w:rFonts w:ascii="Times New Roman" w:hAnsi="Times New Roman"/>
          <w:sz w:val="28"/>
          <w:szCs w:val="28"/>
        </w:rPr>
        <w:t>Об утверждении профессионального стандарта "Тренер".</w:t>
      </w:r>
    </w:p>
    <w:p w:rsidR="00745624" w:rsidRPr="009D04D5" w:rsidRDefault="009C5237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- приказ Министерства труда и социальной защиты Российской Федерации от 4 августа 2014 года </w:t>
      </w:r>
      <w:r w:rsidR="006C3546" w:rsidRPr="009D04D5">
        <w:rPr>
          <w:rFonts w:ascii="Times New Roman" w:hAnsi="Times New Roman"/>
          <w:sz w:val="28"/>
          <w:szCs w:val="28"/>
        </w:rPr>
        <w:t>№</w:t>
      </w:r>
      <w:r w:rsidRPr="009D04D5">
        <w:rPr>
          <w:rFonts w:ascii="Times New Roman" w:hAnsi="Times New Roman"/>
          <w:sz w:val="28"/>
          <w:szCs w:val="28"/>
        </w:rPr>
        <w:t xml:space="preserve">524н </w:t>
      </w:r>
      <w:r w:rsidR="006C3546" w:rsidRPr="009D04D5">
        <w:rPr>
          <w:rFonts w:ascii="Times New Roman" w:hAnsi="Times New Roman"/>
          <w:sz w:val="28"/>
          <w:szCs w:val="28"/>
        </w:rPr>
        <w:t>«</w:t>
      </w:r>
      <w:r w:rsidRPr="009D04D5">
        <w:rPr>
          <w:rFonts w:ascii="Times New Roman" w:hAnsi="Times New Roman"/>
          <w:sz w:val="28"/>
          <w:szCs w:val="28"/>
        </w:rPr>
        <w:t>Об утверждении профессионального стандарта "Специалист в области охраны труда</w:t>
      </w:r>
      <w:r w:rsidR="006C3546" w:rsidRPr="009D04D5">
        <w:rPr>
          <w:rFonts w:ascii="Times New Roman" w:hAnsi="Times New Roman"/>
          <w:sz w:val="28"/>
          <w:szCs w:val="28"/>
        </w:rPr>
        <w:t>»</w:t>
      </w:r>
      <w:r w:rsidRPr="009D04D5">
        <w:rPr>
          <w:rFonts w:ascii="Times New Roman" w:hAnsi="Times New Roman"/>
          <w:sz w:val="28"/>
          <w:szCs w:val="28"/>
        </w:rPr>
        <w:t>.</w:t>
      </w:r>
    </w:p>
    <w:p w:rsidR="009C5237" w:rsidRPr="009D04D5" w:rsidRDefault="006C3546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приказ Комитета РФ по физической культуре и туризму от 30 ноября 1995 года №325 «О рекомендуемых штатах физкультурно-оздоровительных и спортивных сооружений».</w:t>
      </w:r>
    </w:p>
    <w:p w:rsidR="006C3546" w:rsidRPr="009D04D5" w:rsidRDefault="00FD4D1B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приказ Министерства спорта Российской Федерации от 30 октября 2015 года №999 «Об утверждении требований к обеспечению подготовки спортивного резерва для спортивных сборных команд Российской Федерации»</w:t>
      </w:r>
    </w:p>
    <w:p w:rsidR="004D32A7" w:rsidRPr="009D04D5" w:rsidRDefault="004D32A7" w:rsidP="009B15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551B3" w:rsidRPr="00BE20E6" w:rsidRDefault="00BE20E6" w:rsidP="00F7266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20E6">
        <w:rPr>
          <w:rFonts w:ascii="Times New Roman" w:hAnsi="Times New Roman"/>
          <w:sz w:val="28"/>
          <w:szCs w:val="28"/>
        </w:rPr>
        <w:t>2.2</w:t>
      </w:r>
      <w:r w:rsidR="001551B3" w:rsidRPr="00BE20E6">
        <w:rPr>
          <w:rFonts w:ascii="Times New Roman" w:hAnsi="Times New Roman"/>
          <w:sz w:val="28"/>
          <w:szCs w:val="28"/>
        </w:rPr>
        <w:t>. Оклад (должностной оклад) работнику учреждения устанавливается приказом руководителя учреждения и оформляется трудовым договором.</w:t>
      </w:r>
    </w:p>
    <w:p w:rsidR="001551B3" w:rsidRPr="00BE20E6" w:rsidRDefault="00BE20E6" w:rsidP="00F7266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E20E6">
        <w:rPr>
          <w:rFonts w:ascii="Times New Roman" w:hAnsi="Times New Roman"/>
          <w:sz w:val="28"/>
          <w:szCs w:val="28"/>
        </w:rPr>
        <w:t>2.3</w:t>
      </w:r>
      <w:r w:rsidR="001551B3" w:rsidRPr="00BE20E6">
        <w:rPr>
          <w:rFonts w:ascii="Times New Roman" w:hAnsi="Times New Roman"/>
          <w:sz w:val="28"/>
          <w:szCs w:val="28"/>
        </w:rPr>
        <w:t>. При определении окладов (должностных окладов) не допускается:</w:t>
      </w:r>
    </w:p>
    <w:p w:rsidR="001551B3" w:rsidRPr="00BE20E6" w:rsidRDefault="00BE20E6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20E6">
        <w:rPr>
          <w:rFonts w:ascii="Times New Roman" w:hAnsi="Times New Roman"/>
          <w:sz w:val="28"/>
          <w:szCs w:val="28"/>
        </w:rPr>
        <w:t xml:space="preserve">- </w:t>
      </w:r>
      <w:r w:rsidR="001551B3" w:rsidRPr="00BE20E6">
        <w:rPr>
          <w:rFonts w:ascii="Times New Roman" w:hAnsi="Times New Roman"/>
          <w:sz w:val="28"/>
          <w:szCs w:val="28"/>
        </w:rPr>
        <w:t>переносить профессии рабочих и должности служащих в другие квалификационные уровни;</w:t>
      </w:r>
    </w:p>
    <w:p w:rsidR="005959D7" w:rsidRPr="009D04D5" w:rsidRDefault="00BE20E6" w:rsidP="00F726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20E6">
        <w:rPr>
          <w:rFonts w:ascii="Times New Roman" w:hAnsi="Times New Roman"/>
          <w:sz w:val="28"/>
          <w:szCs w:val="28"/>
        </w:rPr>
        <w:t xml:space="preserve">-   </w:t>
      </w:r>
      <w:r w:rsidR="001551B3" w:rsidRPr="00BE20E6">
        <w:rPr>
          <w:rFonts w:ascii="Times New Roman" w:hAnsi="Times New Roman"/>
          <w:sz w:val="28"/>
          <w:szCs w:val="28"/>
        </w:rPr>
        <w:t xml:space="preserve">устанавливать по должностям, входящим </w:t>
      </w:r>
      <w:r w:rsidR="001551B3" w:rsidRPr="009D04D5">
        <w:rPr>
          <w:rFonts w:ascii="Times New Roman" w:hAnsi="Times New Roman"/>
          <w:sz w:val="28"/>
          <w:szCs w:val="28"/>
        </w:rPr>
        <w:t>в один и тот же квалификационный уровень ПКГ, различные размеры окладов (должностных окладов), а также устанавливать диапазоны размеров окладов (должностных окладов) по должностям работников с равной сложностью труда.</w:t>
      </w:r>
    </w:p>
    <w:p w:rsidR="00E62D4D" w:rsidRPr="009D04D5" w:rsidRDefault="00392A0A" w:rsidP="00CE7596">
      <w:pPr>
        <w:pStyle w:val="ConsPlusNormal"/>
        <w:spacing w:line="360" w:lineRule="auto"/>
        <w:ind w:firstLine="708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 w:rsidRPr="009D04D5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3. Порядок и условия осуществления компенсационных выплат</w:t>
      </w:r>
    </w:p>
    <w:p w:rsidR="0065595E" w:rsidRPr="009D04D5" w:rsidRDefault="0065595E" w:rsidP="00CE7596">
      <w:pPr>
        <w:pStyle w:val="ConsPlusNormal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3.1.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>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C52969" w:rsidRPr="009D04D5" w:rsidRDefault="00C52969" w:rsidP="00CE75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-выплата работникам, занятым на работах с вредными и (или) опасными условиями труда;</w:t>
      </w:r>
    </w:p>
    <w:p w:rsidR="00C52969" w:rsidRPr="009D04D5" w:rsidRDefault="0065595E" w:rsidP="00CE75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</w:t>
      </w:r>
      <w:r w:rsidR="00C52969" w:rsidRPr="009D04D5">
        <w:rPr>
          <w:rFonts w:ascii="Times New Roman" w:hAnsi="Times New Roman" w:cs="Times New Roman"/>
          <w:sz w:val="28"/>
          <w:szCs w:val="28"/>
        </w:rPr>
        <w:t>выплата за работу в местностях с особыми климатическими условиями (районный коэффициент к заработной плате; процентная надбавка к заработной плате за стаж работы в районах Крайнего Севера и приравненных к ним местностях);</w:t>
      </w:r>
    </w:p>
    <w:p w:rsidR="00C52969" w:rsidRPr="009D04D5" w:rsidRDefault="00C52969" w:rsidP="00CE75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 в ночное время, работе в выходные и праздничные дни и при выполнении работ в других условиях, отклоняющихся от нормальных).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3.2.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2" w:history="1">
        <w:r w:rsidR="00C52969" w:rsidRPr="009D04D5">
          <w:rPr>
            <w:rFonts w:ascii="Times New Roman" w:hAnsi="Times New Roman" w:cs="Times New Roman"/>
            <w:sz w:val="28"/>
            <w:szCs w:val="28"/>
          </w:rPr>
          <w:t>статьёй 147</w:t>
        </w:r>
      </w:hyperlink>
      <w:r w:rsidR="00C52969" w:rsidRPr="009D04D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C52969" w:rsidRPr="009D04D5" w:rsidRDefault="00C52969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</w:t>
      </w:r>
      <w:r w:rsidR="002601FF" w:rsidRPr="002601FF">
        <w:rPr>
          <w:rFonts w:ascii="Times New Roman" w:hAnsi="Times New Roman"/>
          <w:sz w:val="28"/>
          <w:szCs w:val="28"/>
        </w:rPr>
        <w:t xml:space="preserve"> </w:t>
      </w:r>
    </w:p>
    <w:p w:rsidR="00C52969" w:rsidRPr="009D04D5" w:rsidRDefault="00C52969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в соответствии с Федеральным законом от 28.12. 2013 года № 426-ФЗ «О специальной оценке условий труда».</w:t>
      </w:r>
    </w:p>
    <w:p w:rsidR="00C52969" w:rsidRPr="009D04D5" w:rsidRDefault="00C52969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  </w:t>
      </w:r>
    </w:p>
    <w:p w:rsidR="00C52969" w:rsidRPr="009D04D5" w:rsidRDefault="00C52969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Если по итогам специальной оценки условий труда рабочее место </w:t>
      </w:r>
      <w:r w:rsidRPr="009D04D5">
        <w:rPr>
          <w:rFonts w:ascii="Times New Roman" w:hAnsi="Times New Roman" w:cs="Times New Roman"/>
          <w:sz w:val="28"/>
          <w:szCs w:val="28"/>
        </w:rPr>
        <w:lastRenderedPageBreak/>
        <w:t>признается безопасным, то осуществление указанной выплаты не производится.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3.3.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2969" w:rsidRPr="009D04D5">
        <w:rPr>
          <w:rFonts w:ascii="Times New Roman" w:hAnsi="Times New Roman" w:cs="Times New Roman"/>
          <w:sz w:val="28"/>
          <w:szCs w:val="28"/>
        </w:rPr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производятся в соответствии со статьями 149 – 154 Трудового кодекса Российской Федерации.</w:t>
      </w:r>
      <w:proofErr w:type="gramEnd"/>
      <w:r w:rsidR="00C52969" w:rsidRPr="009D04D5">
        <w:rPr>
          <w:rFonts w:ascii="Times New Roman" w:hAnsi="Times New Roman" w:cs="Times New Roman"/>
          <w:sz w:val="28"/>
          <w:szCs w:val="28"/>
        </w:rPr>
        <w:t xml:space="preserve"> Её вид, размер и срок, на который она устанавливается, определяются по соглашению сторон трудового договора с учётом содержания и (или) объёма дополнительной работы.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3.4.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Выплата за работу в местностях с особыми климатическими условиями устанавливается в соответствии со </w:t>
      </w:r>
      <w:hyperlink r:id="rId13" w:history="1">
        <w:r w:rsidR="00C52969" w:rsidRPr="009D04D5">
          <w:rPr>
            <w:rFonts w:ascii="Times New Roman" w:hAnsi="Times New Roman" w:cs="Times New Roman"/>
            <w:sz w:val="28"/>
            <w:szCs w:val="28"/>
          </w:rPr>
          <w:t xml:space="preserve">статьями 315 – 317 </w:t>
        </w:r>
      </w:hyperlink>
      <w:r w:rsidR="00C52969" w:rsidRPr="009D04D5">
        <w:rPr>
          <w:rFonts w:ascii="Times New Roman" w:hAnsi="Times New Roman" w:cs="Times New Roman"/>
          <w:sz w:val="28"/>
          <w:szCs w:val="28"/>
        </w:rPr>
        <w:t>Трудо</w:t>
      </w:r>
      <w:r w:rsidR="00BF4686" w:rsidRPr="009D04D5">
        <w:rPr>
          <w:rFonts w:ascii="Times New Roman" w:hAnsi="Times New Roman" w:cs="Times New Roman"/>
          <w:sz w:val="28"/>
          <w:szCs w:val="28"/>
        </w:rPr>
        <w:t>вого кодекса Российской Федерац</w:t>
      </w:r>
      <w:r w:rsidR="00C52969" w:rsidRPr="009D04D5">
        <w:rPr>
          <w:rFonts w:ascii="Times New Roman" w:hAnsi="Times New Roman" w:cs="Times New Roman"/>
          <w:sz w:val="28"/>
          <w:szCs w:val="28"/>
        </w:rPr>
        <w:t xml:space="preserve">ии </w:t>
      </w:r>
      <w:r w:rsidR="00A93E7B" w:rsidRPr="009D04D5">
        <w:rPr>
          <w:rFonts w:ascii="Times New Roman" w:hAnsi="Times New Roman" w:cs="Times New Roman"/>
          <w:sz w:val="28"/>
          <w:szCs w:val="28"/>
        </w:rPr>
        <w:t xml:space="preserve">и </w:t>
      </w:r>
      <w:r w:rsidR="00C52969" w:rsidRPr="009D04D5">
        <w:rPr>
          <w:rFonts w:ascii="Times New Roman" w:hAnsi="Times New Roman" w:cs="Times New Roman"/>
          <w:sz w:val="28"/>
          <w:szCs w:val="28"/>
        </w:rPr>
        <w:t>решени</w:t>
      </w:r>
      <w:r w:rsidR="00A93E7B" w:rsidRPr="009D04D5">
        <w:rPr>
          <w:rFonts w:ascii="Times New Roman" w:hAnsi="Times New Roman" w:cs="Times New Roman"/>
          <w:sz w:val="28"/>
          <w:szCs w:val="28"/>
        </w:rPr>
        <w:t>ем</w:t>
      </w:r>
      <w:r w:rsidR="00C52969" w:rsidRPr="009D04D5">
        <w:rPr>
          <w:rFonts w:ascii="Times New Roman" w:hAnsi="Times New Roman" w:cs="Times New Roman"/>
          <w:sz w:val="28"/>
          <w:szCs w:val="28"/>
        </w:rPr>
        <w:t xml:space="preserve"> Думы </w:t>
      </w:r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proofErr w:type="spellStart"/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>Пыть-Яха</w:t>
      </w:r>
      <w:proofErr w:type="spellEnd"/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 xml:space="preserve"> от 17.06.2006 № 635 «О гарантиях, компенсациях и выплатах социального характера для лиц, проживающих в городе </w:t>
      </w:r>
      <w:proofErr w:type="spellStart"/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>Пыть-Яхе</w:t>
      </w:r>
      <w:proofErr w:type="spellEnd"/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 xml:space="preserve"> и работающих в организациях, финансируемых из городского бюджета».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C52969" w:rsidRPr="009D04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0324F" w:rsidRPr="009D04D5">
        <w:rPr>
          <w:rFonts w:ascii="Times New Roman" w:hAnsi="Times New Roman" w:cs="Times New Roman"/>
          <w:sz w:val="28"/>
          <w:szCs w:val="28"/>
        </w:rPr>
        <w:t>Выплаты компенсационного характера устанавливаются в процентах к окладам (должностным окладам), ставкам заработной платы работников, если иное не установлено законодательством Российской Федерации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</w:p>
    <w:p w:rsidR="00C52969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3.6.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>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E62D4D" w:rsidRPr="009D04D5" w:rsidRDefault="00553271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3.7.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</w:r>
      <w:r w:rsidR="00C52969" w:rsidRPr="009D04D5">
        <w:rPr>
          <w:rFonts w:ascii="Times New Roman" w:hAnsi="Times New Roman" w:cs="Times New Roman"/>
          <w:bCs/>
          <w:sz w:val="28"/>
          <w:szCs w:val="28"/>
        </w:rPr>
        <w:t xml:space="preserve">Перечень и размеры выплат компенсационного характера устанавливаются согласно таблице </w:t>
      </w:r>
      <w:r w:rsidR="0030324F" w:rsidRPr="009D04D5">
        <w:rPr>
          <w:rFonts w:ascii="Times New Roman" w:hAnsi="Times New Roman" w:cs="Times New Roman"/>
          <w:bCs/>
          <w:sz w:val="28"/>
          <w:szCs w:val="28"/>
        </w:rPr>
        <w:t>4</w:t>
      </w:r>
      <w:r w:rsidR="00F205C1" w:rsidRPr="009D0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969" w:rsidRPr="009D0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686" w:rsidRPr="009D04D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48632A" w:rsidRPr="009D04D5" w:rsidRDefault="0048632A" w:rsidP="00CE75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686" w:rsidRPr="009D04D5" w:rsidRDefault="00BF4686" w:rsidP="0048632A">
      <w:pPr>
        <w:suppressAutoHyphens/>
        <w:autoSpaceDE w:val="0"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04D5">
        <w:rPr>
          <w:rFonts w:ascii="Times New Roman" w:eastAsia="Times New Roman" w:hAnsi="Times New Roman"/>
          <w:sz w:val="28"/>
          <w:szCs w:val="28"/>
          <w:lang w:eastAsia="zh-CN"/>
        </w:rPr>
        <w:t xml:space="preserve">Таблица </w:t>
      </w:r>
      <w:r w:rsidR="0030324F" w:rsidRPr="009D04D5">
        <w:rPr>
          <w:rFonts w:ascii="Times New Roman" w:eastAsia="Times New Roman" w:hAnsi="Times New Roman"/>
          <w:sz w:val="28"/>
          <w:szCs w:val="28"/>
          <w:lang w:eastAsia="zh-CN"/>
        </w:rPr>
        <w:t>4</w:t>
      </w:r>
    </w:p>
    <w:p w:rsidR="0030324F" w:rsidRPr="009D04D5" w:rsidRDefault="0030324F" w:rsidP="0030324F">
      <w:pPr>
        <w:pStyle w:val="ConsPlusNormal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Перечень и размеры компенсационных выплат</w:t>
      </w:r>
    </w:p>
    <w:p w:rsidR="0030324F" w:rsidRPr="009D04D5" w:rsidRDefault="0030324F" w:rsidP="0030324F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0"/>
        <w:gridCol w:w="3005"/>
        <w:gridCol w:w="3579"/>
      </w:tblGrid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№</w:t>
            </w:r>
          </w:p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Наименование выплаты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Размер выплаты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Условия осуществления выплаты (фактор, обусловливающий получение выплаты)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Доплата за работу с вредными и (или) опасными условиями труда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не менее 4% от оклада (должностного оклада)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Заключение специальной оценки условий труда.</w:t>
            </w:r>
          </w:p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Выплата осуществляется в соответствии со </w:t>
            </w:r>
            <w:hyperlink r:id="rId14" w:history="1">
              <w:r w:rsidRPr="009D04D5">
                <w:rPr>
                  <w:rStyle w:val="aff6"/>
                  <w:rFonts w:ascii="Times New Roman" w:hAnsi="Times New Roman" w:cs="Calibri"/>
                </w:rPr>
                <w:t>статьей 147</w:t>
              </w:r>
            </w:hyperlink>
            <w:r w:rsidRPr="009D04D5">
              <w:rPr>
                <w:rFonts w:ascii="Times New Roman" w:hAnsi="Times New Roman"/>
              </w:rPr>
              <w:t xml:space="preserve"> ТК РФ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9731E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Доплата за совмещение профессий (должностей), расширение зон обслуживания, увеличение объема работы или исполнени</w:t>
            </w:r>
            <w:r w:rsidR="009731EB">
              <w:rPr>
                <w:rFonts w:ascii="Times New Roman" w:hAnsi="Times New Roman"/>
              </w:rPr>
              <w:t>е</w:t>
            </w:r>
            <w:r w:rsidRPr="009D04D5">
              <w:rPr>
                <w:rFonts w:ascii="Times New Roman" w:hAnsi="Times New Roman"/>
              </w:rPr>
              <w:t xml:space="preserve">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9731EB" w:rsidP="009731EB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731EB">
              <w:rPr>
                <w:rFonts w:ascii="Times New Roman" w:hAnsi="Times New Roman"/>
              </w:rPr>
              <w:t>доплата в разнице окладов, в пределах сметных ассигнований учреждения, но не свыше месячного фонда заработной платы отсутствующего работника за время фактического замещения;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Выплата осуществляется в соответствии со </w:t>
            </w:r>
            <w:hyperlink r:id="rId15" w:history="1">
              <w:r w:rsidRPr="009D04D5">
                <w:rPr>
                  <w:rStyle w:val="aff6"/>
                  <w:rFonts w:ascii="Times New Roman" w:hAnsi="Times New Roman" w:cs="Calibri"/>
                </w:rPr>
                <w:t>статьей 151</w:t>
              </w:r>
            </w:hyperlink>
            <w:r w:rsidRPr="009D04D5">
              <w:rPr>
                <w:rFonts w:ascii="Times New Roman" w:hAnsi="Times New Roman"/>
              </w:rPr>
              <w:t xml:space="preserve"> ТК РФ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Доплата за выполнение сверхурочной работы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 полуторном размере - за первые два часа работы;</w:t>
            </w:r>
          </w:p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 двойном размере - за последующие часы.</w:t>
            </w:r>
          </w:p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Расчет производится от части оклада (должностного оклада), приходящейся на один час работы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Выплата осуществляется в соответствии со </w:t>
            </w:r>
            <w:hyperlink r:id="rId16" w:history="1">
              <w:r w:rsidRPr="009D04D5">
                <w:rPr>
                  <w:rStyle w:val="aff6"/>
                  <w:rFonts w:ascii="Times New Roman" w:hAnsi="Times New Roman" w:cs="Calibri"/>
                </w:rPr>
                <w:t>статьей 152</w:t>
              </w:r>
            </w:hyperlink>
            <w:r w:rsidRPr="009D04D5">
              <w:rPr>
                <w:rFonts w:ascii="Times New Roman" w:hAnsi="Times New Roman"/>
              </w:rPr>
              <w:t xml:space="preserve"> ТК РФ.</w:t>
            </w:r>
          </w:p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Доплата за работу в выходные и нерабочие праздничные дни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04D5">
              <w:rPr>
                <w:rFonts w:ascii="Times New Roman" w:hAnsi="Times New Roman"/>
              </w:rPr>
              <w:t>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</w:t>
            </w:r>
            <w:proofErr w:type="gramEnd"/>
            <w:r w:rsidRPr="009D04D5">
              <w:rPr>
                <w:rFonts w:ascii="Times New Roman" w:hAnsi="Times New Roman"/>
              </w:rPr>
              <w:t xml:space="preserve">), если работа производилась сверх месячной нормы рабочего времени, включая все компенсационные и </w:t>
            </w:r>
            <w:r w:rsidRPr="009D04D5">
              <w:rPr>
                <w:rFonts w:ascii="Times New Roman" w:hAnsi="Times New Roman"/>
              </w:rPr>
              <w:lastRenderedPageBreak/>
              <w:t>стимулирующие выплаты, предусмотренные установленной для них системой оплаты труда.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 xml:space="preserve">Выплата осуществляется в соответствии со </w:t>
            </w:r>
            <w:hyperlink r:id="rId17" w:history="1">
              <w:r w:rsidRPr="009D04D5">
                <w:rPr>
                  <w:rStyle w:val="aff6"/>
                  <w:rFonts w:ascii="Times New Roman" w:hAnsi="Times New Roman" w:cs="Calibri"/>
                </w:rPr>
                <w:t>статьей 153</w:t>
              </w:r>
            </w:hyperlink>
            <w:r w:rsidRPr="009D04D5">
              <w:rPr>
                <w:rFonts w:ascii="Times New Roman" w:hAnsi="Times New Roman"/>
              </w:rPr>
              <w:t xml:space="preserve"> ТК РФ</w:t>
            </w:r>
          </w:p>
        </w:tc>
      </w:tr>
      <w:tr w:rsidR="0030324F" w:rsidRPr="009D04D5" w:rsidTr="00E30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Доплата за работу в ночное время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F118C6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20 </w:t>
            </w:r>
            <w:r w:rsidR="0030324F" w:rsidRPr="009D04D5">
              <w:rPr>
                <w:rFonts w:ascii="Times New Roman" w:hAnsi="Times New Roman"/>
              </w:rPr>
              <w:t>% от оклада (должностного оклада), рассчитанного за каждый час работы в ночное время с 22 часов до 6 часов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9D04D5" w:rsidRDefault="0030324F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04D5">
              <w:rPr>
                <w:rFonts w:ascii="Times New Roman" w:hAnsi="Times New Roman"/>
              </w:rPr>
              <w:t xml:space="preserve">Выплата осуществляется в соответствии со </w:t>
            </w:r>
            <w:hyperlink r:id="rId18" w:history="1">
              <w:r w:rsidRPr="009D04D5">
                <w:rPr>
                  <w:rStyle w:val="aff6"/>
                  <w:rFonts w:ascii="Times New Roman" w:hAnsi="Times New Roman" w:cs="Calibri"/>
                </w:rPr>
                <w:t>статьей 154</w:t>
              </w:r>
            </w:hyperlink>
            <w:r w:rsidRPr="009D04D5">
              <w:rPr>
                <w:rFonts w:ascii="Times New Roman" w:hAnsi="Times New Roman"/>
              </w:rPr>
              <w:t xml:space="preserve"> ТК РФ, </w:t>
            </w:r>
            <w:hyperlink r:id="rId19" w:history="1">
              <w:r w:rsidRPr="009D04D5">
                <w:rPr>
                  <w:rStyle w:val="aff6"/>
                  <w:rFonts w:ascii="Times New Roman" w:hAnsi="Times New Roman" w:cs="Calibri"/>
                </w:rPr>
                <w:t>Постановлением</w:t>
              </w:r>
            </w:hyperlink>
            <w:r w:rsidRPr="009D04D5">
              <w:rPr>
                <w:rFonts w:ascii="Times New Roman" w:hAnsi="Times New Roman"/>
              </w:rPr>
              <w:t xml:space="preserve"> Правительства Российской Федерации от 22 июля 2008 года N 554 "О минимальном размере повышения оплаты труда за работу в ночное время"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  <w:proofErr w:type="gramEnd"/>
          </w:p>
        </w:tc>
      </w:tr>
      <w:tr w:rsidR="00043F31" w:rsidRPr="009D04D5" w:rsidTr="00043F31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Районный коэффициент к заработной плате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1,7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F31" w:rsidRPr="009D04D5" w:rsidRDefault="00043F31" w:rsidP="00043F3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Выплаты устанавливаются в соответствии со </w:t>
            </w:r>
            <w:hyperlink r:id="rId20" w:history="1">
              <w:r w:rsidRPr="009D04D5">
                <w:rPr>
                  <w:rStyle w:val="aff6"/>
                  <w:rFonts w:ascii="Times New Roman" w:hAnsi="Times New Roman" w:cs="Calibri"/>
                </w:rPr>
                <w:t>статьями 315</w:t>
              </w:r>
            </w:hyperlink>
            <w:r w:rsidRPr="009D04D5">
              <w:rPr>
                <w:rFonts w:ascii="Times New Roman" w:hAnsi="Times New Roman"/>
              </w:rPr>
              <w:t xml:space="preserve"> - </w:t>
            </w:r>
            <w:hyperlink r:id="rId21" w:history="1">
              <w:r w:rsidRPr="009D04D5">
                <w:rPr>
                  <w:rStyle w:val="aff6"/>
                  <w:rFonts w:ascii="Times New Roman" w:hAnsi="Times New Roman" w:cs="Calibri"/>
                </w:rPr>
                <w:t>317</w:t>
              </w:r>
            </w:hyperlink>
            <w:r w:rsidRPr="009D04D5">
              <w:rPr>
                <w:rFonts w:ascii="Times New Roman" w:hAnsi="Times New Roman"/>
              </w:rPr>
              <w:t xml:space="preserve"> ТК РФ и </w:t>
            </w:r>
            <w:r w:rsidRPr="00043F31">
              <w:rPr>
                <w:rFonts w:ascii="Times New Roman" w:hAnsi="Times New Roman"/>
              </w:rPr>
              <w:t xml:space="preserve">решением Думы города </w:t>
            </w:r>
            <w:proofErr w:type="spellStart"/>
            <w:r w:rsidRPr="00043F31">
              <w:rPr>
                <w:rFonts w:ascii="Times New Roman" w:hAnsi="Times New Roman"/>
              </w:rPr>
              <w:t>Пыть-Яха</w:t>
            </w:r>
            <w:proofErr w:type="spellEnd"/>
            <w:r w:rsidRPr="00043F31">
              <w:rPr>
                <w:rFonts w:ascii="Times New Roman" w:hAnsi="Times New Roman"/>
              </w:rPr>
              <w:t xml:space="preserve"> от 17.06.2006 № 635 «О гарантиях, компенсациях и выплатах социального характера для лиц, проживающих в городе </w:t>
            </w:r>
            <w:proofErr w:type="spellStart"/>
            <w:r w:rsidRPr="00043F31">
              <w:rPr>
                <w:rFonts w:ascii="Times New Roman" w:hAnsi="Times New Roman"/>
              </w:rPr>
              <w:t>Пыть-Яхе</w:t>
            </w:r>
            <w:proofErr w:type="spellEnd"/>
            <w:r w:rsidRPr="00043F31">
              <w:rPr>
                <w:rFonts w:ascii="Times New Roman" w:hAnsi="Times New Roman"/>
              </w:rPr>
              <w:t xml:space="preserve"> и работающих в организациях, финансируемых из городского бюджета».</w:t>
            </w:r>
          </w:p>
        </w:tc>
      </w:tr>
      <w:tr w:rsidR="00043F31" w:rsidRPr="009D04D5" w:rsidTr="00A51361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043F31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043F31">
              <w:rPr>
                <w:rFonts w:ascii="Times New Roman" w:hAnsi="Times New Roman"/>
              </w:rPr>
              <w:t>Процентная надбавка к заработной плате за стаж работы в районах Крайнего Севера и приравненных к ним местностях</w:t>
            </w:r>
            <w:r w:rsidRPr="00043F31">
              <w:rPr>
                <w:rFonts w:ascii="Times New Roman" w:hAnsi="Times New Roman"/>
              </w:rPr>
              <w:tab/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043F31">
              <w:rPr>
                <w:rFonts w:ascii="Times New Roman" w:hAnsi="Times New Roman"/>
              </w:rPr>
              <w:t>до 50%</w:t>
            </w:r>
          </w:p>
        </w:tc>
        <w:tc>
          <w:tcPr>
            <w:tcW w:w="3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31" w:rsidRPr="009D04D5" w:rsidRDefault="00043F31" w:rsidP="0030324F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B1EAE" w:rsidRPr="009D04D5" w:rsidRDefault="00BB1EAE" w:rsidP="00392A0A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B1EAE" w:rsidRPr="009D04D5" w:rsidRDefault="00BB1EAE" w:rsidP="00A5481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553271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4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Порядок и условия осуществления стимулирующих выплат, </w:t>
      </w:r>
    </w:p>
    <w:p w:rsidR="00C52969" w:rsidRPr="009D04D5" w:rsidRDefault="00C52969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критерии их установления</w:t>
      </w:r>
    </w:p>
    <w:p w:rsidR="004C1EA6" w:rsidRPr="009D04D5" w:rsidRDefault="004C1EA6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763" w:rsidRPr="009D04D5" w:rsidRDefault="00D66763" w:rsidP="00CE759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  <w:lang w:eastAsia="ru-RU"/>
        </w:rPr>
        <w:t>4.1.</w:t>
      </w:r>
      <w:r w:rsidRPr="009D04D5">
        <w:rPr>
          <w:rFonts w:ascii="Times New Roman" w:hAnsi="Times New Roman"/>
          <w:sz w:val="28"/>
          <w:szCs w:val="28"/>
          <w:lang w:eastAsia="ru-RU"/>
        </w:rPr>
        <w:tab/>
      </w:r>
      <w:r w:rsidR="00D976A0" w:rsidRPr="009D04D5">
        <w:rPr>
          <w:rFonts w:ascii="Times New Roman" w:hAnsi="Times New Roman"/>
          <w:sz w:val="28"/>
          <w:szCs w:val="28"/>
        </w:rPr>
        <w:t xml:space="preserve">Стимулирующие выплаты устанавливаются в пределах фонда оплаты труда, с учетом доведенных бюджетных ассигнований, лимитов бюджетных обязательств </w:t>
      </w:r>
      <w:r w:rsidRPr="009D04D5">
        <w:rPr>
          <w:rFonts w:ascii="Times New Roman" w:hAnsi="Times New Roman"/>
          <w:sz w:val="28"/>
          <w:szCs w:val="28"/>
        </w:rPr>
        <w:t>из бюджета муниципального образования и средств, поступающих от иной приносящей доход деятельности.</w:t>
      </w:r>
    </w:p>
    <w:p w:rsidR="00D66763" w:rsidRPr="009D04D5" w:rsidRDefault="00D66763" w:rsidP="00CE759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4.2.</w:t>
      </w:r>
      <w:r w:rsidRPr="009D04D5">
        <w:rPr>
          <w:rFonts w:ascii="Times New Roman" w:hAnsi="Times New Roman"/>
          <w:bCs/>
          <w:sz w:val="28"/>
          <w:szCs w:val="28"/>
        </w:rPr>
        <w:tab/>
      </w:r>
      <w:r w:rsidRPr="009D04D5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D66763" w:rsidRPr="009D04D5" w:rsidRDefault="00D66763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-вы</w:t>
      </w:r>
      <w:r w:rsidR="00392A0A" w:rsidRPr="009D04D5">
        <w:rPr>
          <w:rFonts w:ascii="Times New Roman" w:hAnsi="Times New Roman"/>
          <w:sz w:val="28"/>
          <w:szCs w:val="28"/>
        </w:rPr>
        <w:t>платы за интенсивность</w:t>
      </w:r>
      <w:r w:rsidR="00C53A2C" w:rsidRPr="009D04D5">
        <w:rPr>
          <w:rFonts w:ascii="TimesNewRomanPSMT" w:hAnsi="TimesNewRomanPSMT" w:cs="TimesNewRomanPSMT"/>
          <w:sz w:val="28"/>
          <w:szCs w:val="28"/>
          <w:lang w:eastAsia="ru-RU"/>
        </w:rPr>
        <w:t xml:space="preserve"> и высокие результаты работы</w:t>
      </w:r>
      <w:r w:rsidR="00C53A2C" w:rsidRPr="009D04D5">
        <w:rPr>
          <w:rFonts w:ascii="Times New Roman" w:hAnsi="Times New Roman"/>
          <w:sz w:val="28"/>
          <w:szCs w:val="28"/>
        </w:rPr>
        <w:t>;</w:t>
      </w:r>
    </w:p>
    <w:p w:rsidR="00D66763" w:rsidRPr="009D04D5" w:rsidRDefault="00D66763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-выплаты за качество выполняемых работ</w:t>
      </w:r>
      <w:proofErr w:type="gramStart"/>
      <w:r w:rsidR="00392A0A" w:rsidRPr="009D04D5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C53A2C" w:rsidRPr="009D04D5">
        <w:rPr>
          <w:rFonts w:ascii="Times New Roman" w:hAnsi="Times New Roman"/>
          <w:sz w:val="28"/>
          <w:szCs w:val="28"/>
        </w:rPr>
        <w:t>;</w:t>
      </w:r>
      <w:proofErr w:type="gramEnd"/>
    </w:p>
    <w:p w:rsidR="00D66763" w:rsidRPr="009D04D5" w:rsidRDefault="00D66763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-выплата за выслугу лет;</w:t>
      </w:r>
    </w:p>
    <w:p w:rsidR="00E62D4D" w:rsidRPr="009D04D5" w:rsidRDefault="00D66763" w:rsidP="00CE75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lastRenderedPageBreak/>
        <w:t>-премиальные выплаты по итогам работы.</w:t>
      </w:r>
    </w:p>
    <w:p w:rsidR="000367D1" w:rsidRPr="00F72664" w:rsidRDefault="00D66763" w:rsidP="00CE759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>4.</w:t>
      </w:r>
      <w:r w:rsidR="00F57311" w:rsidRPr="00F72664">
        <w:rPr>
          <w:rFonts w:ascii="Times New Roman" w:eastAsia="Times New Roman" w:hAnsi="Times New Roman"/>
          <w:spacing w:val="1"/>
          <w:sz w:val="28"/>
          <w:szCs w:val="28"/>
        </w:rPr>
        <w:t>3</w:t>
      </w:r>
      <w:r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. </w:t>
      </w:r>
      <w:r w:rsidR="00E62D4D" w:rsidRPr="00F72664">
        <w:rPr>
          <w:rFonts w:ascii="Times New Roman" w:eastAsia="Times New Roman" w:hAnsi="Times New Roman"/>
          <w:spacing w:val="1"/>
          <w:sz w:val="28"/>
          <w:szCs w:val="28"/>
        </w:rPr>
        <w:tab/>
      </w:r>
      <w:r w:rsidR="000367D1" w:rsidRPr="00F72664">
        <w:rPr>
          <w:rFonts w:ascii="Times New Roman" w:eastAsia="Times New Roman" w:hAnsi="Times New Roman"/>
          <w:spacing w:val="1"/>
          <w:sz w:val="28"/>
          <w:szCs w:val="28"/>
        </w:rPr>
        <w:t>Выплата за интенсивность и высокие результаты труда характеризуется степенью напряженности в проце</w:t>
      </w:r>
      <w:r w:rsidR="00945624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ссе труда и устанавливается </w:t>
      </w:r>
      <w:proofErr w:type="gramStart"/>
      <w:r w:rsidR="00945624" w:rsidRPr="00F72664">
        <w:rPr>
          <w:rFonts w:ascii="Times New Roman" w:eastAsia="Times New Roman" w:hAnsi="Times New Roman"/>
          <w:spacing w:val="1"/>
          <w:sz w:val="28"/>
          <w:szCs w:val="28"/>
        </w:rPr>
        <w:t>за</w:t>
      </w:r>
      <w:proofErr w:type="gramEnd"/>
      <w:r w:rsidR="00945624" w:rsidRPr="00F72664">
        <w:rPr>
          <w:rFonts w:ascii="Times New Roman" w:eastAsia="Times New Roman" w:hAnsi="Times New Roman"/>
          <w:spacing w:val="1"/>
          <w:sz w:val="28"/>
          <w:szCs w:val="28"/>
        </w:rPr>
        <w:t>:</w:t>
      </w:r>
    </w:p>
    <w:p w:rsidR="000367D1" w:rsidRPr="00F72664" w:rsidRDefault="00945624" w:rsidP="00CE759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- </w:t>
      </w:r>
      <w:r w:rsidR="000367D1" w:rsidRPr="00F72664">
        <w:rPr>
          <w:rFonts w:ascii="Times New Roman" w:eastAsia="Times New Roman" w:hAnsi="Times New Roman"/>
          <w:spacing w:val="1"/>
          <w:sz w:val="28"/>
          <w:szCs w:val="28"/>
        </w:rPr>
        <w:t>в</w:t>
      </w:r>
      <w:r w:rsidRPr="00F72664">
        <w:rPr>
          <w:rFonts w:ascii="Times New Roman" w:eastAsia="Times New Roman" w:hAnsi="Times New Roman"/>
          <w:spacing w:val="1"/>
          <w:sz w:val="28"/>
          <w:szCs w:val="28"/>
        </w:rPr>
        <w:t>ысокую результативность работы;</w:t>
      </w:r>
    </w:p>
    <w:p w:rsidR="000367D1" w:rsidRPr="00F72664" w:rsidRDefault="00945624" w:rsidP="00CE759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- </w:t>
      </w:r>
      <w:r w:rsidR="000367D1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участие в выполнении важных работ, </w:t>
      </w:r>
      <w:r w:rsidRPr="00F72664">
        <w:rPr>
          <w:rFonts w:ascii="Times New Roman" w:eastAsia="Times New Roman" w:hAnsi="Times New Roman"/>
          <w:spacing w:val="1"/>
          <w:sz w:val="28"/>
          <w:szCs w:val="28"/>
        </w:rPr>
        <w:t>мероприятий.</w:t>
      </w:r>
    </w:p>
    <w:p w:rsidR="000367D1" w:rsidRPr="00F72664" w:rsidRDefault="000367D1" w:rsidP="00CE759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>При установлении размера выплаты за интенсивность и высокие резул</w:t>
      </w:r>
      <w:r w:rsidR="00945624" w:rsidRPr="00F72664">
        <w:rPr>
          <w:rFonts w:ascii="Times New Roman" w:eastAsia="Times New Roman" w:hAnsi="Times New Roman"/>
          <w:spacing w:val="1"/>
          <w:sz w:val="28"/>
          <w:szCs w:val="28"/>
        </w:rPr>
        <w:t>ьтаты работы следует учитывать:</w:t>
      </w:r>
    </w:p>
    <w:p w:rsidR="000367D1" w:rsidRPr="00F72664" w:rsidRDefault="00945624" w:rsidP="00CE759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- </w:t>
      </w:r>
      <w:r w:rsidR="000367D1" w:rsidRPr="00F72664">
        <w:rPr>
          <w:rFonts w:ascii="Times New Roman" w:eastAsia="Times New Roman" w:hAnsi="Times New Roman"/>
          <w:spacing w:val="1"/>
          <w:sz w:val="28"/>
          <w:szCs w:val="28"/>
        </w:rPr>
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0367D1" w:rsidRPr="00F72664" w:rsidRDefault="00945624" w:rsidP="00CE759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- </w:t>
      </w:r>
      <w:r w:rsidR="000367D1" w:rsidRPr="00F72664">
        <w:rPr>
          <w:rFonts w:ascii="Times New Roman" w:eastAsia="Times New Roman" w:hAnsi="Times New Roman"/>
          <w:spacing w:val="1"/>
          <w:sz w:val="28"/>
          <w:szCs w:val="28"/>
        </w:rPr>
        <w:t>выполнение работником учреждения важных работ, не определенных трудовым договором.</w:t>
      </w:r>
    </w:p>
    <w:p w:rsidR="00D976A0" w:rsidRPr="009D04D5" w:rsidRDefault="00D66763" w:rsidP="00D976A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9D04D5">
        <w:rPr>
          <w:rFonts w:ascii="Times New Roman" w:eastAsia="Times New Roman" w:hAnsi="Times New Roman"/>
          <w:spacing w:val="1"/>
          <w:sz w:val="28"/>
          <w:szCs w:val="28"/>
        </w:rPr>
        <w:t>4.</w:t>
      </w:r>
      <w:r w:rsidR="00F57311" w:rsidRPr="009D04D5">
        <w:rPr>
          <w:rFonts w:ascii="Times New Roman" w:eastAsia="Times New Roman" w:hAnsi="Times New Roman"/>
          <w:spacing w:val="1"/>
          <w:sz w:val="28"/>
          <w:szCs w:val="28"/>
        </w:rPr>
        <w:t>4</w:t>
      </w:r>
      <w:r w:rsidRPr="009D04D5">
        <w:rPr>
          <w:rFonts w:ascii="Times New Roman" w:eastAsia="Times New Roman" w:hAnsi="Times New Roman"/>
          <w:spacing w:val="1"/>
          <w:sz w:val="28"/>
          <w:szCs w:val="28"/>
        </w:rPr>
        <w:t>.</w:t>
      </w:r>
      <w:r w:rsidR="004C1EA6" w:rsidRPr="009D04D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976A0" w:rsidRPr="009D04D5">
        <w:rPr>
          <w:rFonts w:ascii="Times New Roman" w:eastAsia="Times New Roman" w:hAnsi="Times New Roman"/>
          <w:spacing w:val="1"/>
          <w:sz w:val="28"/>
          <w:szCs w:val="28"/>
        </w:rPr>
        <w:t>Работникам учреждения устанавливаются следующие выплаты за качество выполняемых работ:</w:t>
      </w:r>
    </w:p>
    <w:p w:rsidR="00E4671F" w:rsidRPr="009D04D5" w:rsidRDefault="00E4671F" w:rsidP="00E4671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9D04D5">
        <w:rPr>
          <w:rFonts w:ascii="Times New Roman" w:eastAsia="Times New Roman" w:hAnsi="Times New Roman"/>
          <w:spacing w:val="1"/>
          <w:sz w:val="28"/>
          <w:szCs w:val="28"/>
        </w:rPr>
        <w:t>-выплата за качество;</w:t>
      </w:r>
    </w:p>
    <w:p w:rsidR="00E4671F" w:rsidRPr="009D04D5" w:rsidRDefault="00E4671F" w:rsidP="00E4671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9D04D5">
        <w:rPr>
          <w:rFonts w:ascii="Times New Roman" w:eastAsia="Times New Roman" w:hAnsi="Times New Roman"/>
          <w:spacing w:val="1"/>
          <w:sz w:val="28"/>
          <w:szCs w:val="28"/>
        </w:rPr>
        <w:t xml:space="preserve">-выплата за результативное участие в подготовке спортсмена в видах спорта (спортивных дисциплинах), включенных в программу Олимпийских, </w:t>
      </w:r>
      <w:proofErr w:type="spellStart"/>
      <w:r w:rsidRPr="009D04D5">
        <w:rPr>
          <w:rFonts w:ascii="Times New Roman" w:eastAsia="Times New Roman" w:hAnsi="Times New Roman"/>
          <w:spacing w:val="1"/>
          <w:sz w:val="28"/>
          <w:szCs w:val="28"/>
        </w:rPr>
        <w:t>Паралимпийских</w:t>
      </w:r>
      <w:proofErr w:type="spellEnd"/>
      <w:r w:rsidRPr="009D04D5">
        <w:rPr>
          <w:rFonts w:ascii="Times New Roman" w:eastAsia="Times New Roman" w:hAnsi="Times New Roman"/>
          <w:spacing w:val="1"/>
          <w:sz w:val="28"/>
          <w:szCs w:val="28"/>
        </w:rPr>
        <w:t xml:space="preserve">, </w:t>
      </w:r>
      <w:proofErr w:type="spellStart"/>
      <w:r w:rsidRPr="009D04D5">
        <w:rPr>
          <w:rFonts w:ascii="Times New Roman" w:eastAsia="Times New Roman" w:hAnsi="Times New Roman"/>
          <w:spacing w:val="1"/>
          <w:sz w:val="28"/>
          <w:szCs w:val="28"/>
        </w:rPr>
        <w:t>Сурдлимпийских</w:t>
      </w:r>
      <w:proofErr w:type="spellEnd"/>
      <w:r w:rsidRPr="009D04D5">
        <w:rPr>
          <w:rFonts w:ascii="Times New Roman" w:eastAsia="Times New Roman" w:hAnsi="Times New Roman"/>
          <w:spacing w:val="1"/>
          <w:sz w:val="28"/>
          <w:szCs w:val="28"/>
        </w:rPr>
        <w:t xml:space="preserve"> игр и иных значимых официальных международных и всероссийских спортивных соревнованиях;</w:t>
      </w:r>
    </w:p>
    <w:p w:rsidR="00E4671F" w:rsidRPr="009D04D5" w:rsidRDefault="00E4671F" w:rsidP="00E4671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9D04D5">
        <w:rPr>
          <w:rFonts w:ascii="Times New Roman" w:eastAsia="Times New Roman" w:hAnsi="Times New Roman"/>
          <w:spacing w:val="1"/>
          <w:sz w:val="28"/>
          <w:szCs w:val="28"/>
        </w:rPr>
        <w:t>-коэффициент эффективности деятельности работника учреждения (далее - КЭД).</w:t>
      </w:r>
    </w:p>
    <w:p w:rsidR="00D976A0" w:rsidRPr="00F72664" w:rsidRDefault="00F57311" w:rsidP="00E4671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>4.5</w:t>
      </w:r>
      <w:r w:rsidR="00D66763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. </w:t>
      </w:r>
      <w:r w:rsidR="00D976A0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Конкретный размер </w:t>
      </w:r>
      <w:r w:rsidR="00F1569A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выплаты за интенсивность и высокие результаты, </w:t>
      </w:r>
      <w:r w:rsidR="00D976A0" w:rsidRPr="00F72664">
        <w:rPr>
          <w:rFonts w:ascii="Times New Roman" w:eastAsia="Times New Roman" w:hAnsi="Times New Roman"/>
          <w:spacing w:val="1"/>
          <w:sz w:val="28"/>
          <w:szCs w:val="28"/>
        </w:rPr>
        <w:t>за качество выполняемых работ определяется локальным нормативным актом учреждения, в процентах от должностного оклада или в абсолютном размере</w:t>
      </w:r>
      <w:r w:rsidR="00E12F11" w:rsidRPr="00F72664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="00E4671F" w:rsidRPr="00F72664">
        <w:t xml:space="preserve"> </w:t>
      </w:r>
      <w:r w:rsidR="00E4671F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но не </w:t>
      </w:r>
      <w:r w:rsidR="00E729A9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более </w:t>
      </w:r>
      <w:r w:rsidR="001223BB">
        <w:rPr>
          <w:rFonts w:ascii="Times New Roman" w:eastAsia="Times New Roman" w:hAnsi="Times New Roman"/>
          <w:spacing w:val="1"/>
          <w:sz w:val="28"/>
          <w:szCs w:val="28"/>
        </w:rPr>
        <w:t>15</w:t>
      </w:r>
      <w:bookmarkStart w:id="0" w:name="_GoBack"/>
      <w:bookmarkEnd w:id="0"/>
      <w:r w:rsidR="00E729A9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 процентов </w:t>
      </w:r>
      <w:r w:rsidR="00E4671F" w:rsidRPr="00F72664">
        <w:rPr>
          <w:rFonts w:ascii="Times New Roman" w:eastAsia="Times New Roman" w:hAnsi="Times New Roman"/>
          <w:spacing w:val="1"/>
          <w:sz w:val="28"/>
          <w:szCs w:val="28"/>
        </w:rPr>
        <w:t>оклада (должностного оклада).</w:t>
      </w:r>
    </w:p>
    <w:p w:rsidR="00E12F11" w:rsidRPr="00F72664" w:rsidRDefault="00F1569A" w:rsidP="00E4671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72664">
        <w:rPr>
          <w:rFonts w:ascii="Times New Roman" w:eastAsia="Times New Roman" w:hAnsi="Times New Roman"/>
          <w:spacing w:val="1"/>
          <w:sz w:val="28"/>
          <w:szCs w:val="28"/>
        </w:rPr>
        <w:t>Выплата за интенсивность и высокие результаты работы устанавливается на срок не более года, в</w:t>
      </w:r>
      <w:r w:rsidR="00E12F11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ыплата за </w:t>
      </w:r>
      <w:r w:rsidR="00AC7C3F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качество выполняемых работ </w:t>
      </w:r>
      <w:r w:rsidR="00E12F11" w:rsidRPr="00F72664">
        <w:rPr>
          <w:rFonts w:ascii="Times New Roman" w:eastAsia="Times New Roman" w:hAnsi="Times New Roman"/>
          <w:spacing w:val="1"/>
          <w:sz w:val="28"/>
          <w:szCs w:val="28"/>
        </w:rPr>
        <w:t xml:space="preserve">устанавливается </w:t>
      </w:r>
      <w:r w:rsidR="00AC7C3F" w:rsidRPr="00F72664">
        <w:rPr>
          <w:rFonts w:ascii="Times New Roman" w:eastAsia="Times New Roman" w:hAnsi="Times New Roman"/>
          <w:spacing w:val="1"/>
          <w:sz w:val="28"/>
          <w:szCs w:val="28"/>
        </w:rPr>
        <w:t>ежеквартально</w:t>
      </w:r>
      <w:r w:rsidR="00E12F11" w:rsidRPr="00F72664"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:rsidR="009F2D8B" w:rsidRPr="009D04D5" w:rsidRDefault="004E3267" w:rsidP="004E326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eastAsia="Times New Roman" w:hAnsi="Times New Roman"/>
          <w:spacing w:val="1"/>
          <w:sz w:val="28"/>
          <w:szCs w:val="28"/>
        </w:rPr>
        <w:t xml:space="preserve">4.6. </w:t>
      </w:r>
      <w:r w:rsidR="009C39CE" w:rsidRPr="009D04D5">
        <w:rPr>
          <w:rFonts w:ascii="Times New Roman" w:hAnsi="Times New Roman"/>
          <w:sz w:val="28"/>
          <w:szCs w:val="28"/>
        </w:rPr>
        <w:t xml:space="preserve">Рекомендуемые размеры стимулирующих выплат работникам за результативное участие в подготовке спортсмена высокого класса в видах </w:t>
      </w:r>
      <w:r w:rsidR="009C39CE" w:rsidRPr="009D04D5">
        <w:rPr>
          <w:rFonts w:ascii="Times New Roman" w:hAnsi="Times New Roman"/>
          <w:sz w:val="28"/>
          <w:szCs w:val="28"/>
        </w:rPr>
        <w:lastRenderedPageBreak/>
        <w:t xml:space="preserve">спорта (спортивных дисциплинах), включенных в программу Олимпийских, </w:t>
      </w:r>
      <w:proofErr w:type="spellStart"/>
      <w:r w:rsidR="009C39CE" w:rsidRPr="009D04D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="009C39CE" w:rsidRPr="009D04D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39CE" w:rsidRPr="009D04D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="009C39CE" w:rsidRPr="009D04D5">
        <w:rPr>
          <w:rFonts w:ascii="Times New Roman" w:hAnsi="Times New Roman"/>
          <w:sz w:val="28"/>
          <w:szCs w:val="28"/>
        </w:rPr>
        <w:t xml:space="preserve"> игр и иных значимых официальных международных и всероссийских спортивных соревнованиях, приведены в таблице 5 приложения 1 </w:t>
      </w:r>
      <w:r w:rsidR="00322698" w:rsidRPr="009D04D5">
        <w:rPr>
          <w:rFonts w:ascii="Times New Roman" w:hAnsi="Times New Roman"/>
          <w:sz w:val="28"/>
          <w:szCs w:val="28"/>
        </w:rPr>
        <w:t>настоящего Положения</w:t>
      </w:r>
      <w:r w:rsidR="009F2D8B" w:rsidRPr="009D04D5">
        <w:rPr>
          <w:rFonts w:ascii="Times New Roman" w:hAnsi="Times New Roman"/>
          <w:sz w:val="28"/>
          <w:szCs w:val="28"/>
        </w:rPr>
        <w:t>.</w:t>
      </w:r>
    </w:p>
    <w:p w:rsidR="004E3267" w:rsidRPr="009D04D5" w:rsidRDefault="00F77BDA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4.</w:t>
      </w:r>
      <w:r w:rsidR="004E3267" w:rsidRPr="009D04D5">
        <w:rPr>
          <w:rFonts w:ascii="Times New Roman" w:hAnsi="Times New Roman"/>
          <w:sz w:val="28"/>
          <w:szCs w:val="28"/>
        </w:rPr>
        <w:t>7</w:t>
      </w:r>
      <w:r w:rsidR="00553271" w:rsidRPr="009D04D5">
        <w:rPr>
          <w:rFonts w:ascii="Times New Roman" w:hAnsi="Times New Roman"/>
          <w:sz w:val="28"/>
          <w:szCs w:val="28"/>
        </w:rPr>
        <w:t>.</w:t>
      </w:r>
      <w:r w:rsidR="00C52969" w:rsidRPr="009D04D5">
        <w:rPr>
          <w:rFonts w:ascii="Times New Roman" w:hAnsi="Times New Roman"/>
          <w:sz w:val="28"/>
          <w:szCs w:val="28"/>
        </w:rPr>
        <w:tab/>
      </w:r>
      <w:proofErr w:type="gramStart"/>
      <w:r w:rsidR="009C39CE" w:rsidRPr="009D04D5">
        <w:rPr>
          <w:rFonts w:ascii="Times New Roman" w:hAnsi="Times New Roman"/>
          <w:sz w:val="28"/>
          <w:szCs w:val="28"/>
        </w:rPr>
        <w:t>КЭД устанавливается отдельным категориям работников учреждения для обеспечения достигнутого уровня соотношений средней заработной платы отдельных категорий работников бюджетной сферы к среднемесячному доходу от трудовой деятельности (иным установленным показателям) в соответствии со значениями, установленными Указами Президента Российской Федерации от 7 мая 2012 года N 597 "О мероприятиях по реализации государственной социальной политики", от 28 декабря 2012 года N 1688 "О некоторых</w:t>
      </w:r>
      <w:proofErr w:type="gramEnd"/>
      <w:r w:rsidR="009C39CE" w:rsidRPr="009D04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39CE" w:rsidRPr="009D04D5">
        <w:rPr>
          <w:rFonts w:ascii="Times New Roman" w:hAnsi="Times New Roman"/>
          <w:sz w:val="28"/>
          <w:szCs w:val="28"/>
        </w:rPr>
        <w:t>мерах по реализации государственной политики в сфере защиты детей-сирот и детей, оставшихся без попечения родителей" (определяется на основе статистических данных Федеральной службы государственной статистики).</w:t>
      </w:r>
      <w:proofErr w:type="gramEnd"/>
    </w:p>
    <w:p w:rsidR="009C39CE" w:rsidRPr="009D04D5" w:rsidRDefault="004E3267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4.8. </w:t>
      </w:r>
      <w:r w:rsidR="009C39CE" w:rsidRPr="009D04D5">
        <w:rPr>
          <w:rFonts w:ascii="Times New Roman" w:hAnsi="Times New Roman"/>
          <w:sz w:val="28"/>
          <w:szCs w:val="28"/>
        </w:rPr>
        <w:t>Перечень должностей работников учреждения, в отношении которых реализуется план мероприятий по поэтапному повышению заработной платы, порядок и условия повышения оплаты труда, а также размер применения (установления) КЭД устанавливается приказом учреждения.</w:t>
      </w:r>
    </w:p>
    <w:p w:rsidR="004E3267" w:rsidRPr="00F72664" w:rsidRDefault="009C39CE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4</w:t>
      </w:r>
      <w:r w:rsidRPr="00F72664">
        <w:rPr>
          <w:rFonts w:ascii="Times New Roman" w:hAnsi="Times New Roman"/>
          <w:sz w:val="28"/>
          <w:szCs w:val="28"/>
        </w:rPr>
        <w:t xml:space="preserve">.9. </w:t>
      </w:r>
      <w:r w:rsidR="004E3267" w:rsidRPr="00F72664">
        <w:rPr>
          <w:rFonts w:ascii="Times New Roman" w:hAnsi="Times New Roman"/>
          <w:sz w:val="28"/>
          <w:szCs w:val="28"/>
        </w:rPr>
        <w:t>Работникам учреждения устанавливается выплата за выслугу лет в процентном отношении к должностному окладу</w:t>
      </w:r>
      <w:r w:rsidR="006345E2" w:rsidRPr="00F72664">
        <w:rPr>
          <w:rFonts w:ascii="Times New Roman" w:hAnsi="Times New Roman"/>
          <w:sz w:val="28"/>
          <w:szCs w:val="28"/>
        </w:rPr>
        <w:t xml:space="preserve"> (к размеру ставки заработной платы</w:t>
      </w:r>
      <w:r w:rsidR="004E3267" w:rsidRPr="00F72664">
        <w:rPr>
          <w:rFonts w:ascii="Times New Roman" w:hAnsi="Times New Roman"/>
          <w:sz w:val="28"/>
          <w:szCs w:val="28"/>
        </w:rPr>
        <w:t xml:space="preserve">) согласно таблице </w:t>
      </w:r>
      <w:r w:rsidR="00D32632" w:rsidRPr="00F72664">
        <w:rPr>
          <w:rFonts w:ascii="Times New Roman" w:hAnsi="Times New Roman"/>
          <w:sz w:val="28"/>
          <w:szCs w:val="28"/>
        </w:rPr>
        <w:t>5</w:t>
      </w:r>
      <w:r w:rsidR="004E3267" w:rsidRPr="00F72664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D32632" w:rsidRPr="009D04D5" w:rsidRDefault="00D32632" w:rsidP="00D326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664">
        <w:rPr>
          <w:rFonts w:ascii="Times New Roman" w:hAnsi="Times New Roman"/>
          <w:sz w:val="28"/>
          <w:szCs w:val="28"/>
        </w:rPr>
        <w:t>В стаж работы, дающий право на установление надбавки</w:t>
      </w:r>
      <w:r w:rsidRPr="009D04D5">
        <w:rPr>
          <w:rFonts w:ascii="Times New Roman" w:hAnsi="Times New Roman"/>
          <w:sz w:val="28"/>
          <w:szCs w:val="28"/>
        </w:rPr>
        <w:t xml:space="preserve">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D32632" w:rsidRPr="009D04D5" w:rsidRDefault="00D32632" w:rsidP="00D326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В стаж работы для установления надбавок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 Работникам учреждения устанавливается выплата за выслугу лет в </w:t>
      </w:r>
      <w:r w:rsidRPr="00F72664">
        <w:rPr>
          <w:rFonts w:ascii="Times New Roman" w:hAnsi="Times New Roman"/>
          <w:sz w:val="28"/>
          <w:szCs w:val="28"/>
        </w:rPr>
        <w:lastRenderedPageBreak/>
        <w:t xml:space="preserve">процентном отношении к </w:t>
      </w:r>
      <w:r w:rsidR="006345E2" w:rsidRPr="00F72664">
        <w:rPr>
          <w:rFonts w:ascii="Times New Roman" w:hAnsi="Times New Roman"/>
          <w:sz w:val="28"/>
          <w:szCs w:val="28"/>
        </w:rPr>
        <w:t>должностному окладу (к размеру ставки заработной платы)</w:t>
      </w:r>
      <w:r w:rsidRPr="00F72664">
        <w:rPr>
          <w:rFonts w:ascii="Times New Roman" w:hAnsi="Times New Roman"/>
          <w:sz w:val="28"/>
          <w:szCs w:val="28"/>
        </w:rPr>
        <w:t>.</w:t>
      </w:r>
      <w:r w:rsidRPr="009D04D5">
        <w:rPr>
          <w:rFonts w:ascii="Times New Roman" w:hAnsi="Times New Roman"/>
          <w:sz w:val="28"/>
          <w:szCs w:val="28"/>
        </w:rPr>
        <w:t xml:space="preserve"> </w:t>
      </w:r>
    </w:p>
    <w:p w:rsidR="00D32632" w:rsidRPr="009D04D5" w:rsidRDefault="00D32632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00F8" w:rsidRPr="009D04D5" w:rsidRDefault="00F600F8" w:rsidP="00CE75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Таблица</w:t>
      </w:r>
      <w:r w:rsidR="00322698" w:rsidRPr="009D04D5">
        <w:rPr>
          <w:rFonts w:ascii="Times New Roman" w:hAnsi="Times New Roman"/>
          <w:sz w:val="28"/>
          <w:szCs w:val="28"/>
        </w:rPr>
        <w:t xml:space="preserve"> </w:t>
      </w:r>
      <w:r w:rsidR="00D32632" w:rsidRPr="009D04D5">
        <w:rPr>
          <w:rFonts w:ascii="Times New Roman" w:hAnsi="Times New Roman"/>
          <w:sz w:val="28"/>
          <w:szCs w:val="28"/>
        </w:rPr>
        <w:t>5</w:t>
      </w:r>
    </w:p>
    <w:p w:rsidR="00F600F8" w:rsidRPr="009D04D5" w:rsidRDefault="0048632A" w:rsidP="004863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Размеры выплат за выслугу лет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600F8" w:rsidRPr="00F72664" w:rsidTr="00043F31">
        <w:trPr>
          <w:trHeight w:val="436"/>
          <w:tblCellSpacing w:w="5" w:type="nil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C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C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 xml:space="preserve">Размер выплаты за выслугу лет в процентах к </w:t>
            </w:r>
            <w:r w:rsidR="006345E2" w:rsidRPr="00F72664">
              <w:rPr>
                <w:rFonts w:ascii="Times New Roman" w:hAnsi="Times New Roman"/>
              </w:rPr>
              <w:t>должностному окладу (к размеру ставки заработной платы)</w:t>
            </w:r>
          </w:p>
        </w:tc>
      </w:tr>
      <w:tr w:rsidR="00F600F8" w:rsidRPr="00F72664" w:rsidTr="00043F31">
        <w:trPr>
          <w:trHeight w:val="35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63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 xml:space="preserve">от </w:t>
            </w:r>
            <w:r w:rsidR="006345E2" w:rsidRPr="00F72664">
              <w:rPr>
                <w:rFonts w:ascii="Times New Roman" w:hAnsi="Times New Roman"/>
              </w:rPr>
              <w:t>5</w:t>
            </w:r>
            <w:r w:rsidRPr="00F72664">
              <w:rPr>
                <w:rFonts w:ascii="Times New Roman" w:hAnsi="Times New Roman"/>
              </w:rPr>
              <w:t xml:space="preserve"> до </w:t>
            </w:r>
            <w:r w:rsidR="006345E2" w:rsidRPr="00F72664">
              <w:rPr>
                <w:rFonts w:ascii="Times New Roman" w:hAnsi="Times New Roman"/>
              </w:rPr>
              <w:t xml:space="preserve">10 </w:t>
            </w:r>
            <w:r w:rsidRPr="00F72664">
              <w:rPr>
                <w:rFonts w:ascii="Times New Roman" w:hAnsi="Times New Roman"/>
              </w:rPr>
              <w:t>лет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6345E2" w:rsidP="00C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5</w:t>
            </w:r>
          </w:p>
        </w:tc>
      </w:tr>
      <w:tr w:rsidR="00F600F8" w:rsidRPr="00F72664" w:rsidTr="00043F31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63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 xml:space="preserve">от </w:t>
            </w:r>
            <w:r w:rsidR="006345E2" w:rsidRPr="00F72664">
              <w:rPr>
                <w:rFonts w:ascii="Times New Roman" w:hAnsi="Times New Roman"/>
              </w:rPr>
              <w:t>10</w:t>
            </w:r>
            <w:r w:rsidRPr="00F72664">
              <w:rPr>
                <w:rFonts w:ascii="Times New Roman" w:hAnsi="Times New Roman"/>
              </w:rPr>
              <w:t xml:space="preserve"> до </w:t>
            </w:r>
            <w:r w:rsidR="006345E2" w:rsidRPr="00F72664">
              <w:rPr>
                <w:rFonts w:ascii="Times New Roman" w:hAnsi="Times New Roman"/>
              </w:rPr>
              <w:t xml:space="preserve">20 </w:t>
            </w:r>
            <w:r w:rsidRPr="00F72664">
              <w:rPr>
                <w:rFonts w:ascii="Times New Roman" w:hAnsi="Times New Roman"/>
              </w:rPr>
              <w:t>лет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6345E2" w:rsidP="00C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10</w:t>
            </w:r>
          </w:p>
        </w:tc>
      </w:tr>
      <w:tr w:rsidR="00F600F8" w:rsidRPr="00F72664" w:rsidTr="00043F31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63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 xml:space="preserve">от </w:t>
            </w:r>
            <w:r w:rsidR="006345E2" w:rsidRPr="00F72664">
              <w:rPr>
                <w:rFonts w:ascii="Times New Roman" w:hAnsi="Times New Roman"/>
              </w:rPr>
              <w:t>20</w:t>
            </w:r>
            <w:r w:rsidRPr="00F72664">
              <w:rPr>
                <w:rFonts w:ascii="Times New Roman" w:hAnsi="Times New Roman"/>
              </w:rPr>
              <w:t xml:space="preserve"> до 2</w:t>
            </w:r>
            <w:r w:rsidR="006345E2" w:rsidRPr="00F72664">
              <w:rPr>
                <w:rFonts w:ascii="Times New Roman" w:hAnsi="Times New Roman"/>
              </w:rPr>
              <w:t>5</w:t>
            </w:r>
            <w:r w:rsidRPr="00F72664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6345E2" w:rsidP="00C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20</w:t>
            </w:r>
          </w:p>
        </w:tc>
      </w:tr>
      <w:tr w:rsidR="00F600F8" w:rsidRPr="009D04D5" w:rsidTr="00043F31">
        <w:trPr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F600F8" w:rsidP="0063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свыше 2</w:t>
            </w:r>
            <w:r w:rsidR="006345E2" w:rsidRPr="00F72664">
              <w:rPr>
                <w:rFonts w:ascii="Times New Roman" w:hAnsi="Times New Roman"/>
              </w:rPr>
              <w:t>5</w:t>
            </w:r>
            <w:r w:rsidRPr="00F72664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0F8" w:rsidRPr="00F72664" w:rsidRDefault="006345E2" w:rsidP="00634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2664">
              <w:rPr>
                <w:rFonts w:ascii="Times New Roman" w:hAnsi="Times New Roman"/>
              </w:rPr>
              <w:t>25</w:t>
            </w:r>
          </w:p>
        </w:tc>
      </w:tr>
    </w:tbl>
    <w:p w:rsidR="00F600F8" w:rsidRPr="009D04D5" w:rsidRDefault="00F600F8" w:rsidP="00CE759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4E3267" w:rsidRPr="009D04D5" w:rsidRDefault="00F77BDA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4.</w:t>
      </w:r>
      <w:r w:rsidR="004E3267" w:rsidRPr="009D04D5">
        <w:rPr>
          <w:rFonts w:ascii="Times New Roman" w:hAnsi="Times New Roman"/>
          <w:sz w:val="28"/>
          <w:szCs w:val="28"/>
        </w:rPr>
        <w:t>9</w:t>
      </w:r>
      <w:r w:rsidR="00553271" w:rsidRPr="009D04D5">
        <w:rPr>
          <w:rFonts w:ascii="Times New Roman" w:hAnsi="Times New Roman"/>
          <w:sz w:val="28"/>
          <w:szCs w:val="28"/>
        </w:rPr>
        <w:t>.</w:t>
      </w:r>
      <w:r w:rsidR="00AB21D8" w:rsidRPr="009D04D5">
        <w:rPr>
          <w:rFonts w:ascii="Times New Roman" w:hAnsi="Times New Roman"/>
          <w:sz w:val="28"/>
          <w:szCs w:val="28"/>
        </w:rPr>
        <w:tab/>
      </w:r>
      <w:r w:rsidR="004E3267" w:rsidRPr="009D04D5">
        <w:rPr>
          <w:rFonts w:ascii="Times New Roman" w:hAnsi="Times New Roman"/>
          <w:sz w:val="28"/>
          <w:szCs w:val="28"/>
        </w:rPr>
        <w:t>Премирование по итогам работы за календарный год осуществляется при наличии обоснованной экономии сре</w:t>
      </w:r>
      <w:proofErr w:type="gramStart"/>
      <w:r w:rsidR="004E3267" w:rsidRPr="009D04D5">
        <w:rPr>
          <w:rFonts w:ascii="Times New Roman" w:hAnsi="Times New Roman"/>
          <w:sz w:val="28"/>
          <w:szCs w:val="28"/>
        </w:rPr>
        <w:t>дств в к</w:t>
      </w:r>
      <w:proofErr w:type="gramEnd"/>
      <w:r w:rsidR="004E3267" w:rsidRPr="009D04D5">
        <w:rPr>
          <w:rFonts w:ascii="Times New Roman" w:hAnsi="Times New Roman"/>
          <w:sz w:val="28"/>
          <w:szCs w:val="28"/>
        </w:rPr>
        <w:t>онце финансового года, не позднее 25 декабря текущего года.</w:t>
      </w:r>
    </w:p>
    <w:p w:rsidR="004E3267" w:rsidRPr="009D04D5" w:rsidRDefault="004E3267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В случаях, когда 25 декабря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</w:t>
      </w:r>
    </w:p>
    <w:p w:rsidR="0073661A" w:rsidRPr="009D04D5" w:rsidRDefault="00C52969" w:rsidP="004E32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Премия выплачивается на основании приказа учреждения, в размере</w:t>
      </w:r>
      <w:r w:rsidR="00875E15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E556DB" w:rsidRPr="009D04D5">
        <w:rPr>
          <w:rFonts w:ascii="Times New Roman" w:hAnsi="Times New Roman"/>
          <w:bCs/>
          <w:sz w:val="28"/>
          <w:szCs w:val="28"/>
        </w:rPr>
        <w:t xml:space="preserve">до </w:t>
      </w:r>
      <w:r w:rsidR="00BC1770" w:rsidRPr="009D04D5">
        <w:rPr>
          <w:rFonts w:ascii="Times New Roman" w:hAnsi="Times New Roman"/>
          <w:bCs/>
          <w:sz w:val="28"/>
          <w:szCs w:val="28"/>
        </w:rPr>
        <w:t>1,5</w:t>
      </w:r>
      <w:r w:rsidR="00E556DB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BC2E49" w:rsidRPr="009D04D5">
        <w:rPr>
          <w:rFonts w:ascii="Times New Roman" w:hAnsi="Times New Roman"/>
          <w:bCs/>
          <w:sz w:val="28"/>
          <w:szCs w:val="28"/>
        </w:rPr>
        <w:t xml:space="preserve">месячных </w:t>
      </w:r>
      <w:r w:rsidR="00E556DB" w:rsidRPr="009D04D5">
        <w:rPr>
          <w:rFonts w:ascii="Times New Roman" w:hAnsi="Times New Roman"/>
          <w:bCs/>
          <w:sz w:val="28"/>
          <w:szCs w:val="28"/>
        </w:rPr>
        <w:t>фондов</w:t>
      </w:r>
      <w:r w:rsidR="00BC2E49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875E15" w:rsidRPr="009D04D5">
        <w:rPr>
          <w:rFonts w:ascii="Times New Roman" w:hAnsi="Times New Roman"/>
          <w:bCs/>
          <w:sz w:val="28"/>
          <w:szCs w:val="28"/>
        </w:rPr>
        <w:t>оплаты труда</w:t>
      </w:r>
      <w:r w:rsidRPr="009D04D5">
        <w:rPr>
          <w:rFonts w:ascii="Times New Roman" w:hAnsi="Times New Roman"/>
          <w:sz w:val="28"/>
          <w:szCs w:val="28"/>
        </w:rPr>
        <w:t>, с учетом фактически отработанного времени по основной занимаемой должности, основному месту работы.</w:t>
      </w:r>
    </w:p>
    <w:p w:rsidR="00C52969" w:rsidRPr="009D04D5" w:rsidRDefault="00C52969" w:rsidP="00CE7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 установлении премиальных выплат по итогам работы за календарный год следует учитывать:</w:t>
      </w:r>
    </w:p>
    <w:p w:rsidR="00C52969" w:rsidRPr="009D04D5" w:rsidRDefault="00C52969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</w:t>
      </w:r>
      <w:r w:rsidR="0051316A" w:rsidRPr="009D04D5">
        <w:rPr>
          <w:rFonts w:ascii="Times New Roman" w:hAnsi="Times New Roman"/>
          <w:sz w:val="28"/>
          <w:szCs w:val="28"/>
        </w:rPr>
        <w:t xml:space="preserve"> </w:t>
      </w:r>
      <w:r w:rsidRPr="009D04D5">
        <w:rPr>
          <w:rFonts w:ascii="Times New Roman" w:hAnsi="Times New Roman"/>
          <w:sz w:val="28"/>
          <w:szCs w:val="28"/>
        </w:rPr>
        <w:t>участие в течение установленного периода в выполнении важных работ;</w:t>
      </w:r>
    </w:p>
    <w:p w:rsidR="00C52969" w:rsidRPr="009D04D5" w:rsidRDefault="00C52969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</w:t>
      </w:r>
      <w:r w:rsidR="0051316A" w:rsidRPr="009D04D5">
        <w:rPr>
          <w:rFonts w:ascii="Times New Roman" w:hAnsi="Times New Roman"/>
          <w:sz w:val="28"/>
          <w:szCs w:val="28"/>
        </w:rPr>
        <w:t xml:space="preserve"> </w:t>
      </w:r>
      <w:r w:rsidRPr="009D04D5">
        <w:rPr>
          <w:rFonts w:ascii="Times New Roman" w:hAnsi="Times New Roman"/>
          <w:sz w:val="28"/>
          <w:szCs w:val="28"/>
        </w:rPr>
        <w:t>качественное и своевременное оказан</w:t>
      </w:r>
      <w:r w:rsidR="004E3267" w:rsidRPr="009D04D5">
        <w:rPr>
          <w:rFonts w:ascii="Times New Roman" w:hAnsi="Times New Roman"/>
          <w:sz w:val="28"/>
          <w:szCs w:val="28"/>
        </w:rPr>
        <w:t xml:space="preserve">ие муниципальных услуг (работ), </w:t>
      </w:r>
      <w:r w:rsidRPr="009D04D5">
        <w:rPr>
          <w:rFonts w:ascii="Times New Roman" w:hAnsi="Times New Roman"/>
          <w:sz w:val="28"/>
          <w:szCs w:val="28"/>
        </w:rPr>
        <w:t>выполнение муниципального задания;</w:t>
      </w:r>
    </w:p>
    <w:p w:rsidR="00BC1770" w:rsidRPr="009D04D5" w:rsidRDefault="00C52969" w:rsidP="00CE75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</w:t>
      </w:r>
      <w:r w:rsidR="0051316A" w:rsidRPr="009D04D5">
        <w:rPr>
          <w:rFonts w:ascii="Times New Roman" w:hAnsi="Times New Roman"/>
          <w:sz w:val="28"/>
          <w:szCs w:val="28"/>
        </w:rPr>
        <w:t xml:space="preserve"> </w:t>
      </w:r>
      <w:r w:rsidRPr="009D04D5">
        <w:rPr>
          <w:rFonts w:ascii="Times New Roman" w:hAnsi="Times New Roman"/>
          <w:sz w:val="28"/>
          <w:szCs w:val="28"/>
        </w:rPr>
        <w:t xml:space="preserve">качественную подготовку и </w:t>
      </w:r>
      <w:r w:rsidR="00CE7596" w:rsidRPr="009D04D5">
        <w:rPr>
          <w:rFonts w:ascii="Times New Roman" w:hAnsi="Times New Roman"/>
          <w:sz w:val="28"/>
          <w:szCs w:val="28"/>
        </w:rPr>
        <w:t>своевременную сдачу отчетности.</w:t>
      </w:r>
    </w:p>
    <w:p w:rsidR="00CE7596" w:rsidRDefault="00A61D6A" w:rsidP="00A61D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работы за календарный год</w:t>
      </w:r>
      <w:r w:rsidRPr="009D04D5">
        <w:t xml:space="preserve"> </w:t>
      </w:r>
      <w:r w:rsidRPr="009D04D5">
        <w:rPr>
          <w:rFonts w:ascii="Times New Roman" w:hAnsi="Times New Roman"/>
          <w:sz w:val="28"/>
          <w:szCs w:val="28"/>
        </w:rPr>
        <w:t xml:space="preserve">согласно таблице </w:t>
      </w:r>
      <w:r w:rsidR="00D32632" w:rsidRPr="009D04D5">
        <w:rPr>
          <w:rFonts w:ascii="Times New Roman" w:hAnsi="Times New Roman"/>
          <w:sz w:val="28"/>
          <w:szCs w:val="28"/>
        </w:rPr>
        <w:t>6</w:t>
      </w:r>
      <w:r w:rsidRPr="009D04D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F72664" w:rsidRPr="009D04D5" w:rsidRDefault="00F72664" w:rsidP="00A61D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0E39" w:rsidRPr="009D04D5" w:rsidRDefault="00230E39" w:rsidP="00CE75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lastRenderedPageBreak/>
        <w:t>Таблица</w:t>
      </w:r>
      <w:r w:rsidR="007E19B7" w:rsidRPr="009D04D5">
        <w:rPr>
          <w:rFonts w:ascii="Times New Roman" w:hAnsi="Times New Roman"/>
          <w:sz w:val="28"/>
          <w:szCs w:val="28"/>
        </w:rPr>
        <w:t xml:space="preserve"> </w:t>
      </w:r>
      <w:r w:rsidR="00D32632" w:rsidRPr="009D04D5">
        <w:rPr>
          <w:rFonts w:ascii="Times New Roman" w:hAnsi="Times New Roman"/>
          <w:sz w:val="28"/>
          <w:szCs w:val="28"/>
        </w:rPr>
        <w:t>6</w:t>
      </w:r>
    </w:p>
    <w:p w:rsidR="00230E39" w:rsidRPr="009D04D5" w:rsidRDefault="00230E39" w:rsidP="004863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Примерный перечень показателей, за которые производится снижение размера выплаты по итогам раб</w:t>
      </w:r>
      <w:r w:rsidR="0048632A" w:rsidRPr="009D04D5">
        <w:rPr>
          <w:rFonts w:ascii="Times New Roman" w:hAnsi="Times New Roman"/>
          <w:sz w:val="28"/>
          <w:szCs w:val="28"/>
        </w:rPr>
        <w:t>оты за календарный год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406"/>
        <w:gridCol w:w="2977"/>
      </w:tblGrid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№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Процент снижения от общего (допустимого) объема выплаты работнику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50%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50%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50%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30%</w:t>
            </w:r>
          </w:p>
        </w:tc>
      </w:tr>
      <w:tr w:rsidR="00230E39" w:rsidRPr="009D04D5" w:rsidTr="004B2C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Причинение ущерба имуществу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9" w:rsidRPr="009D04D5" w:rsidRDefault="00230E39" w:rsidP="00A548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30%</w:t>
            </w:r>
          </w:p>
        </w:tc>
      </w:tr>
    </w:tbl>
    <w:p w:rsidR="00AB21D8" w:rsidRPr="009D04D5" w:rsidRDefault="00AB21D8" w:rsidP="00A548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C52969" w:rsidRPr="009D04D5" w:rsidRDefault="00F77BDA" w:rsidP="00CE7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4.</w:t>
      </w:r>
      <w:r w:rsidR="004E3267" w:rsidRPr="009D04D5">
        <w:rPr>
          <w:rFonts w:ascii="Times New Roman" w:hAnsi="Times New Roman"/>
          <w:sz w:val="28"/>
          <w:szCs w:val="28"/>
        </w:rPr>
        <w:t xml:space="preserve">10. </w:t>
      </w:r>
      <w:r w:rsidR="00C52969" w:rsidRPr="009D04D5">
        <w:rPr>
          <w:rFonts w:ascii="Times New Roman" w:hAnsi="Times New Roman"/>
          <w:sz w:val="28"/>
          <w:szCs w:val="28"/>
        </w:rPr>
        <w:tab/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Стимулирующие выплаты работникам учреждения устанавливаются </w:t>
      </w:r>
      <w:r w:rsidR="00C5169B" w:rsidRPr="009D04D5">
        <w:rPr>
          <w:rFonts w:ascii="Times New Roman" w:hAnsi="Times New Roman"/>
          <w:bCs/>
          <w:sz w:val="28"/>
          <w:szCs w:val="28"/>
        </w:rPr>
        <w:t xml:space="preserve">руководителем </w:t>
      </w:r>
      <w:r w:rsidR="00C52969" w:rsidRPr="009D04D5">
        <w:rPr>
          <w:rFonts w:ascii="Times New Roman" w:hAnsi="Times New Roman"/>
          <w:bCs/>
          <w:sz w:val="28"/>
          <w:szCs w:val="28"/>
        </w:rPr>
        <w:t>в соответствии с настоящим Положением. Учреждение утвер</w:t>
      </w:r>
      <w:r w:rsidR="00C1518C" w:rsidRPr="009D04D5">
        <w:rPr>
          <w:rFonts w:ascii="Times New Roman" w:hAnsi="Times New Roman"/>
          <w:bCs/>
          <w:sz w:val="28"/>
          <w:szCs w:val="28"/>
        </w:rPr>
        <w:t>ждает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порядок, не противоречащий настоящему Положению, регулирующий установление размера стимулирующих выплат в соответствии с критериями оценки эффективности деятельности</w:t>
      </w:r>
      <w:r w:rsidR="00C52969" w:rsidRPr="009D04D5">
        <w:rPr>
          <w:rFonts w:ascii="Times New Roman" w:hAnsi="Times New Roman"/>
          <w:sz w:val="28"/>
          <w:szCs w:val="28"/>
        </w:rPr>
        <w:t xml:space="preserve"> каждого работника </w:t>
      </w:r>
      <w:r w:rsidR="00C52969" w:rsidRPr="009D04D5">
        <w:rPr>
          <w:rFonts w:ascii="Times New Roman" w:hAnsi="Times New Roman"/>
          <w:bCs/>
          <w:sz w:val="28"/>
          <w:szCs w:val="28"/>
        </w:rPr>
        <w:t>(далее – Порядок осуществления стимулирующих выплат учреждения).</w:t>
      </w:r>
    </w:p>
    <w:p w:rsidR="00C52969" w:rsidRPr="009D04D5" w:rsidRDefault="00F77BDA" w:rsidP="00CE7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4.1</w:t>
      </w:r>
      <w:r w:rsidR="004E3267" w:rsidRPr="009D04D5">
        <w:rPr>
          <w:rFonts w:ascii="Times New Roman" w:hAnsi="Times New Roman"/>
          <w:bCs/>
          <w:sz w:val="28"/>
          <w:szCs w:val="28"/>
        </w:rPr>
        <w:t>1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C52969" w:rsidRPr="009D04D5">
        <w:rPr>
          <w:rFonts w:ascii="Times New Roman" w:hAnsi="Times New Roman"/>
          <w:bCs/>
          <w:sz w:val="28"/>
          <w:szCs w:val="28"/>
        </w:rPr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и условий для премирования, а также размеры повышающих </w:t>
      </w:r>
      <w:r w:rsidR="00C52969" w:rsidRPr="009D04D5">
        <w:rPr>
          <w:rFonts w:ascii="Times New Roman" w:hAnsi="Times New Roman"/>
          <w:sz w:val="28"/>
          <w:szCs w:val="28"/>
        </w:rPr>
        <w:t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в своевременном и качественном выполнении ими своих трудовых обязанностей, способствующих реализации целей и задач деятельности учреждения.</w:t>
      </w:r>
      <w:proofErr w:type="gramEnd"/>
    </w:p>
    <w:p w:rsidR="00C52969" w:rsidRPr="009D04D5" w:rsidRDefault="00F77BDA" w:rsidP="00CE75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4.1</w:t>
      </w:r>
      <w:r w:rsidR="004E3267" w:rsidRPr="009D04D5">
        <w:rPr>
          <w:rFonts w:ascii="Times New Roman" w:hAnsi="Times New Roman"/>
          <w:sz w:val="28"/>
          <w:szCs w:val="28"/>
        </w:rPr>
        <w:t>2</w:t>
      </w:r>
      <w:r w:rsidR="00C52969" w:rsidRPr="009D04D5">
        <w:rPr>
          <w:rFonts w:ascii="Times New Roman" w:hAnsi="Times New Roman"/>
          <w:sz w:val="28"/>
          <w:szCs w:val="28"/>
        </w:rPr>
        <w:t>.</w:t>
      </w:r>
      <w:r w:rsidR="00C52969" w:rsidRPr="009D04D5">
        <w:rPr>
          <w:rFonts w:ascii="Times New Roman" w:hAnsi="Times New Roman"/>
          <w:sz w:val="28"/>
          <w:szCs w:val="28"/>
        </w:rPr>
        <w:tab/>
        <w:t xml:space="preserve">На стимулирующие выплаты не могут быть использованы средства бюджета муниципального образования, сложившиеся в результате </w:t>
      </w:r>
      <w:r w:rsidR="00C52969" w:rsidRPr="009D04D5">
        <w:rPr>
          <w:rFonts w:ascii="Times New Roman" w:hAnsi="Times New Roman"/>
          <w:sz w:val="28"/>
          <w:szCs w:val="28"/>
        </w:rPr>
        <w:lastRenderedPageBreak/>
        <w:t>невыполнения муниципального задания или планового объема</w:t>
      </w:r>
      <w:r w:rsidR="00947E79" w:rsidRPr="009D04D5">
        <w:rPr>
          <w:rFonts w:ascii="Times New Roman" w:hAnsi="Times New Roman"/>
          <w:sz w:val="28"/>
          <w:szCs w:val="28"/>
        </w:rPr>
        <w:t xml:space="preserve"> предоставляемых услуг (работ).</w:t>
      </w:r>
    </w:p>
    <w:p w:rsidR="00F57311" w:rsidRPr="009D04D5" w:rsidRDefault="00F57311" w:rsidP="00CE759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0E39" w:rsidRPr="009D04D5" w:rsidRDefault="00C52969" w:rsidP="00CE7596">
      <w:pPr>
        <w:pStyle w:val="ConsPlusNormal"/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Порядок и условия оплаты труда руководителя учреждения, </w:t>
      </w:r>
    </w:p>
    <w:p w:rsidR="00C52969" w:rsidRPr="009D04D5" w:rsidRDefault="00230E39" w:rsidP="00CE759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52969" w:rsidRPr="009D04D5">
        <w:rPr>
          <w:rFonts w:ascii="Times New Roman" w:hAnsi="Times New Roman" w:cs="Times New Roman"/>
          <w:sz w:val="28"/>
          <w:szCs w:val="28"/>
        </w:rPr>
        <w:t>заместителей руководителя</w:t>
      </w:r>
      <w:r w:rsidRPr="009D04D5">
        <w:rPr>
          <w:rFonts w:ascii="Times New Roman" w:hAnsi="Times New Roman" w:cs="Times New Roman"/>
          <w:sz w:val="28"/>
          <w:szCs w:val="28"/>
        </w:rPr>
        <w:t>.</w:t>
      </w:r>
    </w:p>
    <w:p w:rsidR="00230E39" w:rsidRPr="009D04D5" w:rsidRDefault="00230E39" w:rsidP="00CE759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51F1D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5.1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  <w:t>Заработная плата руководителя учреждения,</w:t>
      </w:r>
      <w:r w:rsidR="00D32632" w:rsidRPr="009D04D5">
        <w:t xml:space="preserve"> </w:t>
      </w:r>
      <w:r w:rsidR="00D32632" w:rsidRPr="009D04D5">
        <w:rPr>
          <w:rFonts w:ascii="Times New Roman" w:hAnsi="Times New Roman"/>
          <w:bCs/>
          <w:sz w:val="28"/>
          <w:szCs w:val="28"/>
        </w:rPr>
        <w:t>заместителей руководителя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состоит из должностного оклада, компенсационных, стимулирующих и иных выплат, установленных настоящим Положением.</w:t>
      </w:r>
    </w:p>
    <w:p w:rsidR="00851F1D" w:rsidRPr="009D04D5" w:rsidRDefault="00553271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5.2.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r w:rsidR="00D7154A" w:rsidRPr="009D04D5">
        <w:rPr>
          <w:rFonts w:ascii="Times New Roman" w:hAnsi="Times New Roman"/>
          <w:bCs/>
          <w:sz w:val="28"/>
          <w:szCs w:val="28"/>
        </w:rPr>
        <w:t>Должностной оклад руководителя учреждения</w:t>
      </w:r>
      <w:r w:rsidR="00B37C98" w:rsidRPr="009D04D5">
        <w:rPr>
          <w:rFonts w:ascii="Times New Roman" w:hAnsi="Times New Roman"/>
          <w:bCs/>
          <w:sz w:val="28"/>
          <w:szCs w:val="28"/>
        </w:rPr>
        <w:t>,</w:t>
      </w:r>
      <w:r w:rsidR="00B37C98" w:rsidRPr="009D04D5">
        <w:t xml:space="preserve"> </w:t>
      </w:r>
      <w:r w:rsidR="00B37C98" w:rsidRPr="009D04D5">
        <w:rPr>
          <w:rFonts w:ascii="Times New Roman" w:hAnsi="Times New Roman"/>
          <w:bCs/>
          <w:sz w:val="28"/>
          <w:szCs w:val="28"/>
        </w:rPr>
        <w:t>заместителей руководителя</w:t>
      </w:r>
      <w:r w:rsidR="00D7154A" w:rsidRPr="009D04D5">
        <w:rPr>
          <w:rFonts w:ascii="Times New Roman" w:hAnsi="Times New Roman"/>
          <w:bCs/>
          <w:sz w:val="28"/>
          <w:szCs w:val="28"/>
        </w:rPr>
        <w:t xml:space="preserve"> устанавливается трудовым договором</w:t>
      </w:r>
      <w:r w:rsidR="00C5169B" w:rsidRPr="009D04D5">
        <w:rPr>
          <w:rFonts w:ascii="Times New Roman" w:hAnsi="Times New Roman"/>
          <w:bCs/>
          <w:sz w:val="28"/>
          <w:szCs w:val="28"/>
        </w:rPr>
        <w:t xml:space="preserve"> в соответствии с настоящим </w:t>
      </w:r>
      <w:r w:rsidR="002E4F83" w:rsidRPr="009D04D5">
        <w:rPr>
          <w:rFonts w:ascii="Times New Roman" w:hAnsi="Times New Roman"/>
          <w:bCs/>
          <w:sz w:val="28"/>
          <w:szCs w:val="28"/>
        </w:rPr>
        <w:t>Положением</w:t>
      </w:r>
      <w:r w:rsidR="00D7154A" w:rsidRPr="009D04D5">
        <w:rPr>
          <w:rFonts w:ascii="Times New Roman" w:hAnsi="Times New Roman"/>
          <w:bCs/>
          <w:sz w:val="28"/>
          <w:szCs w:val="28"/>
        </w:rPr>
        <w:t>.</w:t>
      </w:r>
    </w:p>
    <w:p w:rsidR="0048632A" w:rsidRPr="009D04D5" w:rsidRDefault="00D7154A" w:rsidP="006065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Размеры должностных окладов руководителя учреждения</w:t>
      </w:r>
      <w:r w:rsidR="00322698" w:rsidRPr="009D04D5">
        <w:rPr>
          <w:rFonts w:ascii="Times New Roman" w:hAnsi="Times New Roman"/>
          <w:bCs/>
          <w:sz w:val="28"/>
          <w:szCs w:val="28"/>
        </w:rPr>
        <w:t xml:space="preserve"> и его заместителей</w:t>
      </w:r>
      <w:r w:rsidRPr="009D04D5">
        <w:rPr>
          <w:rFonts w:ascii="Times New Roman" w:hAnsi="Times New Roman"/>
          <w:bCs/>
          <w:sz w:val="28"/>
          <w:szCs w:val="28"/>
        </w:rPr>
        <w:t xml:space="preserve">, установлены в таблице </w:t>
      </w:r>
      <w:r w:rsidR="00D32632" w:rsidRPr="009D04D5">
        <w:rPr>
          <w:rFonts w:ascii="Times New Roman" w:hAnsi="Times New Roman"/>
          <w:bCs/>
          <w:sz w:val="28"/>
          <w:szCs w:val="28"/>
        </w:rPr>
        <w:t>7</w:t>
      </w:r>
      <w:r w:rsidR="00606526">
        <w:rPr>
          <w:rFonts w:ascii="Times New Roman" w:hAnsi="Times New Roman"/>
          <w:bCs/>
          <w:sz w:val="28"/>
          <w:szCs w:val="28"/>
        </w:rPr>
        <w:t xml:space="preserve"> настоящего Положения.</w:t>
      </w:r>
    </w:p>
    <w:p w:rsidR="00D7154A" w:rsidRPr="009D04D5" w:rsidRDefault="00322698" w:rsidP="00A54819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 xml:space="preserve">Таблица </w:t>
      </w:r>
      <w:r w:rsidR="00D32632" w:rsidRPr="009D04D5">
        <w:rPr>
          <w:rFonts w:ascii="Times New Roman" w:hAnsi="Times New Roman"/>
          <w:bCs/>
          <w:sz w:val="28"/>
          <w:szCs w:val="28"/>
        </w:rPr>
        <w:t>7</w:t>
      </w:r>
    </w:p>
    <w:p w:rsidR="00322698" w:rsidRPr="009D04D5" w:rsidRDefault="00322698" w:rsidP="00A54819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Размеры должностных окладов руководителя учреждения,</w:t>
      </w:r>
    </w:p>
    <w:p w:rsidR="00564931" w:rsidRPr="009D04D5" w:rsidRDefault="0048632A" w:rsidP="0048632A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его заместителей</w:t>
      </w: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5C29CA" w:rsidRPr="009D04D5" w:rsidTr="00686E5D">
        <w:tc>
          <w:tcPr>
            <w:tcW w:w="7196" w:type="dxa"/>
          </w:tcPr>
          <w:p w:rsidR="005C29CA" w:rsidRPr="009D04D5" w:rsidRDefault="005C29CA" w:rsidP="00A54819">
            <w:pPr>
              <w:spacing w:after="0"/>
              <w:jc w:val="center"/>
              <w:textAlignment w:val="baseline"/>
            </w:pPr>
            <w:r w:rsidRPr="009D04D5">
              <w:t>Наименование должностей</w:t>
            </w:r>
          </w:p>
        </w:tc>
        <w:tc>
          <w:tcPr>
            <w:tcW w:w="2551" w:type="dxa"/>
          </w:tcPr>
          <w:p w:rsidR="005C29CA" w:rsidRPr="009D04D5" w:rsidRDefault="005C29CA" w:rsidP="00A54819">
            <w:pPr>
              <w:spacing w:after="0"/>
              <w:jc w:val="center"/>
              <w:textAlignment w:val="baseline"/>
              <w:rPr>
                <w:color w:val="FF0000"/>
              </w:rPr>
            </w:pPr>
            <w:r w:rsidRPr="009D04D5">
              <w:t>Должностной оклад (оклад), руб.</w:t>
            </w:r>
          </w:p>
        </w:tc>
      </w:tr>
      <w:tr w:rsidR="005C29CA" w:rsidRPr="009D04D5" w:rsidTr="00686E5D">
        <w:tc>
          <w:tcPr>
            <w:tcW w:w="7196" w:type="dxa"/>
          </w:tcPr>
          <w:p w:rsidR="005C29CA" w:rsidRPr="009D04D5" w:rsidRDefault="005C29CA" w:rsidP="00A54819">
            <w:pPr>
              <w:spacing w:after="0"/>
              <w:textAlignment w:val="baseline"/>
              <w:rPr>
                <w:spacing w:val="2"/>
              </w:rPr>
            </w:pPr>
            <w:r w:rsidRPr="009D04D5">
              <w:t>Директор</w:t>
            </w:r>
            <w:r w:rsidR="00A34FEE" w:rsidRPr="009D04D5">
              <w:t xml:space="preserve"> учреждения</w:t>
            </w:r>
            <w:r w:rsidRPr="009D04D5">
              <w:t>:</w:t>
            </w:r>
          </w:p>
        </w:tc>
        <w:tc>
          <w:tcPr>
            <w:tcW w:w="2551" w:type="dxa"/>
          </w:tcPr>
          <w:p w:rsidR="005C29CA" w:rsidRPr="009D04D5" w:rsidRDefault="005C29CA" w:rsidP="00A34FEE">
            <w:pPr>
              <w:spacing w:after="0"/>
              <w:jc w:val="center"/>
              <w:textAlignment w:val="baseline"/>
              <w:rPr>
                <w:color w:val="2D2D2D"/>
                <w:spacing w:val="2"/>
              </w:rPr>
            </w:pPr>
          </w:p>
        </w:tc>
      </w:tr>
      <w:tr w:rsidR="00564E3A" w:rsidRPr="009D04D5" w:rsidTr="00686E5D">
        <w:tc>
          <w:tcPr>
            <w:tcW w:w="7196" w:type="dxa"/>
          </w:tcPr>
          <w:p w:rsidR="00564E3A" w:rsidRPr="009D04D5" w:rsidRDefault="00564E3A" w:rsidP="00A54819">
            <w:pPr>
              <w:spacing w:after="0"/>
              <w:textAlignment w:val="baseline"/>
            </w:pPr>
            <w:r w:rsidRPr="009D04D5">
              <w:t>1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37697</w:t>
            </w:r>
          </w:p>
        </w:tc>
      </w:tr>
      <w:tr w:rsidR="00564E3A" w:rsidRPr="009D04D5" w:rsidTr="00686E5D">
        <w:tc>
          <w:tcPr>
            <w:tcW w:w="7196" w:type="dxa"/>
          </w:tcPr>
          <w:p w:rsidR="00564E3A" w:rsidRPr="009D04D5" w:rsidRDefault="00564E3A" w:rsidP="00A54819">
            <w:pPr>
              <w:spacing w:after="0"/>
              <w:textAlignment w:val="baseline"/>
            </w:pPr>
            <w:r w:rsidRPr="009D04D5">
              <w:t>2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33927</w:t>
            </w:r>
          </w:p>
        </w:tc>
      </w:tr>
      <w:tr w:rsidR="00564E3A" w:rsidRPr="009D04D5" w:rsidTr="00686E5D">
        <w:tc>
          <w:tcPr>
            <w:tcW w:w="7196" w:type="dxa"/>
          </w:tcPr>
          <w:p w:rsidR="00564E3A" w:rsidRPr="009D04D5" w:rsidRDefault="00564E3A" w:rsidP="00A54819">
            <w:pPr>
              <w:spacing w:after="0"/>
              <w:textAlignment w:val="baseline"/>
            </w:pPr>
            <w:r w:rsidRPr="009D04D5">
              <w:t>3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30534</w:t>
            </w:r>
          </w:p>
        </w:tc>
      </w:tr>
      <w:tr w:rsidR="00564E3A" w:rsidRPr="009D04D5" w:rsidTr="00686E5D">
        <w:tc>
          <w:tcPr>
            <w:tcW w:w="7196" w:type="dxa"/>
          </w:tcPr>
          <w:p w:rsidR="00564E3A" w:rsidRPr="009D04D5" w:rsidRDefault="00564E3A" w:rsidP="00A54819">
            <w:pPr>
              <w:spacing w:after="0"/>
              <w:textAlignment w:val="baseline"/>
            </w:pPr>
            <w:r w:rsidRPr="009D04D5">
              <w:t>4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29007</w:t>
            </w:r>
          </w:p>
        </w:tc>
      </w:tr>
      <w:tr w:rsidR="00550BCA" w:rsidRPr="009D04D5" w:rsidTr="00E418B3">
        <w:tc>
          <w:tcPr>
            <w:tcW w:w="7196" w:type="dxa"/>
          </w:tcPr>
          <w:p w:rsidR="00550BCA" w:rsidRPr="009D04D5" w:rsidRDefault="00550BCA" w:rsidP="00E418B3">
            <w:pPr>
              <w:spacing w:after="0"/>
              <w:textAlignment w:val="baseline"/>
              <w:rPr>
                <w:spacing w:val="2"/>
              </w:rPr>
            </w:pPr>
            <w:r w:rsidRPr="009D04D5">
              <w:t>Заместитель директора:</w:t>
            </w:r>
          </w:p>
        </w:tc>
        <w:tc>
          <w:tcPr>
            <w:tcW w:w="2551" w:type="dxa"/>
          </w:tcPr>
          <w:p w:rsidR="00550BCA" w:rsidRPr="001223BB" w:rsidRDefault="00550BCA" w:rsidP="00E418B3">
            <w:pPr>
              <w:spacing w:after="0"/>
              <w:jc w:val="center"/>
              <w:textAlignment w:val="baseline"/>
              <w:rPr>
                <w:spacing w:val="2"/>
              </w:rPr>
            </w:pPr>
          </w:p>
        </w:tc>
      </w:tr>
      <w:tr w:rsidR="00564E3A" w:rsidRPr="009D04D5" w:rsidTr="00E418B3">
        <w:tc>
          <w:tcPr>
            <w:tcW w:w="7196" w:type="dxa"/>
          </w:tcPr>
          <w:p w:rsidR="00564E3A" w:rsidRPr="009D04D5" w:rsidRDefault="00564E3A" w:rsidP="00E418B3">
            <w:pPr>
              <w:spacing w:after="0"/>
              <w:textAlignment w:val="baseline"/>
            </w:pPr>
            <w:r w:rsidRPr="009D04D5">
              <w:t>1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33927</w:t>
            </w:r>
          </w:p>
        </w:tc>
      </w:tr>
      <w:tr w:rsidR="00564E3A" w:rsidRPr="009D04D5" w:rsidTr="00E418B3">
        <w:tc>
          <w:tcPr>
            <w:tcW w:w="7196" w:type="dxa"/>
          </w:tcPr>
          <w:p w:rsidR="00564E3A" w:rsidRPr="009D04D5" w:rsidRDefault="00564E3A" w:rsidP="00E418B3">
            <w:pPr>
              <w:spacing w:after="0"/>
              <w:textAlignment w:val="baseline"/>
            </w:pPr>
            <w:r w:rsidRPr="009D04D5">
              <w:t>2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30534</w:t>
            </w:r>
          </w:p>
        </w:tc>
      </w:tr>
      <w:tr w:rsidR="00564E3A" w:rsidRPr="009D04D5" w:rsidTr="00E418B3">
        <w:tc>
          <w:tcPr>
            <w:tcW w:w="7196" w:type="dxa"/>
          </w:tcPr>
          <w:p w:rsidR="00564E3A" w:rsidRPr="009D04D5" w:rsidRDefault="00564E3A" w:rsidP="00E418B3">
            <w:pPr>
              <w:spacing w:after="0"/>
              <w:textAlignment w:val="baseline"/>
            </w:pPr>
            <w:r w:rsidRPr="009D04D5">
              <w:t>3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27480</w:t>
            </w:r>
          </w:p>
        </w:tc>
      </w:tr>
      <w:tr w:rsidR="00564E3A" w:rsidRPr="009D04D5" w:rsidTr="00E418B3">
        <w:tc>
          <w:tcPr>
            <w:tcW w:w="7196" w:type="dxa"/>
          </w:tcPr>
          <w:p w:rsidR="00564E3A" w:rsidRPr="009D04D5" w:rsidRDefault="00564E3A" w:rsidP="00E418B3">
            <w:pPr>
              <w:spacing w:after="0"/>
              <w:textAlignment w:val="baseline"/>
            </w:pPr>
            <w:r w:rsidRPr="009D04D5">
              <w:t>4 группа по оплате труда руководителей</w:t>
            </w:r>
          </w:p>
        </w:tc>
        <w:tc>
          <w:tcPr>
            <w:tcW w:w="2551" w:type="dxa"/>
          </w:tcPr>
          <w:p w:rsidR="00564E3A" w:rsidRPr="001223BB" w:rsidRDefault="00564E3A" w:rsidP="00564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3BB">
              <w:t>26106</w:t>
            </w:r>
          </w:p>
        </w:tc>
      </w:tr>
    </w:tbl>
    <w:p w:rsidR="00A54819" w:rsidRPr="009D04D5" w:rsidRDefault="00A54819" w:rsidP="00A54819">
      <w:pPr>
        <w:shd w:val="clear" w:color="auto" w:fill="FFFFFF"/>
        <w:spacing w:after="0"/>
        <w:jc w:val="both"/>
        <w:textAlignment w:val="baseline"/>
        <w:outlineLvl w:val="1"/>
        <w:rPr>
          <w:rFonts w:ascii="Times New Roman" w:eastAsia="Times New Roman" w:hAnsi="Times New Roman"/>
          <w:color w:val="2D2D2D"/>
          <w:spacing w:val="2"/>
          <w:sz w:val="28"/>
          <w:szCs w:val="28"/>
        </w:rPr>
      </w:pPr>
    </w:p>
    <w:p w:rsidR="00D7154A" w:rsidRPr="009D04D5" w:rsidRDefault="005C29CA" w:rsidP="006B1D01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eastAsia="Times New Roman" w:hAnsi="Times New Roman"/>
          <w:spacing w:val="2"/>
          <w:sz w:val="28"/>
          <w:szCs w:val="28"/>
        </w:rPr>
        <w:t xml:space="preserve">Отнесение к группам по оплате труда руководителей учреждений физической культуры и спорта производится по 4 группам в соответствии </w:t>
      </w:r>
      <w:r w:rsidR="00A54819" w:rsidRPr="009D04D5">
        <w:rPr>
          <w:rFonts w:ascii="Times New Roman" w:hAnsi="Times New Roman"/>
          <w:bCs/>
          <w:sz w:val="28"/>
          <w:szCs w:val="28"/>
        </w:rPr>
        <w:t>с приложением 2 к настоящему Положению.</w:t>
      </w:r>
    </w:p>
    <w:p w:rsidR="00B15D7A" w:rsidRDefault="00851F1D" w:rsidP="00B15D7A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9D04D5">
        <w:rPr>
          <w:rFonts w:ascii="Times New Roman" w:eastAsia="Times New Roman" w:hAnsi="Times New Roman"/>
          <w:spacing w:val="2"/>
          <w:sz w:val="28"/>
          <w:szCs w:val="28"/>
        </w:rPr>
        <w:t xml:space="preserve">5.3. </w:t>
      </w:r>
      <w:r w:rsidR="00C52969" w:rsidRPr="009D04D5">
        <w:rPr>
          <w:rFonts w:ascii="Times New Roman" w:hAnsi="Times New Roman"/>
          <w:bCs/>
          <w:sz w:val="28"/>
          <w:szCs w:val="28"/>
        </w:rPr>
        <w:t>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="00C52969"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Федерации, нормативными правовыми актами Российской Федерации, содержащими нормы трудового </w:t>
      </w:r>
      <w:r w:rsidR="00C52969" w:rsidRPr="009D04D5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права, с учетом особенностей, установленных разделом </w:t>
      </w:r>
      <w:r w:rsidR="00D04CD7" w:rsidRPr="009D04D5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C52969"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настоящего Положения.</w:t>
      </w:r>
    </w:p>
    <w:p w:rsidR="00B15D7A" w:rsidRDefault="00B15D7A" w:rsidP="00B15D7A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1"/>
        <w:rPr>
          <w:rFonts w:ascii="Times New Roman" w:hAnsi="Times New Roman"/>
          <w:bCs/>
          <w:color w:val="000000"/>
          <w:sz w:val="28"/>
          <w:szCs w:val="28"/>
        </w:rPr>
      </w:pPr>
      <w:r w:rsidRPr="00B15D7A">
        <w:rPr>
          <w:rFonts w:ascii="Times New Roman" w:hAnsi="Times New Roman"/>
          <w:bCs/>
          <w:color w:val="000000"/>
          <w:sz w:val="28"/>
          <w:szCs w:val="28"/>
        </w:rPr>
        <w:t>Повышающие коэффициенты руководителям Учреждений и их заместителям не устанавливаются.</w:t>
      </w:r>
    </w:p>
    <w:p w:rsidR="00322698" w:rsidRPr="009D04D5" w:rsidRDefault="00D7154A" w:rsidP="00B15D7A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5</w:t>
      </w:r>
      <w:r w:rsidR="00322698" w:rsidRPr="009D04D5">
        <w:rPr>
          <w:rFonts w:ascii="Times New Roman" w:hAnsi="Times New Roman"/>
          <w:sz w:val="28"/>
          <w:szCs w:val="28"/>
        </w:rPr>
        <w:t>.</w:t>
      </w:r>
      <w:r w:rsidR="00550BCA" w:rsidRPr="009D04D5">
        <w:rPr>
          <w:rFonts w:ascii="Times New Roman" w:hAnsi="Times New Roman"/>
          <w:sz w:val="28"/>
          <w:szCs w:val="28"/>
        </w:rPr>
        <w:t>4</w:t>
      </w:r>
      <w:r w:rsidRPr="009D04D5">
        <w:rPr>
          <w:rFonts w:ascii="Times New Roman" w:hAnsi="Times New Roman"/>
          <w:sz w:val="28"/>
          <w:szCs w:val="28"/>
        </w:rPr>
        <w:t>. К стимулирующим выплатам относятся выплаты, направленные на повышение заинтересованности руководителя учреждения в повышении эффективности работы учреждения.</w:t>
      </w:r>
    </w:p>
    <w:p w:rsidR="00D7154A" w:rsidRPr="009D04D5" w:rsidRDefault="00D7154A" w:rsidP="006B1D0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Установление стимулирующих выплат руководителю учреждения осуществляется с учетом выполнения целевых показателей эффективности работы учреждения, личного вклада в осуществлении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D7154A" w:rsidRPr="009D04D5" w:rsidRDefault="00D7154A" w:rsidP="006B1D01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Целевые показатели эффективности работы </w:t>
      </w:r>
      <w:r w:rsidR="00394A53" w:rsidRPr="009D04D5">
        <w:rPr>
          <w:rFonts w:ascii="Times New Roman" w:hAnsi="Times New Roman"/>
          <w:sz w:val="28"/>
          <w:szCs w:val="28"/>
        </w:rPr>
        <w:t xml:space="preserve">руководителя </w:t>
      </w:r>
      <w:r w:rsidRPr="009D04D5">
        <w:rPr>
          <w:rFonts w:ascii="Times New Roman" w:hAnsi="Times New Roman"/>
          <w:sz w:val="28"/>
          <w:szCs w:val="28"/>
        </w:rPr>
        <w:t xml:space="preserve">учреждения, критерии оценки эффективности и результативности его работы </w:t>
      </w:r>
      <w:r w:rsidR="00B15D7A">
        <w:rPr>
          <w:rFonts w:ascii="Times New Roman" w:hAnsi="Times New Roman"/>
          <w:sz w:val="28"/>
          <w:szCs w:val="28"/>
        </w:rPr>
        <w:t xml:space="preserve">за год </w:t>
      </w:r>
      <w:r w:rsidR="00282CD6" w:rsidRPr="009D04D5">
        <w:rPr>
          <w:rFonts w:ascii="Times New Roman" w:hAnsi="Times New Roman"/>
          <w:sz w:val="28"/>
          <w:szCs w:val="28"/>
        </w:rPr>
        <w:t xml:space="preserve">установлены в таблице </w:t>
      </w:r>
      <w:r w:rsidR="00D32632" w:rsidRPr="009D04D5">
        <w:rPr>
          <w:rFonts w:ascii="Times New Roman" w:hAnsi="Times New Roman"/>
          <w:sz w:val="28"/>
          <w:szCs w:val="28"/>
        </w:rPr>
        <w:t xml:space="preserve">8 </w:t>
      </w:r>
      <w:r w:rsidR="00282CD6" w:rsidRPr="009D04D5">
        <w:rPr>
          <w:rFonts w:ascii="Times New Roman" w:hAnsi="Times New Roman"/>
          <w:sz w:val="28"/>
          <w:szCs w:val="28"/>
        </w:rPr>
        <w:t>настоящего Положения.</w:t>
      </w:r>
    </w:p>
    <w:p w:rsidR="00282CD6" w:rsidRPr="009D04D5" w:rsidRDefault="00486EBB" w:rsidP="00CE759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 xml:space="preserve">Таблица </w:t>
      </w:r>
      <w:r w:rsidR="00D32632" w:rsidRPr="009D04D5">
        <w:rPr>
          <w:rFonts w:ascii="Times New Roman" w:hAnsi="Times New Roman"/>
          <w:bCs/>
          <w:sz w:val="28"/>
          <w:szCs w:val="28"/>
        </w:rPr>
        <w:t>8</w:t>
      </w:r>
    </w:p>
    <w:p w:rsidR="00394A53" w:rsidRPr="009D04D5" w:rsidRDefault="00282CD6" w:rsidP="00001E80">
      <w:pPr>
        <w:pStyle w:val="formattext"/>
        <w:spacing w:before="0" w:beforeAutospacing="0" w:after="0" w:afterAutospacing="0" w:line="360" w:lineRule="auto"/>
        <w:jc w:val="center"/>
        <w:textAlignment w:val="baseline"/>
        <w:rPr>
          <w:bCs/>
          <w:sz w:val="28"/>
          <w:szCs w:val="28"/>
        </w:rPr>
      </w:pPr>
      <w:r w:rsidRPr="009D04D5">
        <w:rPr>
          <w:bCs/>
          <w:sz w:val="28"/>
          <w:szCs w:val="28"/>
        </w:rPr>
        <w:t xml:space="preserve">Целевые показатели эффективности </w:t>
      </w:r>
      <w:r w:rsidR="00394A53" w:rsidRPr="009D04D5">
        <w:rPr>
          <w:bCs/>
          <w:sz w:val="28"/>
          <w:szCs w:val="28"/>
        </w:rPr>
        <w:t xml:space="preserve">работы </w:t>
      </w:r>
      <w:r w:rsidRPr="009D04D5">
        <w:rPr>
          <w:bCs/>
          <w:sz w:val="28"/>
          <w:szCs w:val="28"/>
        </w:rPr>
        <w:t xml:space="preserve"> руководител</w:t>
      </w:r>
      <w:r w:rsidR="00394A53" w:rsidRPr="009D04D5">
        <w:rPr>
          <w:bCs/>
          <w:sz w:val="28"/>
          <w:szCs w:val="28"/>
        </w:rPr>
        <w:t xml:space="preserve">я </w:t>
      </w:r>
      <w:r w:rsidRPr="009D04D5">
        <w:rPr>
          <w:bCs/>
          <w:sz w:val="28"/>
          <w:szCs w:val="28"/>
        </w:rPr>
        <w:t xml:space="preserve">учреждения </w:t>
      </w:r>
    </w:p>
    <w:tbl>
      <w:tblPr>
        <w:tblW w:w="12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41"/>
        <w:gridCol w:w="4501"/>
        <w:gridCol w:w="20"/>
        <w:gridCol w:w="1705"/>
        <w:gridCol w:w="917"/>
        <w:gridCol w:w="807"/>
        <w:gridCol w:w="1227"/>
        <w:gridCol w:w="497"/>
        <w:gridCol w:w="652"/>
        <w:gridCol w:w="31"/>
        <w:gridCol w:w="1351"/>
      </w:tblGrid>
      <w:tr w:rsidR="00227EB5" w:rsidRPr="009D04D5" w:rsidTr="00E21981">
        <w:trPr>
          <w:trHeight w:val="15"/>
        </w:trPr>
        <w:tc>
          <w:tcPr>
            <w:tcW w:w="320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41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4501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705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724" w:type="dxa"/>
            <w:gridSpan w:val="2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652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31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  <w:tc>
          <w:tcPr>
            <w:tcW w:w="1351" w:type="dxa"/>
            <w:hideMark/>
          </w:tcPr>
          <w:p w:rsidR="00394A53" w:rsidRPr="009D04D5" w:rsidRDefault="00394A53" w:rsidP="00394A5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"/>
                <w:szCs w:val="24"/>
                <w:lang w:eastAsia="ru-RU"/>
              </w:rPr>
            </w:pP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227E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Целевые показатели эффективности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227E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Форма </w:t>
            </w:r>
            <w:proofErr w:type="gramStart"/>
            <w:r w:rsidRPr="009D04D5">
              <w:rPr>
                <w:rFonts w:ascii="Times New Roman" w:eastAsia="Times New Roman" w:hAnsi="Times New Roman"/>
                <w:lang w:eastAsia="ru-RU"/>
              </w:rPr>
              <w:t>отчетности</w:t>
            </w:r>
            <w:proofErr w:type="gramEnd"/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содержащая информацию о выполнении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Обеспеченность организации кадрами, (отсутствие вакансий)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95-100%- 5 баллов</w:t>
            </w: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,</w:t>
            </w:r>
          </w:p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90-94% - 4 балла,</w:t>
            </w:r>
          </w:p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85-89% - 3 балла,</w:t>
            </w:r>
          </w:p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80-84% - 2 балла,</w:t>
            </w:r>
          </w:p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ниже 80% - 0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37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B15D7A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(раз в </w:t>
            </w:r>
            <w:r w:rsidR="00337A70" w:rsidRPr="00B15D7A">
              <w:rPr>
                <w:rFonts w:ascii="Times New Roman" w:eastAsia="Times New Roman" w:hAnsi="Times New Roman"/>
                <w:lang w:eastAsia="ru-RU"/>
              </w:rPr>
              <w:t>год</w:t>
            </w:r>
            <w:r w:rsidRPr="00B15D7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Предписания контролирующих органов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2E4F83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предписаний</w:t>
            </w:r>
          </w:p>
          <w:p w:rsidR="00E21981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E21981" w:rsidRPr="009D04D5">
              <w:rPr>
                <w:rFonts w:ascii="Times New Roman" w:eastAsia="Times New Roman" w:hAnsi="Times New Roman"/>
                <w:lang w:eastAsia="ru-RU"/>
              </w:rPr>
              <w:t>5 баллов</w:t>
            </w:r>
            <w:r w:rsidR="00E21981" w:rsidRPr="009D04D5">
              <w:rPr>
                <w:rFonts w:ascii="Times New Roman" w:eastAsia="Times New Roman" w:hAnsi="Times New Roman"/>
                <w:lang w:eastAsia="ru-RU"/>
              </w:rPr>
              <w:br/>
              <w:t>Наличие предписаний, но устранённое в данный срок</w:t>
            </w:r>
          </w:p>
          <w:p w:rsidR="00E21981" w:rsidRPr="009D04D5" w:rsidRDefault="002E4F83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E21981" w:rsidRPr="009D04D5">
              <w:rPr>
                <w:rFonts w:ascii="Times New Roman" w:eastAsia="Times New Roman" w:hAnsi="Times New Roman"/>
                <w:lang w:eastAsia="ru-RU"/>
              </w:rPr>
              <w:t>3  балла</w:t>
            </w:r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Наличие не </w:t>
            </w:r>
            <w:proofErr w:type="gramStart"/>
            <w:r w:rsidRPr="009D04D5">
              <w:rPr>
                <w:rFonts w:ascii="Times New Roman" w:eastAsia="Times New Roman" w:hAnsi="Times New Roman"/>
                <w:lang w:eastAsia="ru-RU"/>
              </w:rPr>
              <w:t>устраненных</w:t>
            </w:r>
            <w:proofErr w:type="gramEnd"/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предписаний </w:t>
            </w:r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– минус 5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337A70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просроченной дебиторской и кредиторской задолженности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- 5 баллов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br/>
              <w:t>Наличие - 0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pStyle w:val="ConsPlusNormal"/>
              <w:rPr>
                <w:rFonts w:ascii="Times New Roman" w:hAnsi="Times New Roman" w:cs="Times New Roman"/>
              </w:rPr>
            </w:pPr>
            <w:r w:rsidRPr="009D04D5">
              <w:rPr>
                <w:rFonts w:ascii="Times New Roman" w:hAnsi="Times New Roman" w:cs="Times New Roman"/>
              </w:rPr>
              <w:t>Отсутствие задолженности по заработной плате в установленные локальными нормативными актами сроки выплаты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– 5 баллов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br/>
              <w:t>Наличие - 0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21981" w:rsidRPr="009D04D5" w:rsidTr="00E21981">
        <w:trPr>
          <w:gridAfter w:val="4"/>
          <w:wAfter w:w="2531" w:type="dxa"/>
          <w:trHeight w:val="886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65595E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2E4F83" w:rsidRPr="009D04D5" w:rsidRDefault="00E21981" w:rsidP="002E4F8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Наличие сайта учреждения</w:t>
            </w:r>
            <w:r w:rsidR="002E4F83" w:rsidRPr="009D04D5">
              <w:rPr>
                <w:rFonts w:ascii="Times New Roman" w:eastAsia="Times New Roman" w:hAnsi="Times New Roman"/>
                <w:lang w:eastAsia="ru-RU"/>
              </w:rPr>
              <w:t>,</w:t>
            </w:r>
            <w:r w:rsidR="002E4F83" w:rsidRPr="009D04D5">
              <w:t xml:space="preserve"> </w:t>
            </w:r>
            <w:proofErr w:type="gramStart"/>
            <w:r w:rsidR="002E4F83" w:rsidRPr="009D04D5">
              <w:rPr>
                <w:rFonts w:ascii="Times New Roman" w:eastAsia="Times New Roman" w:hAnsi="Times New Roman"/>
                <w:lang w:eastAsia="ru-RU"/>
              </w:rPr>
              <w:t>своевременная</w:t>
            </w:r>
            <w:proofErr w:type="gramEnd"/>
          </w:p>
          <w:p w:rsidR="00E21981" w:rsidRPr="009D04D5" w:rsidRDefault="002E4F83" w:rsidP="002E4F8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актуализация информации, размещенной на сайте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Наличие - 5 баллов</w:t>
            </w:r>
          </w:p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–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F20D8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Отчет руководителя учреждения (раз в год)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65595E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2E4F83" w:rsidP="00E219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1.</w:t>
            </w:r>
            <w:r w:rsidR="00E21981" w:rsidRPr="009D04D5">
              <w:rPr>
                <w:rFonts w:ascii="Times New Roman" w:eastAsia="Times New Roman" w:hAnsi="Times New Roman"/>
                <w:lang w:eastAsia="ru-RU"/>
              </w:rPr>
              <w:t>Отсутствие чрезвычайных происшествий за время обслуживания и эксплуатации зданий, инженерных сетей</w:t>
            </w:r>
          </w:p>
          <w:p w:rsidR="002E4F83" w:rsidRPr="009D04D5" w:rsidRDefault="002E4F83" w:rsidP="002E4F8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2.Отсутствие случаев </w:t>
            </w:r>
            <w:proofErr w:type="gramStart"/>
            <w:r w:rsidRPr="009D04D5">
              <w:rPr>
                <w:rFonts w:ascii="Times New Roman" w:eastAsia="Times New Roman" w:hAnsi="Times New Roman"/>
                <w:lang w:eastAsia="ru-RU"/>
              </w:rPr>
              <w:t>производственного</w:t>
            </w:r>
            <w:proofErr w:type="gramEnd"/>
          </w:p>
          <w:p w:rsidR="002E4F83" w:rsidRPr="009D04D5" w:rsidRDefault="002E4F83" w:rsidP="002E4F8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травматизма с </w:t>
            </w:r>
            <w:proofErr w:type="gramStart"/>
            <w:r w:rsidRPr="009D04D5">
              <w:rPr>
                <w:rFonts w:ascii="Times New Roman" w:eastAsia="Times New Roman" w:hAnsi="Times New Roman"/>
                <w:lang w:eastAsia="ru-RU"/>
              </w:rPr>
              <w:t>тяжелым</w:t>
            </w:r>
            <w:proofErr w:type="gramEnd"/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и смертельным</w:t>
            </w:r>
          </w:p>
          <w:p w:rsidR="002E4F83" w:rsidRPr="009D04D5" w:rsidRDefault="002E4F83" w:rsidP="002E4F8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исходом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– 5 баллов</w:t>
            </w:r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Наличие 1 показатель </w:t>
            </w:r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- 0 баллов;</w:t>
            </w:r>
          </w:p>
          <w:p w:rsidR="002E4F83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Наличие (2 показатель)</w:t>
            </w:r>
          </w:p>
          <w:p w:rsidR="00E21981" w:rsidRPr="009D04D5" w:rsidRDefault="002E4F83" w:rsidP="002E4F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– минус 5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65595E" w:rsidP="00E219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12F11" w:rsidP="00E12F1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Исполнение  муниципального  задания на оказание муниципальных услуг (выполнение работ) 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12F11" w:rsidRPr="009D04D5" w:rsidRDefault="00E12F11" w:rsidP="00E12F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95% и более – </w:t>
            </w:r>
            <w:r w:rsidR="00824698">
              <w:rPr>
                <w:rFonts w:ascii="Times New Roman" w:eastAsia="Times New Roman" w:hAnsi="Times New Roman"/>
                <w:lang w:eastAsia="ru-RU"/>
              </w:rPr>
              <w:t>5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баллов</w:t>
            </w:r>
          </w:p>
          <w:p w:rsidR="00E21981" w:rsidRPr="009D04D5" w:rsidRDefault="00E12F11" w:rsidP="00E12F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менее 95% - 0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392A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21981" w:rsidRPr="009D04D5" w:rsidTr="00E21981">
        <w:trPr>
          <w:gridAfter w:val="4"/>
          <w:wAfter w:w="2531" w:type="dxa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E21981" w:rsidRPr="009D04D5" w:rsidRDefault="0065595E" w:rsidP="00E219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Отсутствие обоснованных жалоб со стороны населения на предоставляемые услуги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8246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Отсутствие – </w:t>
            </w:r>
            <w:r w:rsidR="00824698">
              <w:rPr>
                <w:rFonts w:ascii="Times New Roman" w:eastAsia="Times New Roman" w:hAnsi="Times New Roman"/>
                <w:lang w:eastAsia="ru-RU"/>
              </w:rPr>
              <w:t>5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 баллов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br/>
              <w:t>Наличие - 0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F20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 xml:space="preserve">(раз в год) </w:t>
            </w:r>
          </w:p>
        </w:tc>
      </w:tr>
      <w:tr w:rsidR="00E21981" w:rsidRPr="009D04D5" w:rsidTr="00E12F11">
        <w:trPr>
          <w:gridAfter w:val="4"/>
          <w:wAfter w:w="2531" w:type="dxa"/>
          <w:trHeight w:val="1971"/>
        </w:trPr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65595E" w:rsidP="00E219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2E4F83">
            <w:pPr>
              <w:pStyle w:val="ConsPlusNormal"/>
              <w:rPr>
                <w:rFonts w:ascii="Times New Roman" w:hAnsi="Times New Roman" w:cs="Times New Roman"/>
              </w:rPr>
            </w:pPr>
            <w:r w:rsidRPr="009D04D5">
              <w:rPr>
                <w:rFonts w:ascii="Times New Roman" w:hAnsi="Times New Roman" w:cs="Times New Roman"/>
              </w:rPr>
              <w:t>Исполнение протокольных решений заседаний комиссий;</w:t>
            </w:r>
            <w:r w:rsidR="00EF20D8" w:rsidRPr="009D04D5">
              <w:rPr>
                <w:rFonts w:ascii="Times New Roman" w:hAnsi="Times New Roman" w:cs="Times New Roman"/>
              </w:rPr>
              <w:t xml:space="preserve"> </w:t>
            </w:r>
            <w:r w:rsidRPr="009D04D5">
              <w:rPr>
                <w:rFonts w:ascii="Times New Roman" w:hAnsi="Times New Roman" w:cs="Times New Roman"/>
              </w:rPr>
              <w:t>качественное и своевременное выполнение требований правовых актов, регулирующих отношения в сфере деятельности учреждения; своевременное и квалифицированное, письменное (устное) исполнение распоряжений, поручений, заданий, принятых на вышестоящем уровне управления</w:t>
            </w:r>
            <w:r w:rsidR="002E4F83" w:rsidRPr="009D04D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E219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Исполнение – 5 баллов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br/>
              <w:t>Неисполнение – 0 баллов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21981" w:rsidRPr="009D04D5" w:rsidRDefault="00E21981" w:rsidP="00227E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</w:t>
            </w:r>
            <w:r w:rsidR="00EF20D8" w:rsidRPr="009D04D5">
              <w:rPr>
                <w:rFonts w:ascii="Times New Roman" w:eastAsia="Times New Roman" w:hAnsi="Times New Roman"/>
                <w:lang w:eastAsia="ru-RU"/>
              </w:rPr>
              <w:t>(раз в год)</w:t>
            </w:r>
          </w:p>
        </w:tc>
      </w:tr>
      <w:tr w:rsidR="00E12F11" w:rsidRPr="009D04D5" w:rsidTr="00E12F11">
        <w:trPr>
          <w:gridAfter w:val="4"/>
          <w:wAfter w:w="2531" w:type="dxa"/>
          <w:trHeight w:val="808"/>
        </w:trPr>
        <w:tc>
          <w:tcPr>
            <w:tcW w:w="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12F11" w:rsidRPr="009D04D5" w:rsidRDefault="00E12F11" w:rsidP="00E2198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12F11" w:rsidRPr="009D04D5" w:rsidRDefault="00E12F11" w:rsidP="002E4F83">
            <w:pPr>
              <w:pStyle w:val="ConsPlusNormal"/>
              <w:rPr>
                <w:rFonts w:ascii="Times New Roman" w:hAnsi="Times New Roman" w:cs="Times New Roman"/>
              </w:rPr>
            </w:pPr>
            <w:r w:rsidRPr="009D04D5">
              <w:rPr>
                <w:rFonts w:ascii="Times New Roman" w:hAnsi="Times New Roman" w:cs="Times New Roman"/>
              </w:rPr>
              <w:t xml:space="preserve">Участие учреждения в </w:t>
            </w:r>
            <w:proofErr w:type="gramStart"/>
            <w:r w:rsidRPr="009D04D5"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 w:rsidRPr="009D04D5">
              <w:rPr>
                <w:rFonts w:ascii="Times New Roman" w:hAnsi="Times New Roman" w:cs="Times New Roman"/>
              </w:rPr>
              <w:t>, региональных, федеральных</w:t>
            </w:r>
          </w:p>
          <w:p w:rsidR="00E12F11" w:rsidRPr="009D04D5" w:rsidRDefault="00E12F11" w:rsidP="002E4F8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D04D5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9D04D5">
              <w:rPr>
                <w:rFonts w:ascii="Times New Roman" w:hAnsi="Times New Roman" w:cs="Times New Roman"/>
              </w:rPr>
              <w:t xml:space="preserve"> и рейтингах.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12F11" w:rsidRPr="009D04D5" w:rsidRDefault="00AC7C3F" w:rsidP="00AC7C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>Участие</w:t>
            </w:r>
            <w:r w:rsidR="00E12F11" w:rsidRPr="009D04D5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5 </w:t>
            </w:r>
            <w:r w:rsidR="00E12F11" w:rsidRPr="009D04D5">
              <w:rPr>
                <w:rFonts w:ascii="Times New Roman" w:eastAsia="Times New Roman" w:hAnsi="Times New Roman"/>
                <w:lang w:eastAsia="ru-RU"/>
              </w:rPr>
              <w:t>баллов</w:t>
            </w:r>
            <w:proofErr w:type="gramStart"/>
            <w:r w:rsidR="00E12F11" w:rsidRPr="009D04D5">
              <w:rPr>
                <w:rFonts w:ascii="Times New Roman" w:eastAsia="Times New Roman" w:hAnsi="Times New Roman"/>
                <w:lang w:eastAsia="ru-RU"/>
              </w:rPr>
              <w:br/>
            </w:r>
            <w:r w:rsidRPr="009D04D5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 w:rsidRPr="009D04D5">
              <w:rPr>
                <w:rFonts w:ascii="Times New Roman" w:eastAsia="Times New Roman" w:hAnsi="Times New Roman"/>
                <w:lang w:eastAsia="ru-RU"/>
              </w:rPr>
              <w:t>е участие</w:t>
            </w:r>
            <w:r w:rsidR="00E12F11" w:rsidRPr="009D04D5">
              <w:rPr>
                <w:rFonts w:ascii="Times New Roman" w:eastAsia="Times New Roman" w:hAnsi="Times New Roman"/>
                <w:lang w:eastAsia="ru-RU"/>
              </w:rPr>
              <w:t xml:space="preserve"> - 0 баллов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E12F11" w:rsidRPr="009D04D5" w:rsidRDefault="00E12F11" w:rsidP="00E12F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lang w:eastAsia="ru-RU"/>
              </w:rPr>
              <w:t xml:space="preserve">Отчет руководителя учреждения (раз в год) </w:t>
            </w:r>
          </w:p>
        </w:tc>
      </w:tr>
    </w:tbl>
    <w:p w:rsidR="005167D5" w:rsidRPr="009D04D5" w:rsidRDefault="005167D5" w:rsidP="001E70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82CD6" w:rsidRPr="009D04D5" w:rsidRDefault="00227EB5" w:rsidP="00CE7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Максимальное количество баллов – 50</w:t>
      </w:r>
    </w:p>
    <w:p w:rsidR="00282CD6" w:rsidRPr="009D04D5" w:rsidRDefault="00337A70" w:rsidP="00CE75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1 балл приравнивается к денежному эквиваленту 0,03 месячного фонда оплаты труда.</w:t>
      </w:r>
    </w:p>
    <w:p w:rsidR="002E4F83" w:rsidRDefault="002E4F83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 xml:space="preserve">Вопрос установления руководителю Премии и определения её размера рассматривается на балансовой комиссии с учетом выполнения целевых показателей эффективности работы, обозначенных в таблице </w:t>
      </w:r>
      <w:r w:rsidR="00D32632" w:rsidRPr="009D04D5">
        <w:rPr>
          <w:rFonts w:ascii="Times New Roman" w:hAnsi="Times New Roman"/>
          <w:bCs/>
          <w:sz w:val="28"/>
          <w:szCs w:val="28"/>
        </w:rPr>
        <w:t>8</w:t>
      </w:r>
      <w:r w:rsidRPr="009D04D5">
        <w:rPr>
          <w:rFonts w:ascii="Times New Roman" w:hAnsi="Times New Roman"/>
          <w:bCs/>
          <w:sz w:val="28"/>
          <w:szCs w:val="28"/>
        </w:rPr>
        <w:t xml:space="preserve"> настоящего Положения.</w:t>
      </w:r>
    </w:p>
    <w:p w:rsidR="00D71398" w:rsidRPr="00606526" w:rsidRDefault="00D7154A" w:rsidP="00B15D7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6526">
        <w:rPr>
          <w:rFonts w:ascii="Times New Roman" w:hAnsi="Times New Roman"/>
          <w:sz w:val="28"/>
          <w:szCs w:val="28"/>
        </w:rPr>
        <w:t>5.</w:t>
      </w:r>
      <w:r w:rsidR="00767163">
        <w:rPr>
          <w:rFonts w:ascii="Times New Roman" w:hAnsi="Times New Roman"/>
          <w:sz w:val="28"/>
          <w:szCs w:val="28"/>
        </w:rPr>
        <w:t>5</w:t>
      </w:r>
      <w:r w:rsidRPr="00606526">
        <w:rPr>
          <w:rFonts w:ascii="Times New Roman" w:hAnsi="Times New Roman"/>
          <w:sz w:val="28"/>
          <w:szCs w:val="28"/>
        </w:rPr>
        <w:t xml:space="preserve">. </w:t>
      </w:r>
      <w:r w:rsidR="00D71398" w:rsidRPr="00606526">
        <w:rPr>
          <w:rFonts w:ascii="Times New Roman" w:hAnsi="Times New Roman"/>
          <w:sz w:val="28"/>
          <w:szCs w:val="28"/>
        </w:rPr>
        <w:t xml:space="preserve">Стимулирующие и иные выплаты руководителю учреждения устанавливаются в соответствии с пунктами 4.1, 4.2, </w:t>
      </w:r>
      <w:r w:rsidR="002A63E2" w:rsidRPr="00606526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 xml:space="preserve">6.3, 6.4, </w:t>
      </w:r>
      <w:r w:rsidR="00321573" w:rsidRPr="00606526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 xml:space="preserve">6.9, 6.10 </w:t>
      </w:r>
      <w:r w:rsidR="00D71398" w:rsidRPr="00606526">
        <w:rPr>
          <w:rFonts w:ascii="Times New Roman" w:hAnsi="Times New Roman"/>
          <w:sz w:val="28"/>
          <w:szCs w:val="28"/>
        </w:rPr>
        <w:t>настоящего Положения.</w:t>
      </w:r>
    </w:p>
    <w:p w:rsidR="00D71398" w:rsidRPr="009D04D5" w:rsidRDefault="002A63E2" w:rsidP="00D7139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6526">
        <w:rPr>
          <w:rFonts w:ascii="Times New Roman" w:hAnsi="Times New Roman"/>
          <w:sz w:val="28"/>
          <w:szCs w:val="28"/>
        </w:rPr>
        <w:t>5</w:t>
      </w:r>
      <w:r w:rsidR="00767163">
        <w:rPr>
          <w:rFonts w:ascii="Times New Roman" w:hAnsi="Times New Roman"/>
          <w:sz w:val="28"/>
          <w:szCs w:val="28"/>
        </w:rPr>
        <w:t>.6</w:t>
      </w:r>
      <w:r w:rsidR="00D71398" w:rsidRPr="00606526">
        <w:rPr>
          <w:rFonts w:ascii="Times New Roman" w:hAnsi="Times New Roman"/>
          <w:sz w:val="28"/>
          <w:szCs w:val="28"/>
        </w:rPr>
        <w:t>. 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разделами 4, 6 настоящего Положения.</w:t>
      </w:r>
    </w:p>
    <w:p w:rsidR="0086513A" w:rsidRPr="009D04D5" w:rsidRDefault="0086513A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D04D5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767163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tab/>
        <w:t>Предельный уровень соотношения средней заработной платы руководителе</w:t>
      </w:r>
      <w:r w:rsidR="007E1A25" w:rsidRPr="009D04D5">
        <w:rPr>
          <w:rFonts w:ascii="Times New Roman" w:hAnsi="Times New Roman"/>
          <w:bCs/>
          <w:color w:val="000000"/>
          <w:sz w:val="28"/>
          <w:szCs w:val="28"/>
        </w:rPr>
        <w:t xml:space="preserve">й учреждений, его заместителей 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t xml:space="preserve">и средней заработной платы 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lastRenderedPageBreak/>
        <w:t>работников учреждений (без учета заработной платы соответствующего руководителя, его заместителей)</w:t>
      </w:r>
      <w:r w:rsidR="00C4112E"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не может превышать </w:t>
      </w:r>
      <w:r w:rsidR="00C4112E" w:rsidRPr="00F72664">
        <w:rPr>
          <w:rFonts w:ascii="Times New Roman" w:hAnsi="Times New Roman"/>
          <w:bCs/>
          <w:color w:val="000000"/>
          <w:sz w:val="28"/>
          <w:szCs w:val="28"/>
        </w:rPr>
        <w:t xml:space="preserve">соотношений </w:t>
      </w:r>
      <w:r w:rsidRPr="00F7266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4112E" w:rsidRPr="00F72664">
        <w:rPr>
          <w:rFonts w:ascii="Times New Roman" w:hAnsi="Times New Roman"/>
          <w:bCs/>
          <w:color w:val="000000"/>
          <w:sz w:val="28"/>
          <w:szCs w:val="28"/>
        </w:rPr>
        <w:t>1:4.</w:t>
      </w:r>
      <w:r w:rsidR="00C4112E"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6513A" w:rsidRPr="009D04D5" w:rsidRDefault="0086513A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D04D5">
        <w:rPr>
          <w:rFonts w:ascii="Times New Roman" w:hAnsi="Times New Roman"/>
          <w:bCs/>
          <w:color w:val="000000"/>
          <w:sz w:val="28"/>
          <w:szCs w:val="28"/>
        </w:rPr>
        <w:t>5.</w:t>
      </w:r>
      <w:r w:rsidR="00767163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9D04D5"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gramStart"/>
      <w:r w:rsidRPr="009D04D5">
        <w:rPr>
          <w:rFonts w:ascii="Times New Roman" w:hAnsi="Times New Roman"/>
          <w:bCs/>
          <w:color w:val="000000"/>
          <w:sz w:val="28"/>
          <w:szCs w:val="28"/>
        </w:rPr>
        <w:t>В целях соблюдения установленного предельного уровня соотношения среднемесячной заработной платы руководителя учреждения, его заместителей,  среднемесячной заработной платы работников учреждения (без учета заработной платы соответствующего руководителя, его заместителей), учреждение в срок до 20 декабря текущего года (предварительно до принятия решения о премировании по итогам работы за календарный год) и 25 января (итоговый контроль) года, следующего за отчетным предоставляет в администрацию города</w:t>
      </w:r>
      <w:proofErr w:type="gramEnd"/>
      <w:r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9D04D5">
        <w:rPr>
          <w:rFonts w:ascii="Times New Roman" w:hAnsi="Times New Roman"/>
          <w:bCs/>
          <w:color w:val="000000"/>
          <w:sz w:val="28"/>
          <w:szCs w:val="28"/>
        </w:rPr>
        <w:t>Пыть-Яха</w:t>
      </w:r>
      <w:proofErr w:type="spellEnd"/>
      <w:r w:rsidRPr="009D04D5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информацию, подготовленную в соответствии с методикой, используемой при определении средней заработной платы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учета, с учетом всех финансовых источников и рассчитанный за отчетный календарный год.</w:t>
      </w:r>
      <w:proofErr w:type="gramEnd"/>
    </w:p>
    <w:p w:rsidR="002E1EDC" w:rsidRPr="009D04D5" w:rsidRDefault="002E1EDC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52969" w:rsidRPr="009D04D5" w:rsidRDefault="002408EB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6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</w:r>
      <w:r w:rsidR="002E1EDC" w:rsidRPr="009D04D5">
        <w:rPr>
          <w:rFonts w:ascii="Times New Roman" w:hAnsi="Times New Roman" w:cs="Times New Roman"/>
          <w:sz w:val="28"/>
          <w:szCs w:val="28"/>
        </w:rPr>
        <w:t>Иные выплаты.</w:t>
      </w:r>
    </w:p>
    <w:p w:rsidR="00781161" w:rsidRPr="009D04D5" w:rsidRDefault="00781161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2408EB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6.1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  <w:t>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 xml:space="preserve">К иным выплатам отнесены следующие выплаты: 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-единовременная выплата молодым специалистам;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-единовременная выплата при предоставлении ежегодного оплачиваемого отпуска;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-единовременное премирование к праздничным дням и профессиональным праздникам;</w:t>
      </w:r>
    </w:p>
    <w:p w:rsidR="002A63E2" w:rsidRPr="009D04D5" w:rsidRDefault="002A63E2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 выплаты, предусматривающие особенности работы, условий труда.</w:t>
      </w:r>
    </w:p>
    <w:p w:rsidR="00D63780" w:rsidRPr="009D04D5" w:rsidRDefault="002408EB" w:rsidP="00D637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6.2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</w:r>
      <w:r w:rsidR="00D63780" w:rsidRPr="009D04D5">
        <w:rPr>
          <w:rFonts w:ascii="Times New Roman" w:hAnsi="Times New Roman" w:cs="Times New Roman"/>
          <w:sz w:val="28"/>
          <w:szCs w:val="28"/>
        </w:rPr>
        <w:t xml:space="preserve">Молодым специалистам, впервые вступившим в трудовые </w:t>
      </w:r>
      <w:r w:rsidR="00D63780" w:rsidRPr="009D04D5">
        <w:rPr>
          <w:rFonts w:ascii="Times New Roman" w:hAnsi="Times New Roman" w:cs="Times New Roman"/>
          <w:sz w:val="28"/>
          <w:szCs w:val="28"/>
        </w:rPr>
        <w:lastRenderedPageBreak/>
        <w:t>отношения, производится единовременная выплата.</w:t>
      </w:r>
    </w:p>
    <w:p w:rsidR="00D63780" w:rsidRPr="009D04D5" w:rsidRDefault="00D63780" w:rsidP="00D637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D63780" w:rsidRPr="009D04D5" w:rsidRDefault="00D63780" w:rsidP="00D6378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Единовременная выплата осуществляется один раз по основному мест</w:t>
      </w:r>
      <w:r w:rsidR="00824698">
        <w:rPr>
          <w:rFonts w:ascii="Times New Roman" w:hAnsi="Times New Roman" w:cs="Times New Roman"/>
          <w:sz w:val="28"/>
          <w:szCs w:val="28"/>
        </w:rPr>
        <w:t>у работы в течение месяца после</w:t>
      </w:r>
      <w:r w:rsidR="00824698" w:rsidRPr="00824698">
        <w:rPr>
          <w:rFonts w:ascii="Times New Roman" w:hAnsi="Times New Roman" w:cs="Times New Roman"/>
          <w:sz w:val="28"/>
          <w:szCs w:val="28"/>
        </w:rPr>
        <w:t xml:space="preserve"> поступления заявления.</w:t>
      </w:r>
    </w:p>
    <w:p w:rsidR="002E1EDC" w:rsidRPr="009D04D5" w:rsidRDefault="002408EB" w:rsidP="00D63780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6.3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r w:rsidR="002E1EDC" w:rsidRPr="009D04D5">
        <w:rPr>
          <w:rFonts w:ascii="Times New Roman" w:hAnsi="Times New Roman"/>
          <w:sz w:val="28"/>
          <w:szCs w:val="28"/>
        </w:rPr>
        <w:t xml:space="preserve">Работникам учреждения один раз в календарном году при предоставлении ежегодного оплачиваемого отпуска выплачивается единовременная выплата в размере двух месячных фондов оплаты труда по основной </w:t>
      </w:r>
      <w:r w:rsidR="00895DFB" w:rsidRPr="009D04D5">
        <w:rPr>
          <w:rFonts w:ascii="Times New Roman" w:hAnsi="Times New Roman"/>
          <w:sz w:val="28"/>
          <w:szCs w:val="28"/>
        </w:rPr>
        <w:t xml:space="preserve">занимаемой </w:t>
      </w:r>
      <w:r w:rsidR="002E1EDC" w:rsidRPr="009D04D5">
        <w:rPr>
          <w:rFonts w:ascii="Times New Roman" w:hAnsi="Times New Roman"/>
          <w:sz w:val="28"/>
          <w:szCs w:val="28"/>
        </w:rPr>
        <w:t>должности.</w:t>
      </w:r>
    </w:p>
    <w:p w:rsidR="002E1EDC" w:rsidRPr="009D04D5" w:rsidRDefault="002E1EDC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(профессии) и не зависит от итогов оценки труда работника.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Работникам, вновь принятым на работу в текущем календарном году и, не отработавшим полный календарный год, единовременная выплата при предоставлении ежегодного оплачиваемого отпуска производится в размере, пропорционально отработанному времени.</w:t>
      </w:r>
    </w:p>
    <w:p w:rsidR="008873DA" w:rsidRPr="009D04D5" w:rsidRDefault="008873DA" w:rsidP="00CE759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ab/>
        <w:t>Основанием для единовременной выплаты при предоставлении ежегодного оплачиваемого отпуска является приказ руководителя учреждения о предоставлении ежегодного оплачиваемого отпуска.</w:t>
      </w:r>
    </w:p>
    <w:p w:rsidR="008873DA" w:rsidRPr="009D04D5" w:rsidRDefault="008873DA" w:rsidP="00CE759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ab/>
        <w:t xml:space="preserve">Единовременная выплата при предоставлении ежегодного оплачиваемого отпуска не выплачивается: </w:t>
      </w:r>
    </w:p>
    <w:p w:rsidR="008873DA" w:rsidRPr="009D04D5" w:rsidRDefault="008873DA" w:rsidP="00CE759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-работникам, принятым на работу по совместительству;</w:t>
      </w:r>
    </w:p>
    <w:p w:rsidR="008873DA" w:rsidRPr="009D04D5" w:rsidRDefault="008873DA" w:rsidP="00CE759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-работникам, заключившим срочный трудовой договор (сроком до двух месяцев). </w:t>
      </w:r>
    </w:p>
    <w:p w:rsidR="008873DA" w:rsidRPr="009D04D5" w:rsidRDefault="008873DA" w:rsidP="00CE759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ab/>
      </w:r>
      <w:r w:rsidR="00895DFB" w:rsidRPr="009D04D5">
        <w:rPr>
          <w:rFonts w:ascii="Times New Roman" w:hAnsi="Times New Roman"/>
          <w:sz w:val="28"/>
          <w:szCs w:val="28"/>
        </w:rPr>
        <w:t xml:space="preserve">Порядок </w:t>
      </w:r>
      <w:r w:rsidRPr="009D04D5">
        <w:rPr>
          <w:rFonts w:ascii="Times New Roman" w:hAnsi="Times New Roman"/>
          <w:sz w:val="28"/>
          <w:szCs w:val="28"/>
        </w:rPr>
        <w:t>единовременной выплаты при предоставлении ежегодного оплачиваемого отпуска для всех работников учреждения определяется коллективным договором или локальным актом учреждения</w:t>
      </w:r>
      <w:r w:rsidR="00393B26" w:rsidRPr="009D04D5">
        <w:rPr>
          <w:rFonts w:ascii="Times New Roman" w:hAnsi="Times New Roman"/>
          <w:sz w:val="28"/>
          <w:szCs w:val="28"/>
        </w:rPr>
        <w:t>.</w:t>
      </w:r>
    </w:p>
    <w:p w:rsidR="00F118C6" w:rsidRPr="00F72664" w:rsidRDefault="008B4C72" w:rsidP="005D6E92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ab/>
      </w:r>
      <w:r w:rsidR="002408EB" w:rsidRPr="00F72664">
        <w:rPr>
          <w:rFonts w:ascii="Times New Roman" w:hAnsi="Times New Roman"/>
          <w:sz w:val="28"/>
          <w:szCs w:val="28"/>
        </w:rPr>
        <w:t>6.</w:t>
      </w:r>
      <w:r w:rsidR="00863893" w:rsidRPr="00F72664">
        <w:rPr>
          <w:rFonts w:ascii="Times New Roman" w:hAnsi="Times New Roman"/>
          <w:sz w:val="28"/>
          <w:szCs w:val="28"/>
        </w:rPr>
        <w:t>4</w:t>
      </w:r>
      <w:r w:rsidR="00C52969" w:rsidRPr="00F72664">
        <w:rPr>
          <w:rFonts w:ascii="Times New Roman" w:hAnsi="Times New Roman"/>
          <w:sz w:val="28"/>
          <w:szCs w:val="28"/>
        </w:rPr>
        <w:t>.</w:t>
      </w:r>
      <w:r w:rsidR="00C52969" w:rsidRPr="00F72664">
        <w:rPr>
          <w:rFonts w:ascii="Times New Roman" w:hAnsi="Times New Roman"/>
          <w:sz w:val="28"/>
          <w:szCs w:val="28"/>
        </w:rPr>
        <w:tab/>
      </w:r>
      <w:r w:rsidR="00B20377" w:rsidRPr="00F72664">
        <w:rPr>
          <w:rFonts w:ascii="Times New Roman" w:hAnsi="Times New Roman"/>
          <w:sz w:val="28"/>
          <w:szCs w:val="28"/>
        </w:rPr>
        <w:t xml:space="preserve">При наличии обоснованной экономии фонда оплаты труда работникам, </w:t>
      </w:r>
      <w:r w:rsidR="00B20377" w:rsidRPr="00F72664">
        <w:rPr>
          <w:rFonts w:ascii="Times New Roman" w:hAnsi="Times New Roman"/>
          <w:bCs/>
          <w:sz w:val="28"/>
          <w:szCs w:val="28"/>
        </w:rPr>
        <w:t>руководителям, заместителям руководителя</w:t>
      </w:r>
      <w:r w:rsidR="00B20377" w:rsidRPr="00F72664">
        <w:rPr>
          <w:rFonts w:ascii="Times New Roman" w:hAnsi="Times New Roman"/>
          <w:sz w:val="28"/>
          <w:szCs w:val="28"/>
        </w:rPr>
        <w:t xml:space="preserve"> выплачивается единовременная выплата к праздничным датам и профессиональным праздникам:</w:t>
      </w:r>
    </w:p>
    <w:p w:rsidR="00B20377" w:rsidRPr="00F72664" w:rsidRDefault="00B20377" w:rsidP="00B2037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72664">
        <w:rPr>
          <w:rFonts w:ascii="Times New Roman" w:hAnsi="Times New Roman"/>
          <w:sz w:val="28"/>
          <w:szCs w:val="28"/>
        </w:rPr>
        <w:lastRenderedPageBreak/>
        <w:t xml:space="preserve">-   День города </w:t>
      </w:r>
      <w:proofErr w:type="spellStart"/>
      <w:r w:rsidRPr="00F7266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F72664">
        <w:rPr>
          <w:rFonts w:ascii="Times New Roman" w:hAnsi="Times New Roman"/>
          <w:sz w:val="28"/>
          <w:szCs w:val="28"/>
        </w:rPr>
        <w:t xml:space="preserve">, </w:t>
      </w:r>
    </w:p>
    <w:p w:rsidR="00B20377" w:rsidRPr="00F72664" w:rsidRDefault="00B20377" w:rsidP="00B20377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2664">
        <w:rPr>
          <w:rFonts w:ascii="Times New Roman" w:hAnsi="Times New Roman"/>
          <w:sz w:val="28"/>
          <w:szCs w:val="28"/>
        </w:rPr>
        <w:t>-   День образования Ханты-Мансийского автономного округа-Югры,</w:t>
      </w:r>
    </w:p>
    <w:p w:rsidR="00B50A3F" w:rsidRPr="00F72664" w:rsidRDefault="00B20377" w:rsidP="00B20377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2664">
        <w:rPr>
          <w:rFonts w:ascii="Times New Roman" w:hAnsi="Times New Roman"/>
          <w:sz w:val="28"/>
          <w:szCs w:val="28"/>
        </w:rPr>
        <w:t>-   День физкультурника.</w:t>
      </w:r>
    </w:p>
    <w:p w:rsidR="00C52969" w:rsidRPr="009D04D5" w:rsidRDefault="00F118C6" w:rsidP="005D6E92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72664">
        <w:rPr>
          <w:rFonts w:ascii="Times New Roman" w:hAnsi="Times New Roman"/>
          <w:sz w:val="28"/>
          <w:szCs w:val="28"/>
        </w:rPr>
        <w:tab/>
        <w:t>Размер разовой выплаты не должен превышать 10 тысяч рублей.</w:t>
      </w:r>
    </w:p>
    <w:p w:rsidR="0091782D" w:rsidRPr="009D04D5" w:rsidRDefault="007A6749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6.</w:t>
      </w:r>
      <w:r w:rsidR="004D7AB8" w:rsidRPr="009D04D5">
        <w:rPr>
          <w:rFonts w:ascii="Times New Roman" w:hAnsi="Times New Roman" w:cs="Times New Roman"/>
          <w:sz w:val="28"/>
          <w:szCs w:val="28"/>
        </w:rPr>
        <w:t>5</w:t>
      </w:r>
      <w:r w:rsidRPr="009D04D5">
        <w:rPr>
          <w:rFonts w:ascii="Times New Roman" w:hAnsi="Times New Roman" w:cs="Times New Roman"/>
          <w:sz w:val="28"/>
          <w:szCs w:val="28"/>
        </w:rPr>
        <w:t>.</w:t>
      </w:r>
      <w:r w:rsidR="00362142" w:rsidRPr="009D04D5">
        <w:rPr>
          <w:rFonts w:ascii="Times New Roman" w:hAnsi="Times New Roman" w:cs="Times New Roman"/>
          <w:sz w:val="28"/>
          <w:szCs w:val="28"/>
        </w:rPr>
        <w:tab/>
      </w:r>
      <w:r w:rsidR="0091782D" w:rsidRPr="009D04D5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выплаты, предусматривающие особенности работы, условий труда:</w:t>
      </w:r>
    </w:p>
    <w:p w:rsidR="0091782D" w:rsidRPr="009D04D5" w:rsidRDefault="0091782D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 персональный повышающий коэффициент к окладу (должностному окладу);</w:t>
      </w:r>
    </w:p>
    <w:p w:rsidR="0091782D" w:rsidRPr="009D04D5" w:rsidRDefault="0091782D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 коэффициент квалификации;</w:t>
      </w:r>
    </w:p>
    <w:p w:rsidR="0091782D" w:rsidRPr="009D04D5" w:rsidRDefault="0091782D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 коэффициент специфики работы;</w:t>
      </w:r>
    </w:p>
    <w:p w:rsidR="0091782D" w:rsidRPr="009D04D5" w:rsidRDefault="0091782D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- выплаты за опыт и достижения работникам, имеющим государственные и ведомственные звания и награды.</w:t>
      </w:r>
    </w:p>
    <w:p w:rsidR="0091782D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hAnsi="Times New Roman"/>
          <w:sz w:val="28"/>
          <w:szCs w:val="28"/>
        </w:rPr>
        <w:t xml:space="preserve">6.6. </w:t>
      </w: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Персональный повышающий коэффициент к окладу (должностному окладу) устанавливается работнику с учетом: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- сложности выполняемых работ (услуг), задач и поручений;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- степени самостоятельности и ответственности при выполнении поставленных задач;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- уникальности и заинтересованности в конкретном работнике для реализации уставных задач учреждения.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 в отношении конкретного работника. Рекомендуемый размер персонального повышающего коэффициента - до 3.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Персональный повышающий коэффициент к окладам (должностным 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Применение персонального повышающего коэффициента к окладам 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</w:t>
      </w:r>
    </w:p>
    <w:p w:rsidR="005D6E92" w:rsidRPr="009D04D5" w:rsidRDefault="005D6E92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lastRenderedPageBreak/>
        <w:t xml:space="preserve">6.7.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Работникам, занимающим должности работник</w:t>
      </w:r>
      <w:r w:rsidR="00E109A5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ов физической культуры и спорта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устанавливается коэффициент квалификации, рекомендуемый размер которого приведен в таблице 9 настоящего Положения.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Таблица 9 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Размеры коэффициента квалификации для работников, занимающих должности работнико</w:t>
      </w:r>
      <w:r w:rsidR="005D6E92" w:rsidRPr="009D04D5"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в физической культуры и спорта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2957"/>
        <w:gridCol w:w="2587"/>
      </w:tblGrid>
      <w:tr w:rsidR="0091782D" w:rsidRPr="009D04D5" w:rsidTr="005D6E9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Уровень квалификации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 xml:space="preserve">Рекомендуемый размер коэффициента квалификации для работников, занимающих должности работников физической культуры и спорта </w:t>
            </w:r>
            <w:proofErr w:type="gramStart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в</w:t>
            </w:r>
            <w:proofErr w:type="gramEnd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 xml:space="preserve"> % от оклада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 xml:space="preserve">Рекомендуемый размер коэффициента квалификации для педагогических работников (кроме тренерского состава) </w:t>
            </w:r>
            <w:proofErr w:type="gramStart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в</w:t>
            </w:r>
            <w:proofErr w:type="gramEnd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 xml:space="preserve"> % от оклада</w:t>
            </w:r>
          </w:p>
        </w:tc>
      </w:tr>
      <w:tr w:rsidR="0091782D" w:rsidRPr="009D04D5" w:rsidTr="005D6E9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Высшая квалификационная категория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0,35</w:t>
            </w:r>
          </w:p>
        </w:tc>
      </w:tr>
      <w:tr w:rsidR="0091782D" w:rsidRPr="009D04D5" w:rsidTr="005D6E9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Первая квалификационная категория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0,2</w:t>
            </w:r>
          </w:p>
        </w:tc>
      </w:tr>
      <w:tr w:rsidR="0091782D" w:rsidRPr="009D04D5" w:rsidTr="005D6E9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Вторая квалификационная категория (при наличии)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до 0,1</w:t>
            </w:r>
          </w:p>
        </w:tc>
      </w:tr>
    </w:tbl>
    <w:p w:rsidR="005D6E92" w:rsidRPr="009D04D5" w:rsidRDefault="005D6E92" w:rsidP="005D6E9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D6E92" w:rsidRPr="009D04D5" w:rsidRDefault="0091782D" w:rsidP="009731E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Присвоение работникам квалификационных категорий осуществляется аттестационной комиссией Департамента физической культуры и спорта Ханты-Мансийского автономного округа - Югры с учетом требований к результатам их работы, рекомендованных федеральным органом исполнительной власти в области физической культуры и спорта. Вторая квалификационная категория присваивается приказом учреждения.</w:t>
      </w:r>
    </w:p>
    <w:p w:rsidR="0091782D" w:rsidRPr="009D04D5" w:rsidRDefault="005D6E92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6.8.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91782D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</w:t>
      </w: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lastRenderedPageBreak/>
        <w:t>специализированного отделения (отделений). При этом для тренеров учитывается фактический объем тренерской нагрузки.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 в размере 20 процентов к должностному окладу (окладу) по основной занимаемой должности, при условии, что такой вид деятельности включен в перечень основных видов деятельности учреждения, предусмотренных уставом учреждения.</w:t>
      </w:r>
      <w:proofErr w:type="gramEnd"/>
    </w:p>
    <w:p w:rsidR="005D6E92" w:rsidRPr="009D04D5" w:rsidRDefault="005D6E92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6.9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 Рекомендуемые размеры выплат за опыт и достижения работникам, имеющим государственные и ведомственные звания и награды, приведены в таблице 1</w:t>
      </w:r>
      <w:r w:rsidR="009731EB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0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настоящего Положения.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При наличии нескольких оснований для установления надбавки надбавка устанавливается по одному (наивысшему) основанию и выплачивается по основному месту работы работника и основной занимаемой должности.</w:t>
      </w:r>
    </w:p>
    <w:p w:rsidR="005D6E92" w:rsidRPr="009D04D5" w:rsidRDefault="0091782D" w:rsidP="005D6E92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Таблица 1</w:t>
      </w:r>
      <w:r w:rsidR="009731EB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0</w:t>
      </w:r>
    </w:p>
    <w:p w:rsidR="0091782D" w:rsidRPr="009D04D5" w:rsidRDefault="0091782D" w:rsidP="005D6E9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3C3C3C"/>
          <w:spacing w:val="2"/>
          <w:sz w:val="28"/>
          <w:szCs w:val="28"/>
          <w:lang w:eastAsia="ru-RU"/>
        </w:rPr>
        <w:t>Размер выплат за опыт и достижения работникам, имеющим государственные и ведомственные звания и награды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699"/>
        <w:gridCol w:w="2202"/>
      </w:tblGrid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 xml:space="preserve">N </w:t>
            </w:r>
            <w:proofErr w:type="gramStart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п</w:t>
            </w:r>
            <w:proofErr w:type="gramEnd"/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/п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Наименование выплаты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Рекомендуемые размеры выплат в процентах к должностному окладу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1.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почетное звание "Заслуженный работник физической культуры Российской Федерации";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государственные награды, включая почетные звания Российской Федерации и СССР;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почетные спортивные звания "Заслуженный тренер России", "Заслуженный мастер спорта России", "Заслуженный мастер спорта СССР"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2A63E2" w:rsidP="002A63E2">
            <w:pPr>
              <w:tabs>
                <w:tab w:val="left" w:pos="720"/>
                <w:tab w:val="center" w:pos="952"/>
              </w:tabs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5</w:t>
            </w:r>
            <w:r w:rsidR="0091782D"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0%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2.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почетный знак "За заслуги в развитии физической культуры и спорта", За почетное звание "Заслуженный деятель физической культуры и спорта Ханты-Мансийского автономного округа - Югры"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40%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lastRenderedPageBreak/>
              <w:t>3.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спортивные звания "Мастер спорта России международного класса",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"Гроссмейстер России",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"Мастер спорта СССР международного класса",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"Гроссмейстер СССР",</w:t>
            </w:r>
          </w:p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почетный знак "Отличник физической культуры и спорта"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20%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4.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За почетное звание "Заслуженный учитель Российской Федерации"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15%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5.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Нагрудный знак "Почетный работник образования Российской Федерации", награды, почетные грамоты Губернатора и Думы Ханты-Мансийского автономного округа - Югры, благодарность Губернатора Ханты-Мансийского автономного округа - Югры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10%</w:t>
            </w:r>
          </w:p>
        </w:tc>
      </w:tr>
      <w:tr w:rsidR="0091782D" w:rsidRPr="009D04D5" w:rsidTr="005D6E92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6.</w:t>
            </w:r>
          </w:p>
        </w:tc>
        <w:tc>
          <w:tcPr>
            <w:tcW w:w="6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Другие ведомственные награды и звания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782D" w:rsidRPr="009D04D5" w:rsidRDefault="0091782D" w:rsidP="005D6E92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lang w:eastAsia="ru-RU"/>
              </w:rPr>
            </w:pPr>
            <w:r w:rsidRPr="009D04D5">
              <w:rPr>
                <w:rFonts w:ascii="Times New Roman" w:eastAsia="Times New Roman" w:hAnsi="Times New Roman"/>
                <w:color w:val="2D2D2D"/>
                <w:lang w:eastAsia="ru-RU"/>
              </w:rPr>
              <w:t>5%</w:t>
            </w:r>
          </w:p>
        </w:tc>
      </w:tr>
    </w:tbl>
    <w:p w:rsidR="005D6E92" w:rsidRPr="009D04D5" w:rsidRDefault="005D6E92" w:rsidP="005D6E9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D6E92" w:rsidRPr="009D04D5" w:rsidRDefault="005D6E92" w:rsidP="005D6E9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6.10.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Работникам, имеющим ученую степень, устанавливается надбавка в процентах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91782D" w:rsidRPr="009D04D5" w:rsidRDefault="005D6E92" w:rsidP="005D6E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за ученую степень доктора наук - в размере 30 процентов;</w:t>
      </w:r>
    </w:p>
    <w:p w:rsidR="005D6E92" w:rsidRDefault="005D6E92" w:rsidP="005D6E9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-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за ученую степень кандидата наук - в размере 20 процентов.</w:t>
      </w:r>
    </w:p>
    <w:p w:rsidR="005D6E92" w:rsidRPr="009D04D5" w:rsidRDefault="005D6E92" w:rsidP="0048632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6.1</w:t>
      </w:r>
      <w:r w:rsidR="009731EB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1</w:t>
      </w:r>
      <w:r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Применение выплат, предусматривающих особенности работы, условий труда, установленных пунктами </w:t>
      </w:r>
      <w:r w:rsidR="00D921EF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6.6.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921EF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–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921EF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6.</w:t>
      </w:r>
      <w:r w:rsidR="009731EB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9</w:t>
      </w:r>
      <w:r w:rsidR="00D921EF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="0091782D" w:rsidRPr="009D04D5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настоящего Положения, не образует новый оклад (должностной оклад) и не учитывается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5D6E92" w:rsidRPr="009D04D5" w:rsidRDefault="005D6E92" w:rsidP="005D6E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6.1</w:t>
      </w:r>
      <w:r w:rsidR="009731EB">
        <w:rPr>
          <w:rFonts w:ascii="Times New Roman" w:hAnsi="Times New Roman" w:cs="Times New Roman"/>
          <w:sz w:val="28"/>
          <w:szCs w:val="28"/>
        </w:rPr>
        <w:t>2</w:t>
      </w:r>
      <w:r w:rsidRPr="009D04D5">
        <w:rPr>
          <w:rFonts w:ascii="Times New Roman" w:hAnsi="Times New Roman" w:cs="Times New Roman"/>
          <w:sz w:val="28"/>
          <w:szCs w:val="28"/>
        </w:rPr>
        <w:t xml:space="preserve">. Иные выплаты, устанавливаются в пределах фонда оплаты труда, с учётом доведённых бюджетных ассигнований, лимитов бюджетных обязательств муниципального образования городской округ город </w:t>
      </w:r>
      <w:proofErr w:type="spellStart"/>
      <w:r w:rsidRPr="009D04D5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9D04D5">
        <w:rPr>
          <w:rFonts w:ascii="Times New Roman" w:hAnsi="Times New Roman" w:cs="Times New Roman"/>
          <w:sz w:val="28"/>
          <w:szCs w:val="28"/>
        </w:rPr>
        <w:t xml:space="preserve"> и средств, поступающих от предпринимательской и иной приносящей доход деятельности.</w:t>
      </w:r>
    </w:p>
    <w:p w:rsidR="00460177" w:rsidRPr="009D04D5" w:rsidRDefault="00460177" w:rsidP="00D92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4941CD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7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 xml:space="preserve">Порядок </w:t>
      </w:r>
      <w:proofErr w:type="gramStart"/>
      <w:r w:rsidR="00C52969" w:rsidRPr="009D04D5">
        <w:rPr>
          <w:rFonts w:ascii="Times New Roman" w:hAnsi="Times New Roman" w:cs="Times New Roman"/>
          <w:sz w:val="28"/>
          <w:szCs w:val="28"/>
        </w:rPr>
        <w:t>формирования фонда оплаты труда учреждения</w:t>
      </w:r>
      <w:proofErr w:type="gramEnd"/>
    </w:p>
    <w:p w:rsidR="005B13E0" w:rsidRPr="009D04D5" w:rsidRDefault="005B13E0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Par180"/>
      <w:bookmarkEnd w:id="1"/>
      <w:r w:rsidRPr="009D04D5">
        <w:rPr>
          <w:rFonts w:ascii="Times New Roman" w:hAnsi="Times New Roman"/>
          <w:bCs/>
          <w:sz w:val="28"/>
          <w:szCs w:val="28"/>
        </w:rPr>
        <w:lastRenderedPageBreak/>
        <w:t>7.1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r w:rsidR="009A0BA8" w:rsidRPr="009D04D5">
        <w:rPr>
          <w:rFonts w:ascii="Times New Roman" w:hAnsi="Times New Roman"/>
          <w:bCs/>
          <w:sz w:val="28"/>
          <w:szCs w:val="28"/>
        </w:rPr>
        <w:t>Годовой ф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онд оплаты труда работников формируется из расчёта на 12 месяцев, исходя из объёма субсидий, предоставляемых из бюджета муниципального образования город  </w:t>
      </w:r>
      <w:proofErr w:type="spellStart"/>
      <w:r w:rsidR="00C52969" w:rsidRPr="009D04D5">
        <w:rPr>
          <w:rFonts w:ascii="Times New Roman" w:hAnsi="Times New Roman"/>
          <w:bCs/>
          <w:sz w:val="28"/>
          <w:szCs w:val="28"/>
        </w:rPr>
        <w:t>Пыть-Ях</w:t>
      </w:r>
      <w:proofErr w:type="spellEnd"/>
      <w:r w:rsidR="00C52969" w:rsidRPr="009D04D5">
        <w:rPr>
          <w:rFonts w:ascii="Times New Roman" w:hAnsi="Times New Roman"/>
          <w:bCs/>
          <w:sz w:val="28"/>
          <w:szCs w:val="28"/>
        </w:rPr>
        <w:t xml:space="preserve"> на финансовое обеспечение выполнения муниципального задания, средств, поступающих от иной приносящей доход деятельности.</w:t>
      </w:r>
    </w:p>
    <w:p w:rsidR="001211F3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7.2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r w:rsidR="00924A6E" w:rsidRPr="009D04D5">
        <w:rPr>
          <w:rFonts w:ascii="Times New Roman" w:hAnsi="Times New Roman"/>
          <w:bCs/>
          <w:sz w:val="28"/>
          <w:szCs w:val="28"/>
        </w:rPr>
        <w:t>Годовой ф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онд оплаты труда учреждения </w:t>
      </w:r>
      <w:r w:rsidR="001211F3" w:rsidRPr="009D04D5">
        <w:rPr>
          <w:rFonts w:ascii="Times New Roman" w:hAnsi="Times New Roman"/>
          <w:bCs/>
          <w:sz w:val="28"/>
          <w:szCs w:val="28"/>
        </w:rPr>
        <w:t>определяется суммированием окладного фонда (должностных окладов) и фондов компенсационных и стимулирующих выплат, а также иных выплат (кроме единовременного премирования к праздничным дням и профессиональным праздникам), предусмотренных настоящим Положением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1211F3" w:rsidRPr="009D04D5">
        <w:t xml:space="preserve"> </w:t>
      </w:r>
      <w:r w:rsidR="001211F3" w:rsidRPr="009D04D5">
        <w:rPr>
          <w:rFonts w:ascii="Times New Roman" w:hAnsi="Times New Roman"/>
          <w:bCs/>
          <w:sz w:val="28"/>
          <w:szCs w:val="28"/>
        </w:rPr>
        <w:t>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1211F3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7.3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1211F3" w:rsidRPr="009D04D5">
        <w:t xml:space="preserve"> </w:t>
      </w:r>
      <w:r w:rsidR="001211F3" w:rsidRPr="009D04D5">
        <w:rPr>
          <w:rFonts w:ascii="Times New Roman" w:hAnsi="Times New Roman"/>
          <w:bCs/>
          <w:sz w:val="28"/>
          <w:szCs w:val="28"/>
        </w:rPr>
        <w:t>Заработная плата работников учреждения формируется в соответствии с источниками финансирования их деятельности.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</w:t>
      </w:r>
    </w:p>
    <w:p w:rsidR="00C52969" w:rsidRPr="009D04D5" w:rsidRDefault="001211F3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7.4.</w:t>
      </w:r>
      <w:r w:rsidRPr="009D04D5">
        <w:rPr>
          <w:rFonts w:ascii="Times New Roman" w:hAnsi="Times New Roman"/>
          <w:bCs/>
          <w:sz w:val="28"/>
          <w:szCs w:val="28"/>
        </w:rPr>
        <w:tab/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Руководитель учреждения несет ответственность за правильность </w:t>
      </w:r>
      <w:proofErr w:type="gramStart"/>
      <w:r w:rsidR="00C52969" w:rsidRPr="009D04D5">
        <w:rPr>
          <w:rFonts w:ascii="Times New Roman" w:hAnsi="Times New Roman"/>
          <w:bCs/>
          <w:sz w:val="28"/>
          <w:szCs w:val="28"/>
        </w:rPr>
        <w:t>формирования фонда оплаты труда учреждения</w:t>
      </w:r>
      <w:proofErr w:type="gramEnd"/>
      <w:r w:rsidR="00C52969" w:rsidRPr="009D04D5">
        <w:rPr>
          <w:rFonts w:ascii="Times New Roman" w:hAnsi="Times New Roman"/>
          <w:bCs/>
          <w:sz w:val="28"/>
          <w:szCs w:val="28"/>
        </w:rPr>
        <w:t xml:space="preserve"> и обеспечивает соблюдение установленных требований.</w:t>
      </w:r>
    </w:p>
    <w:p w:rsidR="00C52969" w:rsidRPr="009D04D5" w:rsidRDefault="00E95994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</w:t>
      </w:r>
      <w:r w:rsidR="004941CD" w:rsidRPr="009D04D5">
        <w:rPr>
          <w:rFonts w:ascii="Times New Roman" w:hAnsi="Times New Roman"/>
          <w:bCs/>
          <w:sz w:val="28"/>
          <w:szCs w:val="28"/>
        </w:rPr>
        <w:t>.</w:t>
      </w:r>
      <w:r w:rsidR="001211F3" w:rsidRPr="009D04D5">
        <w:rPr>
          <w:rFonts w:ascii="Times New Roman" w:hAnsi="Times New Roman"/>
          <w:bCs/>
          <w:sz w:val="28"/>
          <w:szCs w:val="28"/>
        </w:rPr>
        <w:t>5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  <w:t xml:space="preserve">Отдел по </w:t>
      </w:r>
      <w:r w:rsidR="00C52969" w:rsidRPr="009D04D5">
        <w:rPr>
          <w:rFonts w:ascii="Times New Roman" w:hAnsi="Times New Roman"/>
          <w:sz w:val="28"/>
          <w:szCs w:val="28"/>
        </w:rPr>
        <w:t xml:space="preserve">физической культуре и спорту администрации города </w:t>
      </w:r>
      <w:proofErr w:type="spellStart"/>
      <w:r w:rsidR="00C52969"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="00C52969" w:rsidRPr="009D04D5">
        <w:rPr>
          <w:rFonts w:ascii="Times New Roman" w:hAnsi="Times New Roman"/>
          <w:bCs/>
          <w:sz w:val="28"/>
          <w:szCs w:val="28"/>
        </w:rPr>
        <w:t xml:space="preserve"> на основании настоящего Положения согласовывает структуру и предельную штатную численность учреждения исходя из обеспечения норм труда, эффективной занятости, повышения производительности труда и качества оказания муниципальных услуг.</w:t>
      </w:r>
    </w:p>
    <w:p w:rsidR="00587771" w:rsidRPr="009D04D5" w:rsidRDefault="00C376C6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7.</w:t>
      </w:r>
      <w:r w:rsidR="001211F3" w:rsidRPr="009D04D5">
        <w:rPr>
          <w:rFonts w:ascii="Times New Roman" w:hAnsi="Times New Roman"/>
          <w:bCs/>
          <w:sz w:val="28"/>
          <w:szCs w:val="28"/>
        </w:rPr>
        <w:t>6</w:t>
      </w:r>
      <w:r w:rsidRPr="009D04D5">
        <w:rPr>
          <w:rFonts w:ascii="Times New Roman" w:hAnsi="Times New Roman"/>
          <w:bCs/>
          <w:sz w:val="28"/>
          <w:szCs w:val="28"/>
        </w:rPr>
        <w:t xml:space="preserve">. </w:t>
      </w:r>
      <w:r w:rsidR="005250F4" w:rsidRPr="009D04D5">
        <w:rPr>
          <w:rFonts w:ascii="Times New Roman" w:hAnsi="Times New Roman"/>
          <w:sz w:val="28"/>
          <w:szCs w:val="28"/>
        </w:rPr>
        <w:t xml:space="preserve">В целях определения соотношения должностей административно-управленческого и вспомогательного персонала, учитывается процент основного персонала учреждения – работников учреждения, непосредственно </w:t>
      </w:r>
      <w:r w:rsidR="005250F4" w:rsidRPr="009D04D5">
        <w:rPr>
          <w:rFonts w:ascii="Times New Roman" w:hAnsi="Times New Roman"/>
          <w:sz w:val="28"/>
          <w:szCs w:val="28"/>
        </w:rPr>
        <w:lastRenderedPageBreak/>
        <w:t xml:space="preserve">оказывающих услуги (выполняющих работы), направленные на достижение определенных уставом учреждения целей его деятельности, а также их непосредственные руководители. </w:t>
      </w:r>
    </w:p>
    <w:p w:rsidR="005250F4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7.</w:t>
      </w:r>
      <w:r w:rsidR="001211F3" w:rsidRPr="009D04D5">
        <w:rPr>
          <w:rFonts w:ascii="Times New Roman" w:hAnsi="Times New Roman"/>
          <w:sz w:val="28"/>
          <w:szCs w:val="28"/>
        </w:rPr>
        <w:t>7</w:t>
      </w:r>
      <w:r w:rsidR="00C52969" w:rsidRPr="009D04D5">
        <w:rPr>
          <w:rFonts w:ascii="Times New Roman" w:hAnsi="Times New Roman"/>
          <w:sz w:val="28"/>
          <w:szCs w:val="28"/>
        </w:rPr>
        <w:t>.</w:t>
      </w:r>
      <w:r w:rsidR="00C52969" w:rsidRPr="009D04D5">
        <w:rPr>
          <w:rFonts w:ascii="Times New Roman" w:hAnsi="Times New Roman"/>
          <w:sz w:val="28"/>
          <w:szCs w:val="28"/>
        </w:rPr>
        <w:tab/>
      </w:r>
      <w:r w:rsidR="005250F4" w:rsidRPr="009D04D5">
        <w:rPr>
          <w:rFonts w:ascii="Times New Roman" w:hAnsi="Times New Roman"/>
          <w:bCs/>
          <w:sz w:val="28"/>
          <w:szCs w:val="28"/>
        </w:rPr>
        <w:t xml:space="preserve">В перечень должностей относящихся к основному персоналу </w:t>
      </w:r>
      <w:r w:rsidR="005250F4" w:rsidRPr="009D04D5">
        <w:rPr>
          <w:rFonts w:ascii="Times New Roman" w:hAnsi="Times New Roman"/>
          <w:sz w:val="28"/>
          <w:szCs w:val="28"/>
        </w:rPr>
        <w:t xml:space="preserve">непосредственно оказывающих услуги (выполняющих работы), </w:t>
      </w:r>
      <w:r w:rsidR="005250F4" w:rsidRPr="009D04D5">
        <w:rPr>
          <w:rFonts w:ascii="Times New Roman" w:hAnsi="Times New Roman"/>
          <w:bCs/>
          <w:sz w:val="28"/>
          <w:szCs w:val="28"/>
        </w:rPr>
        <w:t>учреждений включаются:</w:t>
      </w:r>
    </w:p>
    <w:p w:rsidR="00BE20E6" w:rsidRPr="001223BB" w:rsidRDefault="00BE20E6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223BB">
        <w:rPr>
          <w:rFonts w:ascii="Times New Roman" w:hAnsi="Times New Roman"/>
          <w:bCs/>
          <w:sz w:val="28"/>
          <w:szCs w:val="28"/>
        </w:rPr>
        <w:t>-  тренер</w:t>
      </w:r>
    </w:p>
    <w:p w:rsidR="00E161F7" w:rsidRPr="001223BB" w:rsidRDefault="00E161F7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223BB">
        <w:rPr>
          <w:rFonts w:ascii="Times New Roman" w:hAnsi="Times New Roman"/>
          <w:bCs/>
          <w:sz w:val="28"/>
          <w:szCs w:val="28"/>
        </w:rPr>
        <w:t>-  старший тренер</w:t>
      </w:r>
    </w:p>
    <w:p w:rsidR="00E161F7" w:rsidRPr="001223BB" w:rsidRDefault="00E161F7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223BB">
        <w:rPr>
          <w:rFonts w:ascii="Times New Roman" w:hAnsi="Times New Roman"/>
          <w:bCs/>
          <w:sz w:val="28"/>
          <w:szCs w:val="28"/>
        </w:rPr>
        <w:t>-  инструктор по спорту</w:t>
      </w:r>
    </w:p>
    <w:p w:rsidR="005250F4" w:rsidRPr="001223BB" w:rsidRDefault="005250F4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23BB">
        <w:rPr>
          <w:rFonts w:ascii="Times New Roman" w:hAnsi="Times New Roman"/>
          <w:bCs/>
          <w:sz w:val="28"/>
          <w:szCs w:val="28"/>
        </w:rPr>
        <w:t xml:space="preserve">-  </w:t>
      </w:r>
      <w:r w:rsidR="002601FF" w:rsidRPr="001223BB">
        <w:rPr>
          <w:rFonts w:ascii="Times New Roman" w:hAnsi="Times New Roman"/>
          <w:sz w:val="28"/>
          <w:szCs w:val="28"/>
        </w:rPr>
        <w:t>инструктор-методист</w:t>
      </w:r>
    </w:p>
    <w:p w:rsidR="005250F4" w:rsidRPr="001223BB" w:rsidRDefault="002601FF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23BB">
        <w:rPr>
          <w:rFonts w:ascii="Times New Roman" w:hAnsi="Times New Roman"/>
          <w:sz w:val="28"/>
          <w:szCs w:val="28"/>
        </w:rPr>
        <w:t>-  старший инструктор-методист</w:t>
      </w:r>
    </w:p>
    <w:p w:rsidR="003B0E6F" w:rsidRPr="001223BB" w:rsidRDefault="003B0E6F" w:rsidP="003B0E6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23BB">
        <w:rPr>
          <w:rFonts w:ascii="Times New Roman" w:hAnsi="Times New Roman"/>
          <w:sz w:val="28"/>
          <w:szCs w:val="28"/>
        </w:rPr>
        <w:t>-  начальник отдела (непосредственно связанного с реализацией программ спортивной подготовки)</w:t>
      </w:r>
    </w:p>
    <w:p w:rsidR="005B13E0" w:rsidRPr="009D04D5" w:rsidRDefault="005B13E0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7</w:t>
      </w:r>
      <w:r w:rsidR="00924A6E" w:rsidRPr="009D04D5">
        <w:rPr>
          <w:rFonts w:ascii="Times New Roman" w:hAnsi="Times New Roman"/>
          <w:bCs/>
          <w:sz w:val="28"/>
          <w:szCs w:val="28"/>
        </w:rPr>
        <w:t>.</w:t>
      </w:r>
      <w:r w:rsidR="001211F3" w:rsidRPr="009D04D5">
        <w:rPr>
          <w:rFonts w:ascii="Times New Roman" w:hAnsi="Times New Roman"/>
          <w:bCs/>
          <w:sz w:val="28"/>
          <w:szCs w:val="28"/>
        </w:rPr>
        <w:t>8</w:t>
      </w:r>
      <w:r w:rsidRPr="009D04D5">
        <w:rPr>
          <w:rFonts w:ascii="Times New Roman" w:hAnsi="Times New Roman"/>
          <w:bCs/>
          <w:sz w:val="28"/>
          <w:szCs w:val="28"/>
        </w:rPr>
        <w:t>. Учреждение предусматривает поэтапное снижение доли оплаты труда административно-управленческого и вспомогательного персонала в фонде оплаты учреждения до 40 процентов</w:t>
      </w:r>
      <w:r w:rsidR="002B46AD" w:rsidRPr="002B46AD">
        <w:t xml:space="preserve"> </w:t>
      </w:r>
      <w:r w:rsidR="002B46AD" w:rsidRPr="002B46AD">
        <w:rPr>
          <w:rFonts w:ascii="Times New Roman" w:hAnsi="Times New Roman"/>
          <w:bCs/>
          <w:sz w:val="28"/>
          <w:szCs w:val="28"/>
        </w:rPr>
        <w:t>от общего годового фонда оплаты труда учреждения.</w:t>
      </w:r>
    </w:p>
    <w:p w:rsidR="00924A6E" w:rsidRPr="009D04D5" w:rsidRDefault="00924A6E" w:rsidP="00CE759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2969" w:rsidRPr="009D04D5" w:rsidRDefault="004941CD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8</w:t>
      </w:r>
      <w:r w:rsidR="00C52969" w:rsidRPr="009D04D5">
        <w:rPr>
          <w:rFonts w:ascii="Times New Roman" w:hAnsi="Times New Roman" w:cs="Times New Roman"/>
          <w:sz w:val="28"/>
          <w:szCs w:val="28"/>
        </w:rPr>
        <w:t>.</w:t>
      </w:r>
      <w:r w:rsidR="00C52969" w:rsidRPr="009D04D5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5B13E0" w:rsidRPr="009D04D5" w:rsidRDefault="005B13E0" w:rsidP="00CE759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F9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8.1</w:t>
      </w:r>
      <w:r w:rsidR="00C52969" w:rsidRPr="009D04D5">
        <w:rPr>
          <w:rFonts w:ascii="Times New Roman" w:hAnsi="Times New Roman"/>
          <w:sz w:val="28"/>
          <w:szCs w:val="28"/>
        </w:rPr>
        <w:t>.</w:t>
      </w:r>
      <w:r w:rsidR="00C52969" w:rsidRPr="009D04D5">
        <w:rPr>
          <w:rFonts w:ascii="Times New Roman" w:hAnsi="Times New Roman"/>
          <w:sz w:val="28"/>
          <w:szCs w:val="28"/>
        </w:rPr>
        <w:tab/>
        <w:t>Учреждени</w:t>
      </w:r>
      <w:r w:rsidR="004632F9" w:rsidRPr="009D04D5">
        <w:rPr>
          <w:rFonts w:ascii="Times New Roman" w:hAnsi="Times New Roman"/>
          <w:sz w:val="28"/>
          <w:szCs w:val="28"/>
        </w:rPr>
        <w:t>я</w:t>
      </w:r>
      <w:r w:rsidR="00C52969" w:rsidRPr="009D04D5">
        <w:rPr>
          <w:rFonts w:ascii="Times New Roman" w:hAnsi="Times New Roman"/>
          <w:sz w:val="28"/>
          <w:szCs w:val="28"/>
        </w:rPr>
        <w:t xml:space="preserve"> </w:t>
      </w:r>
      <w:r w:rsidR="004632F9" w:rsidRPr="009D04D5">
        <w:rPr>
          <w:rFonts w:ascii="Times New Roman" w:hAnsi="Times New Roman"/>
          <w:sz w:val="28"/>
          <w:szCs w:val="28"/>
        </w:rPr>
        <w:t>ежегодно согласовывает</w:t>
      </w:r>
      <w:r w:rsidR="00C52969" w:rsidRPr="009D04D5">
        <w:rPr>
          <w:rFonts w:ascii="Times New Roman" w:hAnsi="Times New Roman"/>
          <w:sz w:val="28"/>
          <w:szCs w:val="28"/>
        </w:rPr>
        <w:t xml:space="preserve"> </w:t>
      </w:r>
      <w:r w:rsidR="00C52969" w:rsidRPr="009D04D5">
        <w:rPr>
          <w:rFonts w:ascii="Times New Roman" w:hAnsi="Times New Roman"/>
          <w:bCs/>
          <w:sz w:val="28"/>
          <w:szCs w:val="28"/>
        </w:rPr>
        <w:t>структур</w:t>
      </w:r>
      <w:r w:rsidR="004632F9" w:rsidRPr="009D04D5">
        <w:rPr>
          <w:rFonts w:ascii="Times New Roman" w:hAnsi="Times New Roman"/>
          <w:bCs/>
          <w:sz w:val="28"/>
          <w:szCs w:val="28"/>
        </w:rPr>
        <w:t>у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и предельн</w:t>
      </w:r>
      <w:r w:rsidR="004632F9" w:rsidRPr="009D04D5">
        <w:rPr>
          <w:rFonts w:ascii="Times New Roman" w:hAnsi="Times New Roman"/>
          <w:bCs/>
          <w:sz w:val="28"/>
          <w:szCs w:val="28"/>
        </w:rPr>
        <w:t>ую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штатн</w:t>
      </w:r>
      <w:r w:rsidR="004632F9" w:rsidRPr="009D04D5">
        <w:rPr>
          <w:rFonts w:ascii="Times New Roman" w:hAnsi="Times New Roman"/>
          <w:bCs/>
          <w:sz w:val="28"/>
          <w:szCs w:val="28"/>
        </w:rPr>
        <w:t>ую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численност</w:t>
      </w:r>
      <w:r w:rsidR="004632F9" w:rsidRPr="009D04D5">
        <w:rPr>
          <w:rFonts w:ascii="Times New Roman" w:hAnsi="Times New Roman"/>
          <w:bCs/>
          <w:sz w:val="28"/>
          <w:szCs w:val="28"/>
        </w:rPr>
        <w:t xml:space="preserve">ь </w:t>
      </w:r>
      <w:r w:rsidR="00C52969" w:rsidRPr="009D04D5">
        <w:rPr>
          <w:rFonts w:ascii="Times New Roman" w:hAnsi="Times New Roman"/>
          <w:bCs/>
          <w:sz w:val="28"/>
          <w:szCs w:val="28"/>
        </w:rPr>
        <w:t>учреждения</w:t>
      </w:r>
      <w:r w:rsidR="005528C1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4632F9" w:rsidRPr="009D04D5">
        <w:rPr>
          <w:rFonts w:ascii="Times New Roman" w:hAnsi="Times New Roman"/>
          <w:bCs/>
          <w:sz w:val="28"/>
          <w:szCs w:val="28"/>
        </w:rPr>
        <w:t>с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Отдел</w:t>
      </w:r>
      <w:r w:rsidR="004632F9" w:rsidRPr="009D04D5">
        <w:rPr>
          <w:rFonts w:ascii="Times New Roman" w:hAnsi="Times New Roman"/>
          <w:bCs/>
          <w:sz w:val="28"/>
          <w:szCs w:val="28"/>
        </w:rPr>
        <w:t>ом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по </w:t>
      </w:r>
      <w:r w:rsidR="00C52969" w:rsidRPr="009D04D5">
        <w:rPr>
          <w:rFonts w:ascii="Times New Roman" w:hAnsi="Times New Roman"/>
          <w:sz w:val="28"/>
          <w:szCs w:val="28"/>
        </w:rPr>
        <w:t xml:space="preserve">физической культуре и спорту Администрации города </w:t>
      </w:r>
      <w:proofErr w:type="spellStart"/>
      <w:r w:rsidR="00C52969"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="005528C1" w:rsidRPr="009D04D5">
        <w:rPr>
          <w:rFonts w:ascii="Times New Roman" w:hAnsi="Times New Roman"/>
          <w:sz w:val="28"/>
          <w:szCs w:val="28"/>
        </w:rPr>
        <w:t>,</w:t>
      </w:r>
      <w:r w:rsidR="005528C1" w:rsidRPr="009D04D5">
        <w:rPr>
          <w:rFonts w:ascii="Times New Roman" w:hAnsi="Times New Roman"/>
          <w:bCs/>
          <w:sz w:val="28"/>
          <w:szCs w:val="28"/>
        </w:rPr>
        <w:t xml:space="preserve"> в срок до 25 декабря года предшествующего плановому году.</w:t>
      </w:r>
    </w:p>
    <w:p w:rsidR="00C52969" w:rsidRPr="009D04D5" w:rsidRDefault="004632F9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8.2. </w:t>
      </w:r>
      <w:r w:rsidRPr="009D04D5">
        <w:rPr>
          <w:rFonts w:ascii="Times New Roman" w:hAnsi="Times New Roman"/>
          <w:bCs/>
          <w:sz w:val="28"/>
          <w:szCs w:val="28"/>
        </w:rPr>
        <w:t>П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редложения об изменении структуры, предельной штатной численности учреждения, </w:t>
      </w:r>
      <w:r w:rsidR="00895DFB" w:rsidRPr="009D04D5">
        <w:rPr>
          <w:rFonts w:ascii="Times New Roman" w:hAnsi="Times New Roman"/>
          <w:bCs/>
          <w:sz w:val="28"/>
          <w:szCs w:val="28"/>
        </w:rPr>
        <w:t>предоставляются в течени</w:t>
      </w:r>
      <w:r w:rsidR="00A51361">
        <w:rPr>
          <w:rFonts w:ascii="Times New Roman" w:hAnsi="Times New Roman"/>
          <w:bCs/>
          <w:sz w:val="28"/>
          <w:szCs w:val="28"/>
        </w:rPr>
        <w:t>е</w:t>
      </w:r>
      <w:r w:rsidR="00895DFB" w:rsidRPr="009D04D5">
        <w:rPr>
          <w:rFonts w:ascii="Times New Roman" w:hAnsi="Times New Roman"/>
          <w:bCs/>
          <w:sz w:val="28"/>
          <w:szCs w:val="28"/>
        </w:rPr>
        <w:t xml:space="preserve"> года в Отдел по </w:t>
      </w:r>
      <w:r w:rsidR="00895DFB" w:rsidRPr="009D04D5">
        <w:rPr>
          <w:rFonts w:ascii="Times New Roman" w:hAnsi="Times New Roman"/>
          <w:sz w:val="28"/>
          <w:szCs w:val="28"/>
        </w:rPr>
        <w:t xml:space="preserve">физической культуре и спорту Администрации города </w:t>
      </w:r>
      <w:proofErr w:type="spellStart"/>
      <w:r w:rsidR="00895DFB" w:rsidRPr="009D04D5">
        <w:rPr>
          <w:rFonts w:ascii="Times New Roman" w:hAnsi="Times New Roman"/>
          <w:sz w:val="28"/>
          <w:szCs w:val="28"/>
        </w:rPr>
        <w:t>Пыть-Яха</w:t>
      </w:r>
      <w:proofErr w:type="spellEnd"/>
      <w:r w:rsidR="00895DFB" w:rsidRPr="009D04D5">
        <w:rPr>
          <w:rFonts w:ascii="Times New Roman" w:hAnsi="Times New Roman"/>
          <w:bCs/>
          <w:sz w:val="28"/>
          <w:szCs w:val="28"/>
        </w:rPr>
        <w:t xml:space="preserve">  для согласования,  </w:t>
      </w:r>
      <w:r w:rsidR="00C52969" w:rsidRPr="009D04D5">
        <w:rPr>
          <w:rFonts w:ascii="Times New Roman" w:hAnsi="Times New Roman"/>
          <w:bCs/>
          <w:sz w:val="28"/>
          <w:szCs w:val="28"/>
        </w:rPr>
        <w:t>в случаях: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-наделения учреждения дополнительными функциями и полномочиями;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-реорганизации (слияния, присоединения, разделения, выделения, преобразования), изменения типа учреждения;</w:t>
      </w:r>
    </w:p>
    <w:p w:rsidR="00C52969" w:rsidRPr="009D04D5" w:rsidRDefault="00C52969" w:rsidP="00CE75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lastRenderedPageBreak/>
        <w:t>-иных случаях, не противоречащих требованиям настоящего Положения и принципам</w:t>
      </w:r>
      <w:r w:rsidRPr="009D04D5">
        <w:rPr>
          <w:rFonts w:ascii="Times New Roman" w:hAnsi="Times New Roman"/>
          <w:sz w:val="28"/>
          <w:szCs w:val="28"/>
        </w:rPr>
        <w:t xml:space="preserve"> построения систем оплаты труда в автономном округе</w:t>
      </w:r>
      <w:r w:rsidRPr="009D04D5">
        <w:rPr>
          <w:rFonts w:ascii="Times New Roman" w:hAnsi="Times New Roman"/>
          <w:bCs/>
          <w:sz w:val="28"/>
          <w:szCs w:val="28"/>
        </w:rPr>
        <w:t>.</w:t>
      </w:r>
    </w:p>
    <w:p w:rsidR="00C52969" w:rsidRPr="009D04D5" w:rsidRDefault="004941CD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8.</w:t>
      </w:r>
      <w:r w:rsidR="004632F9" w:rsidRPr="009D04D5">
        <w:rPr>
          <w:rFonts w:ascii="Times New Roman" w:hAnsi="Times New Roman"/>
          <w:bCs/>
          <w:sz w:val="28"/>
          <w:szCs w:val="28"/>
        </w:rPr>
        <w:t>3</w:t>
      </w:r>
      <w:r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proofErr w:type="gramStart"/>
      <w:r w:rsidR="00C52969" w:rsidRPr="009D04D5">
        <w:rPr>
          <w:rFonts w:ascii="Times New Roman" w:hAnsi="Times New Roman"/>
          <w:bCs/>
          <w:sz w:val="28"/>
          <w:szCs w:val="28"/>
        </w:rPr>
        <w:t xml:space="preserve">В случае необходимости урегулирования отдельных вопросов общего характера при построении и применении системы оплаты труда учреждением в Положении о системе оплаты труда учреждения могут быть включены вопросы общего характера, за исключением установления дополнительных выплат, доплат и надбавок, не указанных в составе основных разделов настоящего Положения и (или) установление которых противоречит требованиям к системам оплаты труда работников </w:t>
      </w:r>
      <w:r w:rsidR="002B46AD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C52969" w:rsidRPr="009D04D5">
        <w:rPr>
          <w:rFonts w:ascii="Times New Roman" w:hAnsi="Times New Roman"/>
          <w:bCs/>
          <w:sz w:val="28"/>
          <w:szCs w:val="28"/>
        </w:rPr>
        <w:t>учреждений.</w:t>
      </w:r>
      <w:proofErr w:type="gramEnd"/>
    </w:p>
    <w:p w:rsidR="00C52969" w:rsidRPr="009D04D5" w:rsidRDefault="008B4C72" w:rsidP="00CE759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D04D5">
        <w:rPr>
          <w:rFonts w:ascii="Times New Roman" w:hAnsi="Times New Roman"/>
          <w:bCs/>
          <w:sz w:val="28"/>
          <w:szCs w:val="28"/>
        </w:rPr>
        <w:t>8</w:t>
      </w:r>
      <w:r w:rsidR="004941CD" w:rsidRPr="009D04D5">
        <w:rPr>
          <w:rFonts w:ascii="Times New Roman" w:hAnsi="Times New Roman"/>
          <w:bCs/>
          <w:sz w:val="28"/>
          <w:szCs w:val="28"/>
        </w:rPr>
        <w:t>.</w:t>
      </w:r>
      <w:r w:rsidR="004632F9" w:rsidRPr="009D04D5">
        <w:rPr>
          <w:rFonts w:ascii="Times New Roman" w:hAnsi="Times New Roman"/>
          <w:bCs/>
          <w:sz w:val="28"/>
          <w:szCs w:val="28"/>
        </w:rPr>
        <w:t>4</w:t>
      </w:r>
      <w:r w:rsidR="00C52969" w:rsidRPr="009D04D5">
        <w:rPr>
          <w:rFonts w:ascii="Times New Roman" w:hAnsi="Times New Roman"/>
          <w:bCs/>
          <w:sz w:val="28"/>
          <w:szCs w:val="28"/>
        </w:rPr>
        <w:t>.</w:t>
      </w:r>
      <w:r w:rsidR="00C52969" w:rsidRPr="009D04D5">
        <w:rPr>
          <w:rFonts w:ascii="Times New Roman" w:hAnsi="Times New Roman"/>
          <w:bCs/>
          <w:sz w:val="28"/>
          <w:szCs w:val="28"/>
        </w:rPr>
        <w:tab/>
      </w:r>
      <w:r w:rsidR="001E70CC" w:rsidRPr="009D04D5">
        <w:rPr>
          <w:rFonts w:ascii="Times New Roman" w:hAnsi="Times New Roman"/>
          <w:bCs/>
          <w:sz w:val="28"/>
          <w:szCs w:val="28"/>
        </w:rPr>
        <w:t xml:space="preserve">Особенности оплаты и нормирования труда тренерского состава </w:t>
      </w:r>
      <w:r w:rsidR="00AD7DA6" w:rsidRPr="009D04D5">
        <w:rPr>
          <w:rFonts w:ascii="Times New Roman" w:hAnsi="Times New Roman"/>
          <w:bCs/>
          <w:sz w:val="28"/>
          <w:szCs w:val="28"/>
        </w:rPr>
        <w:t xml:space="preserve">согласно </w:t>
      </w:r>
      <w:r w:rsidR="00C52969" w:rsidRPr="009D04D5">
        <w:rPr>
          <w:rFonts w:ascii="Times New Roman" w:hAnsi="Times New Roman"/>
          <w:bCs/>
          <w:sz w:val="28"/>
          <w:szCs w:val="28"/>
        </w:rPr>
        <w:t>приложени</w:t>
      </w:r>
      <w:r w:rsidR="00466CD8" w:rsidRPr="009D04D5">
        <w:rPr>
          <w:rFonts w:ascii="Times New Roman" w:hAnsi="Times New Roman"/>
          <w:bCs/>
          <w:sz w:val="28"/>
          <w:szCs w:val="28"/>
        </w:rPr>
        <w:t>ю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</w:t>
      </w:r>
      <w:r w:rsidR="00362142" w:rsidRPr="009D04D5">
        <w:rPr>
          <w:rFonts w:ascii="Times New Roman" w:hAnsi="Times New Roman"/>
          <w:bCs/>
          <w:sz w:val="28"/>
          <w:szCs w:val="28"/>
        </w:rPr>
        <w:t>1</w:t>
      </w:r>
      <w:r w:rsidR="00C52969" w:rsidRPr="009D04D5">
        <w:rPr>
          <w:rFonts w:ascii="Times New Roman" w:hAnsi="Times New Roman"/>
          <w:bCs/>
          <w:sz w:val="28"/>
          <w:szCs w:val="28"/>
        </w:rPr>
        <w:t xml:space="preserve"> к настоящему Положению.</w:t>
      </w:r>
    </w:p>
    <w:p w:rsidR="00362142" w:rsidRPr="009D04D5" w:rsidRDefault="00C52969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6"/>
          <w:szCs w:val="26"/>
        </w:rPr>
        <w:br w:type="page"/>
      </w:r>
      <w:r w:rsidR="004B2CA6" w:rsidRPr="009D04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2142" w:rsidRPr="009D04D5">
        <w:rPr>
          <w:rFonts w:ascii="Times New Roman" w:hAnsi="Times New Roman" w:cs="Times New Roman"/>
          <w:sz w:val="28"/>
          <w:szCs w:val="28"/>
        </w:rPr>
        <w:t>1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к Положению об установлении 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системы оплаты труда работников 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B2CA6" w:rsidRPr="009D04D5" w:rsidRDefault="004B2CA6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 xml:space="preserve"> городской округ город </w:t>
      </w:r>
      <w:proofErr w:type="spellStart"/>
      <w:r w:rsidRPr="009D04D5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C52969" w:rsidRPr="009D04D5" w:rsidRDefault="004531C4" w:rsidP="002C0138">
      <w:pPr>
        <w:pStyle w:val="ConsPlusNormal"/>
        <w:tabs>
          <w:tab w:val="left" w:pos="7624"/>
          <w:tab w:val="right" w:pos="9071"/>
        </w:tabs>
        <w:jc w:val="right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  <w:r w:rsidRPr="009D04D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737471" w:rsidRPr="009D04D5" w:rsidRDefault="00737471" w:rsidP="00CE7596">
      <w:pPr>
        <w:keepNext/>
        <w:spacing w:after="0" w:line="360" w:lineRule="auto"/>
        <w:outlineLvl w:val="3"/>
        <w:rPr>
          <w:rFonts w:ascii="Times New Roman" w:hAnsi="Times New Roman"/>
          <w:sz w:val="28"/>
          <w:szCs w:val="28"/>
        </w:rPr>
      </w:pPr>
    </w:p>
    <w:p w:rsidR="002A606F" w:rsidRPr="009D04D5" w:rsidRDefault="002A606F" w:rsidP="00CE7596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t>Особенности оплаты и нормирования труда тренерского состава</w:t>
      </w:r>
    </w:p>
    <w:p w:rsidR="005167D5" w:rsidRPr="009D04D5" w:rsidRDefault="005167D5" w:rsidP="002A606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:rsidR="00A72EAF" w:rsidRDefault="00A72EAF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положениям статьи 129 Трудового кодекса Российской Федерации  за выполнение нормы труда определенной сложности за единицу времени устанавливается тарифная ставка – фиксированный размер оплаты труда без учета компенсационных, стимулирующих и социальных выплат.</w:t>
      </w:r>
    </w:p>
    <w:p w:rsidR="004E0DC5" w:rsidRPr="00A72EAF" w:rsidRDefault="004E0DC5" w:rsidP="00A72EAF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2EAF">
        <w:rPr>
          <w:rFonts w:ascii="Times New Roman" w:hAnsi="Times New Roman"/>
          <w:sz w:val="28"/>
          <w:szCs w:val="28"/>
        </w:rPr>
        <w:t>Оплата труда тренеров осуществляется с использованием метод</w:t>
      </w:r>
      <w:r w:rsidR="008437FF" w:rsidRPr="00A72EAF">
        <w:rPr>
          <w:rFonts w:ascii="Times New Roman" w:hAnsi="Times New Roman"/>
          <w:sz w:val="28"/>
          <w:szCs w:val="28"/>
        </w:rPr>
        <w:t>а</w:t>
      </w:r>
      <w:r w:rsidRPr="00A72EAF">
        <w:rPr>
          <w:rFonts w:ascii="Times New Roman" w:hAnsi="Times New Roman"/>
          <w:sz w:val="28"/>
          <w:szCs w:val="28"/>
        </w:rPr>
        <w:t>:</w:t>
      </w:r>
    </w:p>
    <w:p w:rsidR="004E0DC5" w:rsidRPr="00FD61B5" w:rsidRDefault="008437FF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 xml:space="preserve"> </w:t>
      </w:r>
      <w:r w:rsidR="004E0DC5" w:rsidRPr="00FD61B5">
        <w:rPr>
          <w:rFonts w:ascii="Times New Roman" w:hAnsi="Times New Roman"/>
          <w:sz w:val="28"/>
          <w:szCs w:val="28"/>
        </w:rPr>
        <w:t>«Почасовой» метод. Расчет оклада (должностного оклада</w:t>
      </w:r>
      <w:r w:rsidR="00D6063F" w:rsidRPr="00FD61B5">
        <w:rPr>
          <w:rFonts w:ascii="Times New Roman" w:hAnsi="Times New Roman"/>
          <w:sz w:val="28"/>
          <w:szCs w:val="28"/>
        </w:rPr>
        <w:t>) (</w:t>
      </w:r>
      <w:proofErr w:type="gramStart"/>
      <w:r w:rsidR="00D6063F" w:rsidRPr="00FD61B5">
        <w:rPr>
          <w:rFonts w:ascii="Times New Roman" w:hAnsi="Times New Roman"/>
          <w:sz w:val="28"/>
          <w:szCs w:val="28"/>
        </w:rPr>
        <w:t>До</w:t>
      </w:r>
      <w:proofErr w:type="gramEnd"/>
      <w:r w:rsidR="00D6063F" w:rsidRPr="00FD61B5">
        <w:rPr>
          <w:rFonts w:ascii="Times New Roman" w:hAnsi="Times New Roman"/>
          <w:sz w:val="28"/>
          <w:szCs w:val="28"/>
        </w:rPr>
        <w:t>) производится по формуле:</w:t>
      </w:r>
    </w:p>
    <w:p w:rsidR="004E0DC5" w:rsidRPr="00FD61B5" w:rsidRDefault="00D6063F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До</w:t>
      </w:r>
      <w:proofErr w:type="gramStart"/>
      <w:r w:rsidRPr="00FD61B5">
        <w:rPr>
          <w:rFonts w:ascii="Times New Roman" w:hAnsi="Times New Roman"/>
          <w:sz w:val="28"/>
          <w:szCs w:val="28"/>
        </w:rPr>
        <w:t xml:space="preserve"> = О</w:t>
      </w:r>
      <w:proofErr w:type="gramEnd"/>
      <w:r w:rsidRPr="00FD61B5">
        <w:rPr>
          <w:rFonts w:ascii="Times New Roman" w:hAnsi="Times New Roman"/>
          <w:sz w:val="28"/>
          <w:szCs w:val="28"/>
        </w:rPr>
        <w:t xml:space="preserve">б x </w:t>
      </w:r>
      <w:proofErr w:type="spellStart"/>
      <w:r w:rsidRPr="00FD61B5">
        <w:rPr>
          <w:rFonts w:ascii="Times New Roman" w:hAnsi="Times New Roman"/>
          <w:sz w:val="28"/>
          <w:szCs w:val="28"/>
        </w:rPr>
        <w:t>Кн</w:t>
      </w:r>
      <w:proofErr w:type="spellEnd"/>
      <w:r w:rsidRPr="00FD61B5">
        <w:rPr>
          <w:rFonts w:ascii="Times New Roman" w:hAnsi="Times New Roman"/>
          <w:sz w:val="28"/>
          <w:szCs w:val="28"/>
        </w:rPr>
        <w:t xml:space="preserve"> /24 x S,</w:t>
      </w:r>
    </w:p>
    <w:p w:rsidR="004E0DC5" w:rsidRPr="00FD61B5" w:rsidRDefault="004E0DC5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где</w:t>
      </w:r>
      <w:proofErr w:type="gramStart"/>
      <w:r w:rsidRPr="00FD61B5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FD61B5">
        <w:rPr>
          <w:rFonts w:ascii="Times New Roman" w:hAnsi="Times New Roman"/>
          <w:sz w:val="28"/>
          <w:szCs w:val="28"/>
        </w:rPr>
        <w:t>б – базовый оклад по должности, предусмотренный локальными нормативными актами Учреждений (например, положением об оплате труда, коллективным договором);</w:t>
      </w:r>
    </w:p>
    <w:p w:rsidR="004E0DC5" w:rsidRPr="00FD61B5" w:rsidRDefault="004E0DC5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61B5">
        <w:rPr>
          <w:rFonts w:ascii="Times New Roman" w:hAnsi="Times New Roman"/>
          <w:sz w:val="28"/>
          <w:szCs w:val="28"/>
        </w:rPr>
        <w:t>Кн</w:t>
      </w:r>
      <w:proofErr w:type="spellEnd"/>
      <w:r w:rsidRPr="00FD61B5">
        <w:rPr>
          <w:rFonts w:ascii="Times New Roman" w:hAnsi="Times New Roman"/>
          <w:sz w:val="28"/>
          <w:szCs w:val="28"/>
        </w:rPr>
        <w:t xml:space="preserve"> – количество часов в неделю проводимых тренером тренировочных занятий согласно утвержденному в Учреждение графику (расписанию) тренировочных занятий;</w:t>
      </w:r>
    </w:p>
    <w:p w:rsidR="004E0DC5" w:rsidRPr="00FD61B5" w:rsidRDefault="004E0DC5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S – коэффициент спе</w:t>
      </w:r>
      <w:r w:rsidR="00D6063F" w:rsidRPr="00FD61B5">
        <w:rPr>
          <w:rFonts w:ascii="Times New Roman" w:hAnsi="Times New Roman"/>
          <w:sz w:val="28"/>
          <w:szCs w:val="28"/>
        </w:rPr>
        <w:t>циализации.</w:t>
      </w:r>
    </w:p>
    <w:p w:rsidR="00321573" w:rsidRPr="00FD61B5" w:rsidRDefault="00321573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2. Тренерам, тренерам по адаптивной физической культуре и спорту, осуществляющим спортивную подготовку, устанавливается ставка заработной платы за норму часов непосредственно тренерской работы 24 часа в неделю.</w:t>
      </w:r>
    </w:p>
    <w:p w:rsidR="00321573" w:rsidRPr="00FD61B5" w:rsidRDefault="00321573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За тренерскую работу, выполняемую работником с письменного согласия выше или ниже установленной нормы часов за ставку заработной платы, оплата производится пропорционально фактически определенному объему выполненной тренерской работы.</w:t>
      </w:r>
    </w:p>
    <w:p w:rsidR="00321573" w:rsidRDefault="00321573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61B5">
        <w:rPr>
          <w:rFonts w:ascii="Times New Roman" w:hAnsi="Times New Roman"/>
          <w:sz w:val="28"/>
          <w:szCs w:val="28"/>
        </w:rPr>
        <w:lastRenderedPageBreak/>
        <w:t>При этом учитывается, что в рабочее время тренеров, тренеров по адаптивной физической культуре и спорту, осуществляющих спортивную подготовку, включается тренерская работа, индивидуальная работа со спортсменами,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спортивных и иных мероприятий, проводимых со спортсменами</w:t>
      </w:r>
      <w:proofErr w:type="gramEnd"/>
      <w:r w:rsidRPr="00FD61B5">
        <w:rPr>
          <w:rFonts w:ascii="Times New Roman" w:hAnsi="Times New Roman"/>
          <w:sz w:val="28"/>
          <w:szCs w:val="28"/>
        </w:rPr>
        <w:t>, участие в работе коллегиальных органов управления учреждением.</w:t>
      </w:r>
    </w:p>
    <w:p w:rsidR="00A72EAF" w:rsidRPr="00FD61B5" w:rsidRDefault="00A72EAF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40-часвой рабочей неделе за ставку заработной платы в рабочее время тренера входит как непосредственно тренерская работа, выполняемая во взаимодействии со спортсменами (24 часа в неделю), так и иная, в том числе методическая работа (16 часов в неделю), что должно быть учтено при комплектовании групп по этапам спортивной подготовки.</w:t>
      </w:r>
    </w:p>
    <w:p w:rsidR="00321573" w:rsidRPr="00FD61B5" w:rsidRDefault="00321573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>3. 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321573" w:rsidRPr="00FD61B5" w:rsidRDefault="00321573" w:rsidP="00FD61B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D61B5">
        <w:rPr>
          <w:rFonts w:ascii="Times New Roman" w:hAnsi="Times New Roman"/>
          <w:sz w:val="28"/>
          <w:szCs w:val="28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</w:t>
      </w:r>
      <w:hyperlink w:anchor="Par999" w:history="1">
        <w:r w:rsidRPr="00FD61B5">
          <w:rPr>
            <w:rFonts w:ascii="Times New Roman" w:hAnsi="Times New Roman"/>
            <w:sz w:val="28"/>
            <w:szCs w:val="28"/>
          </w:rPr>
          <w:t>таблице 1</w:t>
        </w:r>
      </w:hyperlink>
      <w:r w:rsidR="00A72EAF">
        <w:rPr>
          <w:rFonts w:ascii="Times New Roman" w:hAnsi="Times New Roman"/>
          <w:sz w:val="28"/>
          <w:szCs w:val="28"/>
        </w:rPr>
        <w:t>, 2</w:t>
      </w:r>
      <w:r w:rsidRPr="00FD61B5">
        <w:rPr>
          <w:rFonts w:ascii="Times New Roman" w:hAnsi="Times New Roman"/>
          <w:sz w:val="28"/>
          <w:szCs w:val="28"/>
        </w:rPr>
        <w:t xml:space="preserve"> настоящего приложения.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Таблица 1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999"/>
      <w:bookmarkEnd w:id="2"/>
      <w:r w:rsidRPr="009D04D5">
        <w:rPr>
          <w:rFonts w:ascii="Times New Roman" w:hAnsi="Times New Roman"/>
          <w:b/>
          <w:bCs/>
          <w:sz w:val="28"/>
          <w:szCs w:val="28"/>
        </w:rPr>
        <w:t>Параметры применения наполняемости и количественного состава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групп, объема тренировочной нагрузки при отсутствии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федерального стандарта спортивной подготовки по виду спорта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077"/>
        <w:gridCol w:w="1809"/>
        <w:gridCol w:w="1701"/>
        <w:gridCol w:w="2449"/>
      </w:tblGrid>
      <w:tr w:rsidR="0032157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N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Этапы многолетней подготовки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Период обучения (лет)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Минимальная наполняемость групп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Максимальный количественный состав группы (человек)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Максимальный объем тренировочной нагрузки (часов за неделю)</w:t>
            </w:r>
          </w:p>
        </w:tc>
      </w:tr>
      <w:tr w:rsidR="0032157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</w:t>
            </w:r>
          </w:p>
        </w:tc>
      </w:tr>
      <w:tr w:rsidR="0032157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Спортивно-оздоровительный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</w:tr>
      <w:tr w:rsidR="00321573" w:rsidRPr="009D04D5" w:rsidTr="00E305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Начальной подготовки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одного года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устанавливается учреждением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</w:t>
            </w:r>
          </w:p>
        </w:tc>
      </w:tr>
      <w:tr w:rsidR="00321573" w:rsidRPr="009D04D5" w:rsidTr="00E305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одного года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</w:t>
            </w:r>
          </w:p>
        </w:tc>
      </w:tr>
      <w:tr w:rsidR="00321573" w:rsidRPr="009D04D5" w:rsidTr="00E3056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Тренировочный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двух лет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устанавливается учреждением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</w:t>
            </w:r>
          </w:p>
        </w:tc>
      </w:tr>
      <w:tr w:rsidR="00321573" w:rsidRPr="009D04D5" w:rsidTr="00E3056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двух лет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18</w:t>
            </w:r>
          </w:p>
        </w:tc>
      </w:tr>
      <w:tr w:rsidR="0032157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Совершенствования спортивного мастерства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24</w:t>
            </w:r>
          </w:p>
        </w:tc>
      </w:tr>
      <w:tr w:rsidR="00321573" w:rsidRPr="009D04D5" w:rsidTr="00E305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Высшего спортивного мастерства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32</w:t>
            </w:r>
          </w:p>
        </w:tc>
      </w:tr>
    </w:tbl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Таблица 2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Par1054"/>
      <w:bookmarkEnd w:id="3"/>
      <w:r w:rsidRPr="009D04D5">
        <w:rPr>
          <w:rFonts w:ascii="Times New Roman" w:hAnsi="Times New Roman"/>
          <w:b/>
          <w:bCs/>
          <w:sz w:val="28"/>
          <w:szCs w:val="28"/>
        </w:rPr>
        <w:t>Параметры к наполняемости тренировочных групп и объему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тренировочной нагрузки по адаптивной физической культуре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и адаптивному спорту при отсутствии федеральных стандартов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спортивной подготовки по виду спорта, а также в случае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 xml:space="preserve">отсутствия в них критериев по </w:t>
      </w:r>
      <w:proofErr w:type="gramStart"/>
      <w:r w:rsidRPr="009D04D5">
        <w:rPr>
          <w:rFonts w:ascii="Times New Roman" w:hAnsi="Times New Roman"/>
          <w:b/>
          <w:bCs/>
          <w:sz w:val="28"/>
          <w:szCs w:val="28"/>
        </w:rPr>
        <w:t>максимальному</w:t>
      </w:r>
      <w:proofErr w:type="gramEnd"/>
      <w:r w:rsidRPr="009D04D5">
        <w:rPr>
          <w:rFonts w:ascii="Times New Roman" w:hAnsi="Times New Roman"/>
          <w:b/>
          <w:bCs/>
          <w:sz w:val="28"/>
          <w:szCs w:val="28"/>
        </w:rPr>
        <w:t xml:space="preserve"> и минимальному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значениям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295"/>
        <w:gridCol w:w="850"/>
        <w:gridCol w:w="907"/>
        <w:gridCol w:w="1020"/>
        <w:gridCol w:w="1247"/>
        <w:gridCol w:w="2228"/>
      </w:tblGrid>
      <w:tr w:rsidR="00321573" w:rsidRPr="009D04D5" w:rsidTr="00E305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Этап спортивной подготовки спортсменов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Период спортивной подготовки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Оптимальная/допустимая наполняемость групп, человек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Максимальный объем тренировочной нагрузки (часов за неделю, в </w:t>
            </w:r>
            <w:proofErr w:type="spellStart"/>
            <w:r w:rsidRPr="009D04D5">
              <w:rPr>
                <w:rFonts w:ascii="Times New Roman" w:hAnsi="Times New Roman"/>
              </w:rPr>
              <w:t>т.ч</w:t>
            </w:r>
            <w:proofErr w:type="spellEnd"/>
            <w:r w:rsidRPr="009D04D5">
              <w:rPr>
                <w:rFonts w:ascii="Times New Roman" w:hAnsi="Times New Roman"/>
              </w:rPr>
              <w:t>. по индивидуальным планам)</w:t>
            </w:r>
          </w:p>
        </w:tc>
      </w:tr>
      <w:tr w:rsidR="00321573" w:rsidRPr="009D04D5" w:rsidTr="00E305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 слепых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 глухих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 лиц с поражением 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 лиц с интеллектуальными нарушениями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157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7</w:t>
            </w:r>
          </w:p>
        </w:tc>
      </w:tr>
      <w:tr w:rsidR="0032157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Спортивно-оздоровительный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все периоды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8/15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</w:tr>
      <w:tr w:rsidR="00321573" w:rsidRPr="009D04D5" w:rsidTr="00E305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Начальной подготовки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10/15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</w:t>
            </w:r>
          </w:p>
        </w:tc>
      </w:tr>
      <w:tr w:rsidR="00321573" w:rsidRPr="009D04D5" w:rsidTr="00E305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9/15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9</w:t>
            </w:r>
          </w:p>
        </w:tc>
      </w:tr>
      <w:tr w:rsidR="00321573" w:rsidRPr="009D04D5" w:rsidTr="00E30562"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Тренировочный (этап спортивной специализации)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4/9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8/9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12</w:t>
            </w:r>
          </w:p>
        </w:tc>
      </w:tr>
      <w:tr w:rsidR="00321573" w:rsidRPr="009D04D5" w:rsidTr="00E305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второй и третий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6/8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3/8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18</w:t>
            </w:r>
          </w:p>
        </w:tc>
      </w:tr>
      <w:tr w:rsidR="00321573" w:rsidRPr="009D04D5" w:rsidTr="00E30562"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четвертый и последующие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3/6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5/6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</w:tr>
      <w:tr w:rsidR="0032157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Совершенствования </w:t>
            </w:r>
            <w:r w:rsidRPr="009D04D5">
              <w:rPr>
                <w:rFonts w:ascii="Times New Roman" w:hAnsi="Times New Roman"/>
              </w:rPr>
              <w:lastRenderedPageBreak/>
              <w:t>спортивного мастерства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все периоды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3/4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28</w:t>
            </w:r>
          </w:p>
        </w:tc>
      </w:tr>
      <w:tr w:rsidR="00321573" w:rsidRPr="009D04D5" w:rsidTr="00E30562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Высшего спортивного мастерства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все периоды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1/3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2/3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32</w:t>
            </w:r>
          </w:p>
        </w:tc>
      </w:tr>
    </w:tbl>
    <w:p w:rsidR="00321573" w:rsidRPr="009D04D5" w:rsidRDefault="00321573" w:rsidP="00321573">
      <w:pPr>
        <w:autoSpaceDE w:val="0"/>
        <w:autoSpaceDN w:val="0"/>
        <w:adjustRightInd w:val="0"/>
        <w:spacing w:before="280"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Примечание: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Для занимающихся с тяжелыми сочетанными дефектами и поражениями формирование групп по численности осуществляется в индивидуальном порядке (с учетом степени функциональных возможностей), но не более двух групп спортивной подготовки. Допускается работа с несколькими группами (не более двух) по видам спорта (не более двух) до тренировочного этапа включительно.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Допускается проведение тренировочных занятий по индивидуальным планам подготовки одновременно со спортсменами этапов совершенствования спортивного мастерства и высшего спортивного мастерства, при этом объем непосредственной тренерской нагрузки определяется исходя из объема тренировочной нагрузки этапа </w:t>
      </w:r>
      <w:r w:rsidR="00A72EAF">
        <w:rPr>
          <w:rFonts w:ascii="Times New Roman" w:hAnsi="Times New Roman"/>
          <w:sz w:val="28"/>
          <w:szCs w:val="28"/>
        </w:rPr>
        <w:t>высшего спортивного мастерства.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Недельный режим тренировочной работы устанавливается в зависимости от специфики вида спорта, периода подготовки (переходный, подготовительный, соревновательный), задач подготовки. </w:t>
      </w:r>
      <w:proofErr w:type="spellStart"/>
      <w:r w:rsidR="00547D37">
        <w:rPr>
          <w:rFonts w:ascii="Times New Roman" w:hAnsi="Times New Roman"/>
          <w:sz w:val="28"/>
          <w:szCs w:val="28"/>
        </w:rPr>
        <w:t>О</w:t>
      </w:r>
      <w:r w:rsidRPr="009D04D5">
        <w:rPr>
          <w:rFonts w:ascii="Times New Roman" w:hAnsi="Times New Roman"/>
          <w:sz w:val="28"/>
          <w:szCs w:val="28"/>
        </w:rPr>
        <w:t>бщегодовой</w:t>
      </w:r>
      <w:proofErr w:type="spellEnd"/>
      <w:r w:rsidRPr="009D04D5">
        <w:rPr>
          <w:rFonts w:ascii="Times New Roman" w:hAnsi="Times New Roman"/>
          <w:sz w:val="28"/>
          <w:szCs w:val="28"/>
        </w:rPr>
        <w:t xml:space="preserve"> объем тренировочной работы, предусмотренный указанными режимами работы, может быть сокращен не более чем на </w:t>
      </w:r>
      <w:r w:rsidR="00547D37">
        <w:rPr>
          <w:rFonts w:ascii="Times New Roman" w:hAnsi="Times New Roman"/>
          <w:sz w:val="28"/>
          <w:szCs w:val="28"/>
        </w:rPr>
        <w:t>25</w:t>
      </w:r>
      <w:r w:rsidRPr="009D04D5">
        <w:rPr>
          <w:rFonts w:ascii="Times New Roman" w:hAnsi="Times New Roman"/>
          <w:sz w:val="28"/>
          <w:szCs w:val="28"/>
        </w:rPr>
        <w:t>% на этап</w:t>
      </w:r>
      <w:r w:rsidR="00547D37">
        <w:rPr>
          <w:rFonts w:ascii="Times New Roman" w:hAnsi="Times New Roman"/>
          <w:sz w:val="28"/>
          <w:szCs w:val="28"/>
        </w:rPr>
        <w:t>ах спортивной подготовки, начиная с тренировочного этапа.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4. При объединении в одну группу </w:t>
      </w:r>
      <w:proofErr w:type="gramStart"/>
      <w:r w:rsidRPr="009D04D5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9D04D5">
        <w:rPr>
          <w:rFonts w:ascii="Times New Roman" w:hAnsi="Times New Roman"/>
          <w:sz w:val="28"/>
          <w:szCs w:val="28"/>
        </w:rPr>
        <w:t xml:space="preserve"> разных по возрасту и спортивной подготовленности должны выполняться следующие условия: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4D5">
        <w:rPr>
          <w:rFonts w:ascii="Times New Roman" w:hAnsi="Times New Roman"/>
          <w:sz w:val="28"/>
          <w:szCs w:val="28"/>
        </w:rPr>
        <w:t xml:space="preserve">количественный состав не должен превышать на этапе высшего спортивного мастерства </w:t>
      </w:r>
      <w:r w:rsidR="00547D37">
        <w:rPr>
          <w:rFonts w:ascii="Times New Roman" w:hAnsi="Times New Roman"/>
          <w:sz w:val="28"/>
          <w:szCs w:val="28"/>
        </w:rPr>
        <w:t xml:space="preserve">- </w:t>
      </w:r>
      <w:r w:rsidRPr="009D04D5">
        <w:rPr>
          <w:rFonts w:ascii="Times New Roman" w:hAnsi="Times New Roman"/>
          <w:sz w:val="28"/>
          <w:szCs w:val="28"/>
        </w:rPr>
        <w:t xml:space="preserve">8 человек, совершенствования спортивного мастерства - 10 человек, тренировочном - 12 человек (для занимающихся свыше двух лет) и 14 человек (для занимающихся до двух лет), начальной подготовке - 20 человек (для занимающихся свыше одного года) и 25 человек </w:t>
      </w:r>
      <w:r w:rsidRPr="009D04D5">
        <w:rPr>
          <w:rFonts w:ascii="Times New Roman" w:hAnsi="Times New Roman"/>
          <w:sz w:val="28"/>
          <w:szCs w:val="28"/>
        </w:rPr>
        <w:lastRenderedPageBreak/>
        <w:t>(для занимающихся до одного года) с учетом соблюдения правил техники безопасности на тренировочных занятиях;</w:t>
      </w:r>
      <w:proofErr w:type="gramEnd"/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5. Объем тренерской нагрузки работников рекомендуется определять ежегодно на начало тренировочного периода (спортивного сезона) и устанавливать распорядительным актом учреждения.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Объем тренерской нагрузки работников, установленный на начало тренировочного периода (спортивного сезона), не может быть изменен в текущем году (тренировочном периоде, спортивном сезоне) по инициативе работодателя, за исключением его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6. Перевод спортсмена на последующий этап спортивной подготовки осуществляется по результатам сдачи контрольно-переводных нормативов, установленных федеральным стандартом спортивной подготовки по виду спорта приказом учреждения, на основании порядка, утвержденного локальным нормативным актом учреждения.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Тренерам, тренерам по адаптивной физической культуре и спорту, осуществляющим спортивную подготовку, рекомендуется устанавливать стимулирующие выплаты за переход спортсмена на более высокий этап спортивной подготовки, в том числе в иную организацию, осуществляющую подготовку спортивного резерва для спортивных сборных команд Российской Федерации.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7. В случае отсутствия стандарта спортивной подготовки по виду спорта спортсмены зачисляются на этап совершенствования спортивного мастерства и </w:t>
      </w:r>
      <w:r w:rsidRPr="009D04D5">
        <w:rPr>
          <w:rFonts w:ascii="Times New Roman" w:hAnsi="Times New Roman"/>
          <w:sz w:val="28"/>
          <w:szCs w:val="28"/>
        </w:rPr>
        <w:lastRenderedPageBreak/>
        <w:t>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321573" w:rsidRPr="009D04D5" w:rsidRDefault="00321573" w:rsidP="00A72EA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8. В учреждении развиваются те виды спорта, по которым в установленном порядке утверждены программы по спортивной подготовке.</w:t>
      </w:r>
    </w:p>
    <w:p w:rsidR="00321573" w:rsidRPr="009D04D5" w:rsidRDefault="00321573" w:rsidP="003B0E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9. Тренерам, тренерам по адаптивной физической культуре и спорту, осуществляющим спортивную подготовку, рекомендуется устанавливать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подготовки, определенными в федеральных стандартах спортивной подготовки по видам спорта.</w:t>
      </w:r>
    </w:p>
    <w:p w:rsidR="00321573" w:rsidRDefault="00321573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</w:t>
      </w:r>
      <w:r w:rsidR="003B0E6F">
        <w:rPr>
          <w:rFonts w:ascii="Times New Roman" w:hAnsi="Times New Roman"/>
          <w:sz w:val="28"/>
          <w:szCs w:val="28"/>
        </w:rPr>
        <w:t>0</w:t>
      </w:r>
      <w:r w:rsidRPr="009D04D5">
        <w:rPr>
          <w:rFonts w:ascii="Times New Roman" w:hAnsi="Times New Roman"/>
          <w:sz w:val="28"/>
          <w:szCs w:val="28"/>
        </w:rPr>
        <w:t xml:space="preserve">. 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и другие). Порядок их привлечения и оплаты труда определяются локальным нормативным актом учреждения по согласованию с Отделом </w:t>
      </w:r>
      <w:proofErr w:type="spellStart"/>
      <w:r w:rsidRPr="009D04D5">
        <w:rPr>
          <w:rFonts w:ascii="Times New Roman" w:hAnsi="Times New Roman"/>
          <w:sz w:val="28"/>
          <w:szCs w:val="28"/>
        </w:rPr>
        <w:t>ФКиС</w:t>
      </w:r>
      <w:proofErr w:type="spellEnd"/>
      <w:r w:rsidRPr="009D04D5">
        <w:rPr>
          <w:rFonts w:ascii="Times New Roman" w:hAnsi="Times New Roman"/>
          <w:sz w:val="28"/>
          <w:szCs w:val="28"/>
        </w:rPr>
        <w:t>.</w:t>
      </w:r>
    </w:p>
    <w:p w:rsidR="00D6063F" w:rsidRPr="009D04D5" w:rsidRDefault="00FD61B5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B0E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6063F" w:rsidRPr="00D6063F">
        <w:rPr>
          <w:rFonts w:ascii="Times New Roman" w:hAnsi="Times New Roman"/>
          <w:sz w:val="28"/>
          <w:szCs w:val="28"/>
        </w:rPr>
        <w:t>Возраст занимающихся на этапах подготовки должен соответствовать федеральным стандартам спортивной подготовки по видам спорта.</w:t>
      </w:r>
      <w:proofErr w:type="gramEnd"/>
      <w:r w:rsidR="00D6063F" w:rsidRPr="00D6063F">
        <w:rPr>
          <w:rFonts w:ascii="Times New Roman" w:hAnsi="Times New Roman"/>
          <w:sz w:val="28"/>
          <w:szCs w:val="28"/>
        </w:rPr>
        <w:t xml:space="preserve"> Решение о проведении занятий с детьми дошкольного возраста принимает руководитель Учреждения при соблюдении обеспечения организационно-методических и медицинских требований в соответствии с возрастными особенностями юных спортсменов, а также при наличии оформленного в письменной форме согласия одного из родителей (законного представителя) ребёнка</w:t>
      </w:r>
    </w:p>
    <w:p w:rsidR="00321573" w:rsidRPr="009D04D5" w:rsidRDefault="00321573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</w:t>
      </w:r>
      <w:r w:rsidR="00FD61B5">
        <w:rPr>
          <w:rFonts w:ascii="Times New Roman" w:hAnsi="Times New Roman"/>
          <w:sz w:val="28"/>
          <w:szCs w:val="28"/>
        </w:rPr>
        <w:t>4</w:t>
      </w:r>
      <w:r w:rsidRPr="009D04D5">
        <w:rPr>
          <w:rFonts w:ascii="Times New Roman" w:hAnsi="Times New Roman"/>
          <w:sz w:val="28"/>
          <w:szCs w:val="28"/>
        </w:rPr>
        <w:t xml:space="preserve">. Рекомендуемые размеры норматива стимулирования за подготовку спортсмена высокого класса устанавливаются в соответствии с таблицей </w:t>
      </w:r>
      <w:r w:rsidR="000106EB">
        <w:rPr>
          <w:rFonts w:ascii="Times New Roman" w:hAnsi="Times New Roman"/>
          <w:sz w:val="28"/>
          <w:szCs w:val="28"/>
        </w:rPr>
        <w:t>3</w:t>
      </w:r>
      <w:r w:rsidRPr="009D04D5">
        <w:rPr>
          <w:rFonts w:ascii="Times New Roman" w:hAnsi="Times New Roman"/>
          <w:sz w:val="28"/>
          <w:szCs w:val="28"/>
        </w:rPr>
        <w:t xml:space="preserve"> настоящего приложения.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Таблица </w:t>
      </w:r>
      <w:r w:rsidR="000106EB">
        <w:rPr>
          <w:rFonts w:ascii="Times New Roman" w:hAnsi="Times New Roman"/>
          <w:sz w:val="28"/>
          <w:szCs w:val="28"/>
        </w:rPr>
        <w:t>3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Par1263"/>
      <w:bookmarkEnd w:id="4"/>
      <w:r w:rsidRPr="009D04D5">
        <w:rPr>
          <w:rFonts w:ascii="Times New Roman" w:hAnsi="Times New Roman"/>
          <w:b/>
          <w:bCs/>
          <w:sz w:val="28"/>
          <w:szCs w:val="28"/>
        </w:rPr>
        <w:t>Рекомендуемый размер норматива стимулирования за подготовку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и (или) участие в подготовке одного спортсмена высокого</w:t>
      </w:r>
    </w:p>
    <w:p w:rsidR="00321573" w:rsidRPr="009D04D5" w:rsidRDefault="00321573" w:rsidP="0032157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04D5">
        <w:rPr>
          <w:rFonts w:ascii="Times New Roman" w:hAnsi="Times New Roman"/>
          <w:b/>
          <w:bCs/>
          <w:sz w:val="28"/>
          <w:szCs w:val="28"/>
        </w:rPr>
        <w:t>класса</w:t>
      </w:r>
    </w:p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65"/>
        <w:gridCol w:w="1087"/>
        <w:gridCol w:w="1984"/>
        <w:gridCol w:w="1117"/>
        <w:gridCol w:w="2168"/>
      </w:tblGrid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N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Статус официального </w:t>
            </w:r>
            <w:r w:rsidRPr="009D04D5">
              <w:rPr>
                <w:rFonts w:ascii="Times New Roman" w:hAnsi="Times New Roman"/>
              </w:rPr>
              <w:lastRenderedPageBreak/>
              <w:t>спортивного соревнования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 xml:space="preserve">Занятое </w:t>
            </w:r>
            <w:r w:rsidRPr="009D04D5">
              <w:rPr>
                <w:rFonts w:ascii="Times New Roman" w:hAnsi="Times New Roman"/>
              </w:rPr>
              <w:lastRenderedPageBreak/>
              <w:t>место или участие без учета занятого места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 xml:space="preserve">Рекомендуемый </w:t>
            </w:r>
            <w:r w:rsidRPr="009D04D5">
              <w:rPr>
                <w:rFonts w:ascii="Times New Roman" w:hAnsi="Times New Roman"/>
              </w:rPr>
              <w:lastRenderedPageBreak/>
              <w:t xml:space="preserve">размер норматива стимулирования </w:t>
            </w:r>
            <w:proofErr w:type="gramStart"/>
            <w:r w:rsidRPr="009D04D5">
              <w:rPr>
                <w:rFonts w:ascii="Times New Roman" w:hAnsi="Times New Roman"/>
              </w:rPr>
              <w:t>в</w:t>
            </w:r>
            <w:proofErr w:type="gramEnd"/>
            <w:r w:rsidRPr="009D04D5">
              <w:rPr>
                <w:rFonts w:ascii="Times New Roman" w:hAnsi="Times New Roman"/>
              </w:rPr>
              <w:t xml:space="preserve"> % </w:t>
            </w:r>
            <w:proofErr w:type="gramStart"/>
            <w:r w:rsidRPr="009D04D5">
              <w:rPr>
                <w:rFonts w:ascii="Times New Roman" w:hAnsi="Times New Roman"/>
              </w:rPr>
              <w:t>к</w:t>
            </w:r>
            <w:proofErr w:type="gramEnd"/>
            <w:r w:rsidRPr="009D04D5">
              <w:rPr>
                <w:rFonts w:ascii="Times New Roman" w:hAnsi="Times New Roman"/>
              </w:rPr>
              <w:t xml:space="preserve"> окладу (должностному окладу) тренера, тренера по адаптивной физической культуре и спорту за результативную подготовку одного спортсмена (команды)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 xml:space="preserve">Рекомендуемый размер </w:t>
            </w:r>
            <w:r w:rsidRPr="009D04D5">
              <w:rPr>
                <w:rFonts w:ascii="Times New Roman" w:hAnsi="Times New Roman"/>
              </w:rPr>
              <w:lastRenderedPageBreak/>
              <w:t xml:space="preserve">норматива стимулирования </w:t>
            </w:r>
            <w:proofErr w:type="gramStart"/>
            <w:r w:rsidRPr="009D04D5">
              <w:rPr>
                <w:rFonts w:ascii="Times New Roman" w:hAnsi="Times New Roman"/>
              </w:rPr>
              <w:t>в</w:t>
            </w:r>
            <w:proofErr w:type="gramEnd"/>
            <w:r w:rsidRPr="009D04D5">
              <w:rPr>
                <w:rFonts w:ascii="Times New Roman" w:hAnsi="Times New Roman"/>
              </w:rPr>
              <w:t xml:space="preserve"> % </w:t>
            </w:r>
            <w:proofErr w:type="gramStart"/>
            <w:r w:rsidRPr="009D04D5">
              <w:rPr>
                <w:rFonts w:ascii="Times New Roman" w:hAnsi="Times New Roman"/>
              </w:rPr>
              <w:t>к</w:t>
            </w:r>
            <w:proofErr w:type="gramEnd"/>
            <w:r w:rsidRPr="009D04D5">
              <w:rPr>
                <w:rFonts w:ascii="Times New Roman" w:hAnsi="Times New Roman"/>
              </w:rPr>
              <w:t xml:space="preserve"> окладу (должностному окладу) за подготовку и (или) участие в подготовке одного спортсмена (команды)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основной персонал &lt;1&gt;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руководителям и иным специалистам &lt;2&gt;</w:t>
            </w:r>
          </w:p>
        </w:tc>
      </w:tr>
      <w:tr w:rsidR="00321573" w:rsidRPr="009D04D5" w:rsidTr="00E3056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</w:t>
            </w:r>
          </w:p>
        </w:tc>
      </w:tr>
      <w:tr w:rsidR="00321573" w:rsidRPr="009D04D5" w:rsidTr="00E30562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 Официальные международные спортивные соревнования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1.1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Олимпийские, </w:t>
            </w:r>
            <w:proofErr w:type="spellStart"/>
            <w:r w:rsidRPr="009D04D5">
              <w:rPr>
                <w:rFonts w:ascii="Times New Roman" w:hAnsi="Times New Roman"/>
              </w:rPr>
              <w:t>Паралимпийские</w:t>
            </w:r>
            <w:proofErr w:type="spellEnd"/>
            <w:r w:rsidRPr="009D04D5">
              <w:rPr>
                <w:rFonts w:ascii="Times New Roman" w:hAnsi="Times New Roman"/>
              </w:rPr>
              <w:t xml:space="preserve">, </w:t>
            </w:r>
            <w:proofErr w:type="spellStart"/>
            <w:r w:rsidRPr="009D04D5">
              <w:rPr>
                <w:rFonts w:ascii="Times New Roman" w:hAnsi="Times New Roman"/>
              </w:rPr>
              <w:t>Сурдлимпийские</w:t>
            </w:r>
            <w:proofErr w:type="spellEnd"/>
            <w:r w:rsidRPr="009D04D5">
              <w:rPr>
                <w:rFonts w:ascii="Times New Roman" w:hAnsi="Times New Roman"/>
              </w:rPr>
              <w:t xml:space="preserve"> игры, чемпионат мира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1.2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Кубок мира (сумма этапов или финал), чемпионат Европы, Всемирная Специальная Олимпиада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1.3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Кубок Европы (сумма этапов или финал), первенство мира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1.4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Этапы Кубка мира, первенство Европы, 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1.5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Прочие официальные международные спортивные соревнования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E30562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 Индивидуальные, личные (групп, пар, экипажей) виды программ официальных спортивных соревнований; командные виды программ официальных спортивных соревнований, с численностью команд до 8 спортсменов включительно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2.1.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Чемпионат России, Кубок России (сумма этапов или </w:t>
            </w:r>
            <w:r w:rsidRPr="009D04D5">
              <w:rPr>
                <w:rFonts w:ascii="Times New Roman" w:hAnsi="Times New Roman"/>
              </w:rPr>
              <w:lastRenderedPageBreak/>
              <w:t>финал)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Первенство России (среди молодежи), Спартакиада молодежи (финалы)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2.3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21573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2.4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Межрегиональные и всероссийские официальные спортивные соревнования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21573" w:rsidRPr="009D04D5" w:rsidTr="003B0E6F">
        <w:trPr>
          <w:trHeight w:val="78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3" w:rsidRPr="009D04D5" w:rsidRDefault="00321573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C80D82">
        <w:trPr>
          <w:trHeight w:val="2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Чемпионат, Первенство автономного округа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Pr="009D04D5">
              <w:rPr>
                <w:rFonts w:ascii="Times New Roman" w:hAnsi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3B0E6F" w:rsidRPr="009D04D5" w:rsidTr="00C80D82">
        <w:trPr>
          <w:trHeight w:val="34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C94FC2">
        <w:trPr>
          <w:trHeight w:val="32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0E6F">
              <w:rPr>
                <w:rFonts w:ascii="Times New Roman" w:hAnsi="Times New Roman"/>
              </w:rPr>
              <w:t>Чемпионат, Первенство автономного округа</w:t>
            </w:r>
            <w:r>
              <w:rPr>
                <w:rFonts w:ascii="Times New Roman" w:hAnsi="Times New Roman"/>
              </w:rPr>
              <w:t xml:space="preserve"> </w:t>
            </w:r>
            <w:r w:rsidRPr="003B0E6F">
              <w:rPr>
                <w:rFonts w:ascii="Times New Roman" w:hAnsi="Times New Roman"/>
              </w:rPr>
              <w:t>(юни</w:t>
            </w:r>
            <w:r>
              <w:rPr>
                <w:rFonts w:ascii="Times New Roman" w:hAnsi="Times New Roman"/>
              </w:rPr>
              <w:t>оры и юниорки, юноши и девушки)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  <w:r w:rsidRPr="009D04D5">
              <w:rPr>
                <w:rFonts w:ascii="Times New Roman" w:hAnsi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3B0E6F" w:rsidRPr="009D04D5" w:rsidTr="00C94FC2">
        <w:trPr>
          <w:trHeight w:val="18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E30562">
        <w:tc>
          <w:tcPr>
            <w:tcW w:w="9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 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3B0E6F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3.1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подготовку команды (членов команды), занявшей места: на Чемпионате России; на Кубке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5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B0E6F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3.2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подготовку команды (членов команды), занявшей места: на Первенстве России (среди молодежи); на Спартакиаде молодежи (финалы)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B0E6F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3.3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подготовку команды (членов команды), занявшей места: на Первенстве России (юниоры и юниорки, юноши и девушки); на Спартакиаде спортивных школ (финалы); на Спартакиаде учащихся (финалы)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3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B0E6F" w:rsidRPr="009D04D5" w:rsidTr="00E3056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4 - 6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E3056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3.4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За подготовку команды </w:t>
            </w:r>
            <w:r w:rsidRPr="009D04D5">
              <w:rPr>
                <w:rFonts w:ascii="Times New Roman" w:hAnsi="Times New Roman"/>
              </w:rPr>
              <w:lastRenderedPageBreak/>
              <w:t>(членов команды), занявших места на межрегиональных и всероссийских официальных спортивных соревнованиях</w:t>
            </w:r>
          </w:p>
          <w:p w:rsidR="003B0E6F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0E6F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0E6F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</w:tr>
      <w:tr w:rsidR="003B0E6F" w:rsidRPr="009D04D5" w:rsidTr="003B0E6F">
        <w:trPr>
          <w:trHeight w:val="2476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801B28">
        <w:trPr>
          <w:trHeight w:val="16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0E6F">
              <w:rPr>
                <w:rFonts w:ascii="Times New Roman" w:hAnsi="Times New Roman"/>
              </w:rPr>
              <w:t xml:space="preserve">За подготовку команды (членов команды), занявших места на </w:t>
            </w:r>
            <w:r>
              <w:rPr>
                <w:rFonts w:ascii="Times New Roman" w:hAnsi="Times New Roman"/>
              </w:rPr>
              <w:t>Чемпионате, Первенстве автономного округа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Pr="009D04D5">
              <w:rPr>
                <w:rFonts w:ascii="Times New Roman" w:hAnsi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3B0E6F" w:rsidRPr="009D04D5" w:rsidTr="00801B28">
        <w:trPr>
          <w:trHeight w:val="27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2 - 3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  <w:tr w:rsidR="003B0E6F" w:rsidRPr="009D04D5" w:rsidTr="0012041A">
        <w:trPr>
          <w:trHeight w:val="2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B0E6F">
              <w:rPr>
                <w:rFonts w:ascii="Times New Roman" w:hAnsi="Times New Roman"/>
              </w:rPr>
              <w:t>За подготовку команды (членов команды), занявших места на Чемпионат</w:t>
            </w:r>
            <w:r>
              <w:rPr>
                <w:rFonts w:ascii="Times New Roman" w:hAnsi="Times New Roman"/>
              </w:rPr>
              <w:t>е</w:t>
            </w:r>
            <w:r w:rsidRPr="003B0E6F">
              <w:rPr>
                <w:rFonts w:ascii="Times New Roman" w:hAnsi="Times New Roman"/>
              </w:rPr>
              <w:t>, Первенств</w:t>
            </w:r>
            <w:r>
              <w:rPr>
                <w:rFonts w:ascii="Times New Roman" w:hAnsi="Times New Roman"/>
              </w:rPr>
              <w:t>е</w:t>
            </w:r>
            <w:r w:rsidRPr="003B0E6F">
              <w:rPr>
                <w:rFonts w:ascii="Times New Roman" w:hAnsi="Times New Roman"/>
              </w:rPr>
              <w:t xml:space="preserve"> автономного округа</w:t>
            </w:r>
            <w:r>
              <w:rPr>
                <w:rFonts w:ascii="Times New Roman" w:hAnsi="Times New Roman"/>
              </w:rPr>
              <w:t xml:space="preserve"> </w:t>
            </w:r>
            <w:r w:rsidRPr="003B0E6F">
              <w:rPr>
                <w:rFonts w:ascii="Times New Roman" w:hAnsi="Times New Roman"/>
              </w:rPr>
              <w:t>(юни</w:t>
            </w:r>
            <w:r>
              <w:rPr>
                <w:rFonts w:ascii="Times New Roman" w:hAnsi="Times New Roman"/>
              </w:rPr>
              <w:t>оры и юниорки, юноши и девушки)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  <w:r w:rsidRPr="009D04D5">
              <w:rPr>
                <w:rFonts w:ascii="Times New Roman" w:hAnsi="Times New Roman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AD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3B0E6F" w:rsidRPr="009D04D5" w:rsidTr="0012041A">
        <w:trPr>
          <w:trHeight w:val="20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9C5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B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F" w:rsidRPr="009D04D5" w:rsidRDefault="003B0E6F" w:rsidP="00321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 1</w:t>
            </w:r>
          </w:p>
        </w:tc>
      </w:tr>
    </w:tbl>
    <w:p w:rsidR="00321573" w:rsidRPr="009D04D5" w:rsidRDefault="00321573" w:rsidP="0032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Примечание:</w:t>
      </w:r>
    </w:p>
    <w:p w:rsidR="00321573" w:rsidRPr="009D04D5" w:rsidRDefault="00321573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&lt;1</w:t>
      </w:r>
      <w:proofErr w:type="gramStart"/>
      <w:r w:rsidRPr="009D04D5">
        <w:rPr>
          <w:rFonts w:ascii="Times New Roman" w:hAnsi="Times New Roman"/>
          <w:sz w:val="28"/>
          <w:szCs w:val="28"/>
        </w:rPr>
        <w:t>&gt; В</w:t>
      </w:r>
      <w:proofErr w:type="gramEnd"/>
      <w:r w:rsidRPr="009D04D5">
        <w:rPr>
          <w:rFonts w:ascii="Times New Roman" w:hAnsi="Times New Roman"/>
          <w:sz w:val="28"/>
          <w:szCs w:val="28"/>
        </w:rPr>
        <w:t xml:space="preserve"> перечень работников, непосредственно участвующих в подготовке спортсмена высокого класса, включаются должности основного персонала организации (инструкторы-методисты,</w:t>
      </w:r>
      <w:r w:rsidR="00431AD2" w:rsidRPr="009D04D5">
        <w:rPr>
          <w:rFonts w:ascii="Times New Roman" w:hAnsi="Times New Roman"/>
          <w:sz w:val="28"/>
          <w:szCs w:val="28"/>
        </w:rPr>
        <w:t xml:space="preserve"> старшие инструкторы-методисты</w:t>
      </w:r>
      <w:r w:rsidRPr="009D04D5">
        <w:rPr>
          <w:rFonts w:ascii="Times New Roman" w:hAnsi="Times New Roman"/>
          <w:sz w:val="28"/>
          <w:szCs w:val="28"/>
        </w:rPr>
        <w:t>, тренер, ранее участв</w:t>
      </w:r>
      <w:r w:rsidR="00431AD2" w:rsidRPr="009D04D5">
        <w:rPr>
          <w:rFonts w:ascii="Times New Roman" w:hAnsi="Times New Roman"/>
          <w:sz w:val="28"/>
          <w:szCs w:val="28"/>
        </w:rPr>
        <w:t>овавший в подготовке спортсмена</w:t>
      </w:r>
      <w:r w:rsidRPr="009D04D5">
        <w:rPr>
          <w:rFonts w:ascii="Times New Roman" w:hAnsi="Times New Roman"/>
          <w:sz w:val="28"/>
          <w:szCs w:val="28"/>
        </w:rPr>
        <w:t>).</w:t>
      </w:r>
    </w:p>
    <w:p w:rsidR="00321573" w:rsidRPr="009D04D5" w:rsidRDefault="00321573" w:rsidP="00FD61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&lt;2</w:t>
      </w:r>
      <w:proofErr w:type="gramStart"/>
      <w:r w:rsidRPr="009D04D5">
        <w:rPr>
          <w:rFonts w:ascii="Times New Roman" w:hAnsi="Times New Roman"/>
          <w:sz w:val="28"/>
          <w:szCs w:val="28"/>
        </w:rPr>
        <w:t>&gt; К</w:t>
      </w:r>
      <w:proofErr w:type="gramEnd"/>
      <w:r w:rsidRPr="009D04D5">
        <w:rPr>
          <w:rFonts w:ascii="Times New Roman" w:hAnsi="Times New Roman"/>
          <w:sz w:val="28"/>
          <w:szCs w:val="28"/>
        </w:rPr>
        <w:t xml:space="preserve"> иным специалистам относятся работники административно-управленческого, вспомогательного персонала учреждения.</w:t>
      </w:r>
    </w:p>
    <w:p w:rsidR="00321573" w:rsidRPr="009D04D5" w:rsidRDefault="00321573" w:rsidP="00FD6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4D5">
        <w:rPr>
          <w:rFonts w:ascii="Times New Roman" w:hAnsi="Times New Roman"/>
          <w:sz w:val="28"/>
          <w:szCs w:val="28"/>
        </w:rPr>
        <w:t>Размер норматива стимулирования тренера, тренера по адаптивной физической культуре и спорту за подготовку спортсмена высокого класса устанавливается по основной занимаемой должности, основному месту работы по наивысшему нормативу на основании протоколов (выписки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- до проведения следующих международных соревнований данного уровня.</w:t>
      </w:r>
      <w:proofErr w:type="gramEnd"/>
    </w:p>
    <w:p w:rsidR="00321573" w:rsidRPr="009D04D5" w:rsidRDefault="00321573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lastRenderedPageBreak/>
        <w:t>Если в период действия норматива стимулирования спортсмен улучшил спортивный результат, размер норматива стимулирования соответственно увеличивается и устанавливается новое исчисление срока его действия.</w:t>
      </w:r>
    </w:p>
    <w:p w:rsidR="00321573" w:rsidRPr="009D04D5" w:rsidRDefault="00321573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При определении размера норматива стимулирования тренера в международных спортивных соревнованиях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- включенных в спортивные сборные команды Ханты-Мансийского автономного округа - Югры.</w:t>
      </w:r>
    </w:p>
    <w:p w:rsidR="00321573" w:rsidRPr="009D04D5" w:rsidRDefault="00321573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Тренер, тренер по адаптивной физической культуре и спорту, ранее участвовавший не менее 2 лет в подготовке спортсмена, достигшего высоких результатов в официальных спортивных соревнованиях, имеет право на стимулирующую выплату в течение не менее 4 лет с момента достижения спортсменом результатов.</w:t>
      </w:r>
    </w:p>
    <w:p w:rsidR="00321573" w:rsidRPr="009D04D5" w:rsidRDefault="00431AD2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04D5">
        <w:rPr>
          <w:rFonts w:ascii="Times New Roman" w:hAnsi="Times New Roman"/>
          <w:sz w:val="28"/>
          <w:szCs w:val="28"/>
        </w:rPr>
        <w:t>1</w:t>
      </w:r>
      <w:r w:rsidR="00B153A4">
        <w:rPr>
          <w:rFonts w:ascii="Times New Roman" w:hAnsi="Times New Roman"/>
          <w:sz w:val="28"/>
          <w:szCs w:val="28"/>
        </w:rPr>
        <w:t>5</w:t>
      </w:r>
      <w:r w:rsidRPr="009D04D5">
        <w:rPr>
          <w:rFonts w:ascii="Times New Roman" w:hAnsi="Times New Roman"/>
          <w:sz w:val="28"/>
          <w:szCs w:val="28"/>
        </w:rPr>
        <w:t>.</w:t>
      </w:r>
      <w:r w:rsidR="00321573" w:rsidRPr="009D04D5">
        <w:rPr>
          <w:rFonts w:ascii="Times New Roman" w:hAnsi="Times New Roman"/>
          <w:sz w:val="28"/>
          <w:szCs w:val="28"/>
        </w:rPr>
        <w:t>Тренерам, тренерам по адаптивной физической культуре и спорту, осуществляющим спортивную подготовку на начальном и тренировочном этапах, при первичном трудоустройстве по профильной специальности в организации, осуществляющие спортивную подготовку, в течение первых 4 лет рекомендуется устанавливать стимулирующие выплаты к ставке заработной платы в размере до 50%, а также тренерам, осуществляющим наставничество над ними, в размере до 15% к ставке заработной платы.</w:t>
      </w:r>
      <w:proofErr w:type="gramEnd"/>
    </w:p>
    <w:p w:rsidR="00321573" w:rsidRPr="009D04D5" w:rsidRDefault="00321573" w:rsidP="00B153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16. Тренерам и иным специалистам рекомендуется устанавливать дополнительные стимулирующие выплаты по результатам прохождения независимой оценки квалификации и получения соответствующего свидетельства.</w:t>
      </w:r>
    </w:p>
    <w:p w:rsidR="00321573" w:rsidRPr="009D04D5" w:rsidRDefault="00321573" w:rsidP="00B153A4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321573" w:rsidRPr="009D04D5" w:rsidRDefault="00321573" w:rsidP="00B153A4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C5B20" w:rsidRPr="009D04D5" w:rsidRDefault="008C5B20" w:rsidP="008C5B20">
      <w:pPr>
        <w:jc w:val="right"/>
        <w:rPr>
          <w:rFonts w:cs="Arial"/>
        </w:rPr>
      </w:pPr>
      <w:r w:rsidRPr="009D04D5">
        <w:br w:type="page"/>
      </w:r>
    </w:p>
    <w:p w:rsidR="00851F1D" w:rsidRPr="009D04D5" w:rsidRDefault="00851F1D" w:rsidP="00362142">
      <w:pPr>
        <w:pStyle w:val="ConsPlusNormal"/>
        <w:tabs>
          <w:tab w:val="left" w:pos="7624"/>
          <w:tab w:val="right" w:pos="9071"/>
        </w:tabs>
        <w:spacing w:line="276" w:lineRule="auto"/>
        <w:ind w:left="566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4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62142" w:rsidRPr="009D04D5">
        <w:rPr>
          <w:rFonts w:ascii="Times New Roman" w:hAnsi="Times New Roman" w:cs="Times New Roman"/>
          <w:sz w:val="28"/>
          <w:szCs w:val="28"/>
        </w:rPr>
        <w:t>2</w:t>
      </w:r>
      <w:r w:rsidRPr="009D04D5">
        <w:rPr>
          <w:rFonts w:ascii="Times New Roman" w:hAnsi="Times New Roman" w:cs="Times New Roman"/>
          <w:sz w:val="28"/>
          <w:szCs w:val="28"/>
        </w:rPr>
        <w:br/>
        <w:t xml:space="preserve">к Положению об установлении </w:t>
      </w:r>
      <w:proofErr w:type="gramStart"/>
      <w:r w:rsidRPr="009D04D5">
        <w:rPr>
          <w:rFonts w:ascii="Times New Roman" w:hAnsi="Times New Roman" w:cs="Times New Roman"/>
          <w:sz w:val="28"/>
          <w:szCs w:val="28"/>
        </w:rPr>
        <w:t>системы оплаты труда работников муниципальных учреждений физической культуры</w:t>
      </w:r>
      <w:proofErr w:type="gramEnd"/>
      <w:r w:rsidRPr="009D04D5">
        <w:rPr>
          <w:rFonts w:ascii="Times New Roman" w:hAnsi="Times New Roman" w:cs="Times New Roman"/>
          <w:sz w:val="28"/>
          <w:szCs w:val="28"/>
        </w:rPr>
        <w:t xml:space="preserve"> и спорта муниципального образования городской округ город</w:t>
      </w:r>
      <w:r w:rsidR="00B91007" w:rsidRPr="009D04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04D5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</w:p>
    <w:p w:rsidR="00851F1D" w:rsidRPr="009D04D5" w:rsidRDefault="00851F1D" w:rsidP="00A548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2142" w:rsidRPr="009D04D5" w:rsidRDefault="00362142" w:rsidP="00A5481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51F1D" w:rsidRPr="009D04D5" w:rsidRDefault="00851F1D" w:rsidP="002C01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Порядок</w:t>
      </w:r>
    </w:p>
    <w:p w:rsidR="004B2CA6" w:rsidRPr="009D04D5" w:rsidRDefault="00851F1D" w:rsidP="002C01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отнесения муниципальных учреждений физической культуры и спорта </w:t>
      </w:r>
    </w:p>
    <w:p w:rsidR="00851F1D" w:rsidRPr="009D04D5" w:rsidRDefault="00851F1D" w:rsidP="002C01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9D04D5">
        <w:rPr>
          <w:rFonts w:ascii="Times New Roman" w:hAnsi="Times New Roman"/>
          <w:sz w:val="28"/>
          <w:szCs w:val="28"/>
        </w:rPr>
        <w:t>Пыть-Ях</w:t>
      </w:r>
      <w:proofErr w:type="spellEnd"/>
      <w:r w:rsidRPr="009D04D5">
        <w:rPr>
          <w:rFonts w:ascii="Times New Roman" w:hAnsi="Times New Roman"/>
          <w:sz w:val="28"/>
          <w:szCs w:val="28"/>
        </w:rPr>
        <w:t xml:space="preserve"> к группам по оплате труда руководителей</w:t>
      </w:r>
    </w:p>
    <w:p w:rsidR="0044457B" w:rsidRPr="009D04D5" w:rsidRDefault="0044457B" w:rsidP="002C01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1F1D" w:rsidRPr="009D04D5" w:rsidRDefault="00851F1D" w:rsidP="002C013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Показатели отнесения к группам по оплате труда руководителей характеризуют масштаб руководства муниципальным учреждением физической культуры и спорта: численность работников учреждения, количество занимающихся, сменность работы, превышение плановой наполняемости и другие показатели, значительно осложняющие работу по руководству учреждением.</w:t>
      </w:r>
    </w:p>
    <w:tbl>
      <w:tblPr>
        <w:tblW w:w="0" w:type="auto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4449"/>
        <w:gridCol w:w="1288"/>
      </w:tblGrid>
      <w:tr w:rsidR="00851F1D" w:rsidRPr="009D04D5" w:rsidTr="00804311">
        <w:trPr>
          <w:trHeight w:val="1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Отнесение к группам по оплате труда руководителей учреждений физической культуры и спорта производится по 4 группам в зависимости от суммы баллов после оценки сложности руковод</w:t>
            </w:r>
            <w:r w:rsidR="00A34FEE" w:rsidRPr="009D04D5">
              <w:rPr>
                <w:rFonts w:ascii="Times New Roman" w:hAnsi="Times New Roman"/>
              </w:rPr>
              <w:t>ства указанными учреждениями по</w:t>
            </w:r>
            <w:r w:rsidRPr="009D04D5">
              <w:rPr>
                <w:rFonts w:ascii="Times New Roman" w:hAnsi="Times New Roman"/>
              </w:rPr>
              <w:t>следующим</w:t>
            </w:r>
            <w:r w:rsidR="00B91007" w:rsidRPr="009D04D5">
              <w:rPr>
                <w:rFonts w:ascii="Times New Roman" w:hAnsi="Times New Roman"/>
              </w:rPr>
              <w:tab/>
            </w:r>
            <w:r w:rsidRPr="009D04D5">
              <w:rPr>
                <w:rFonts w:ascii="Times New Roman" w:hAnsi="Times New Roman"/>
              </w:rPr>
              <w:t>показателям:</w:t>
            </w:r>
            <w:r w:rsidRPr="009D04D5">
              <w:rPr>
                <w:rFonts w:ascii="Times New Roman" w:hAnsi="Times New Roman"/>
              </w:rPr>
              <w:br/>
              <w:t>Показатели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Условия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Кол-во баллов</w:t>
            </w: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1. Количество </w:t>
            </w:r>
            <w:proofErr w:type="gramStart"/>
            <w:r w:rsidRPr="009D04D5">
              <w:rPr>
                <w:rFonts w:ascii="Times New Roman" w:hAnsi="Times New Roman"/>
              </w:rPr>
              <w:t>занимающихся</w:t>
            </w:r>
            <w:proofErr w:type="gramEnd"/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За каждого </w:t>
            </w:r>
            <w:r w:rsidR="009718FE" w:rsidRPr="009D04D5">
              <w:rPr>
                <w:rFonts w:ascii="Times New Roman" w:hAnsi="Times New Roman"/>
              </w:rPr>
              <w:t>занимающегося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0,5</w:t>
            </w: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2. Количество работников учреждения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каждого работника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Дополнительно за каждого работника, имеющего: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первую квалификационную категорию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0,5</w:t>
            </w: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высшую квалификационную категорию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</w:tr>
      <w:tr w:rsidR="00851F1D" w:rsidRPr="009D04D5" w:rsidTr="00804311">
        <w:trPr>
          <w:trHeight w:val="14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8D2474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3. Наличие в учреждении физической культуры и спорта </w:t>
            </w:r>
          </w:p>
        </w:tc>
      </w:tr>
      <w:tr w:rsidR="00851F1D" w:rsidRPr="009D04D5" w:rsidTr="00804311">
        <w:trPr>
          <w:trHeight w:val="14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спортивно-оздоровительных групп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каждую группу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</w:t>
            </w:r>
          </w:p>
        </w:tc>
      </w:tr>
      <w:tr w:rsidR="00851F1D" w:rsidRPr="009D04D5" w:rsidTr="00804311">
        <w:trPr>
          <w:trHeight w:val="31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групп начальной подготовки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каждую группу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</w:tr>
      <w:tr w:rsidR="00851F1D" w:rsidRPr="009D04D5" w:rsidTr="00804311">
        <w:trPr>
          <w:trHeight w:val="34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тренировочных групп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каждого занимающегося дополнительно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0,5</w:t>
            </w:r>
          </w:p>
        </w:tc>
      </w:tr>
      <w:tr w:rsidR="00851F1D" w:rsidRPr="009D04D5" w:rsidTr="00804311">
        <w:trPr>
          <w:trHeight w:val="55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- групп совершенствования спортивного мастерства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За каждого </w:t>
            </w:r>
            <w:r w:rsidR="009718FE" w:rsidRPr="009D04D5">
              <w:rPr>
                <w:rFonts w:ascii="Times New Roman" w:hAnsi="Times New Roman"/>
              </w:rPr>
              <w:t xml:space="preserve">занимающегося </w:t>
            </w:r>
            <w:r w:rsidRPr="009D04D5">
              <w:rPr>
                <w:rFonts w:ascii="Times New Roman" w:hAnsi="Times New Roman"/>
              </w:rPr>
              <w:t>дополнительно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2,5</w:t>
            </w:r>
          </w:p>
        </w:tc>
      </w:tr>
      <w:tr w:rsidR="00851F1D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lastRenderedPageBreak/>
              <w:t>- групп высшего спортивного мастерства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каждого занимающегося дополнительно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4,5</w:t>
            </w:r>
          </w:p>
        </w:tc>
      </w:tr>
      <w:tr w:rsidR="009718FE" w:rsidRPr="009D04D5" w:rsidTr="00804311">
        <w:trPr>
          <w:trHeight w:val="64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4. Количество спортсменов-разрядников в учреждении (для командных игровых видов спорта стоимость баллов увеличивается на 50%)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Массовые спортивные разряды (юношеские спортивные разряды, спортивные разряды 2 и 3)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0,4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eastAsia="Times New Roman" w:hAnsi="Times New Roman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1 спортивный разряд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2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 xml:space="preserve"> Кандидат в мастера спорта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3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Мастер спорта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10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 xml:space="preserve"> Мастер спорта международного класса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15</w:t>
            </w:r>
          </w:p>
        </w:tc>
      </w:tr>
      <w:tr w:rsidR="009718FE" w:rsidRPr="009D04D5" w:rsidTr="00804311">
        <w:trPr>
          <w:trHeight w:val="64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Заслуженный мастер спорта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hAnsi="Times New Roman"/>
              </w:rPr>
              <w:t>За каждого спортсмена разрядника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2D2D2D"/>
              </w:rPr>
            </w:pPr>
            <w:r w:rsidRPr="009D04D5">
              <w:rPr>
                <w:rFonts w:ascii="Times New Roman" w:eastAsia="Times New Roman" w:hAnsi="Times New Roman"/>
                <w:color w:val="2D2D2D"/>
              </w:rPr>
              <w:t>20</w:t>
            </w:r>
          </w:p>
        </w:tc>
      </w:tr>
      <w:tr w:rsidR="009718FE" w:rsidRPr="009D04D5" w:rsidTr="00804311">
        <w:trPr>
          <w:trHeight w:val="55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5. Наличие оборудованных и используемых в процессе спортивной подготовки: специализированных спортивных залов,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каждый вид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20</w:t>
            </w:r>
          </w:p>
        </w:tc>
      </w:tr>
      <w:tr w:rsidR="009718FE" w:rsidRPr="009D04D5" w:rsidTr="00804311">
        <w:trPr>
          <w:trHeight w:val="167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6. Наличие собственного оборудованного здравпункта, медицинского кабинета, оздоровительн</w:t>
            </w:r>
            <w:proofErr w:type="gramStart"/>
            <w:r w:rsidRPr="009D04D5">
              <w:rPr>
                <w:rFonts w:ascii="Times New Roman" w:hAnsi="Times New Roman"/>
              </w:rPr>
              <w:t>о-</w:t>
            </w:r>
            <w:proofErr w:type="gramEnd"/>
            <w:r w:rsidRPr="009D04D5">
              <w:rPr>
                <w:rFonts w:ascii="Times New Roman" w:hAnsi="Times New Roman"/>
              </w:rPr>
              <w:t xml:space="preserve"> восстановительного центра с численностью медицинского персонала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За каждый вид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15</w:t>
            </w:r>
          </w:p>
        </w:tc>
      </w:tr>
      <w:tr w:rsidR="009718FE" w:rsidRPr="009D04D5" w:rsidTr="00804311">
        <w:trPr>
          <w:trHeight w:val="483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7. Объекты учреждения расположены в разных микрорайонах города: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718FE" w:rsidRPr="009D04D5" w:rsidRDefault="009718FE" w:rsidP="00A54819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30</w:t>
            </w:r>
          </w:p>
        </w:tc>
      </w:tr>
    </w:tbl>
    <w:p w:rsidR="00851F1D" w:rsidRPr="009D04D5" w:rsidRDefault="00851F1D" w:rsidP="00A54819">
      <w:pPr>
        <w:spacing w:after="0"/>
        <w:rPr>
          <w:rFonts w:ascii="Times New Roman" w:hAnsi="Times New Roman"/>
        </w:rPr>
      </w:pPr>
    </w:p>
    <w:p w:rsidR="00851F1D" w:rsidRPr="009D04D5" w:rsidRDefault="00851F1D" w:rsidP="003621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2. Группа по оплате труда руководителей определяется не чаще одного раза в год </w:t>
      </w:r>
      <w:r w:rsidR="00C776BC" w:rsidRPr="009D04D5">
        <w:rPr>
          <w:rFonts w:ascii="Times New Roman" w:hAnsi="Times New Roman"/>
          <w:sz w:val="28"/>
          <w:szCs w:val="28"/>
        </w:rPr>
        <w:t>о</w:t>
      </w:r>
      <w:r w:rsidRPr="009D04D5">
        <w:rPr>
          <w:rFonts w:ascii="Times New Roman" w:hAnsi="Times New Roman"/>
          <w:sz w:val="28"/>
          <w:szCs w:val="28"/>
        </w:rPr>
        <w:t>тделом по физической культуре и спорту на основании соответствующих документов, подтверждающих наличие указанных объемов работы учреждения.</w:t>
      </w:r>
    </w:p>
    <w:p w:rsidR="00851F1D" w:rsidRPr="009D04D5" w:rsidRDefault="00851F1D" w:rsidP="003621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3. При наличии других показателей, не предусмотренных в настоящем разделе, но значительно увеличивающих объем и сложность работы в учреждении, суммарное количество баллов может быть увеличено </w:t>
      </w:r>
      <w:r w:rsidR="0048632A" w:rsidRPr="009D04D5">
        <w:rPr>
          <w:rFonts w:ascii="Times New Roman" w:hAnsi="Times New Roman"/>
          <w:sz w:val="28"/>
          <w:szCs w:val="28"/>
        </w:rPr>
        <w:t>о</w:t>
      </w:r>
      <w:r w:rsidRPr="009D04D5">
        <w:rPr>
          <w:rFonts w:ascii="Times New Roman" w:hAnsi="Times New Roman"/>
          <w:sz w:val="28"/>
          <w:szCs w:val="28"/>
        </w:rPr>
        <w:t>тделом по физической культуре и спорту за каждый дополнительный показатель до 20 баллов.</w:t>
      </w:r>
    </w:p>
    <w:p w:rsidR="00851F1D" w:rsidRPr="009D04D5" w:rsidRDefault="00851F1D" w:rsidP="003621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lastRenderedPageBreak/>
        <w:t xml:space="preserve">4. Конкретное количество баллов по показателям, где предусмотрены предельные значения, устанавливается </w:t>
      </w:r>
      <w:r w:rsidR="0048632A" w:rsidRPr="009D04D5">
        <w:rPr>
          <w:rFonts w:ascii="Times New Roman" w:hAnsi="Times New Roman"/>
          <w:sz w:val="28"/>
          <w:szCs w:val="28"/>
        </w:rPr>
        <w:t>о</w:t>
      </w:r>
      <w:r w:rsidRPr="009D04D5">
        <w:rPr>
          <w:rFonts w:ascii="Times New Roman" w:hAnsi="Times New Roman"/>
          <w:sz w:val="28"/>
          <w:szCs w:val="28"/>
        </w:rPr>
        <w:t>тделом по физической культуре и спорту.</w:t>
      </w:r>
    </w:p>
    <w:p w:rsidR="00851F1D" w:rsidRPr="009D04D5" w:rsidRDefault="00851F1D" w:rsidP="0036214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D04D5">
        <w:rPr>
          <w:rFonts w:ascii="Times New Roman" w:hAnsi="Times New Roman"/>
          <w:sz w:val="28"/>
          <w:szCs w:val="28"/>
        </w:rPr>
        <w:t>При установлении группы по оплате труда руководителей, контингент занимающихся в  учреждений физической культуры и спорта, определяется  по списочному составу  на 1 января.</w:t>
      </w:r>
      <w:proofErr w:type="gramEnd"/>
    </w:p>
    <w:p w:rsidR="00FA0381" w:rsidRPr="009D04D5" w:rsidRDefault="00851F1D" w:rsidP="00B9100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 6. За руководителями учреждений физической культуры и спорта,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  <w:r w:rsidRPr="009D04D5">
        <w:rPr>
          <w:rFonts w:ascii="Times New Roman" w:hAnsi="Times New Roman"/>
          <w:sz w:val="28"/>
          <w:szCs w:val="28"/>
        </w:rPr>
        <w:br/>
      </w:r>
    </w:p>
    <w:p w:rsidR="00362142" w:rsidRPr="009D04D5" w:rsidRDefault="00851F1D" w:rsidP="00A5481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 xml:space="preserve">Группы по оплате труда для руководителей </w:t>
      </w:r>
    </w:p>
    <w:p w:rsidR="00B91007" w:rsidRPr="009D04D5" w:rsidRDefault="00851F1D" w:rsidP="005167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D04D5">
        <w:rPr>
          <w:rFonts w:ascii="Times New Roman" w:hAnsi="Times New Roman"/>
          <w:sz w:val="28"/>
          <w:szCs w:val="28"/>
        </w:rPr>
        <w:t>учреждений физической культуры и спорта (в зависимости от суммы баллов, исчисленной по объемным показателям)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577"/>
        <w:gridCol w:w="1300"/>
        <w:gridCol w:w="1260"/>
        <w:gridCol w:w="1280"/>
        <w:gridCol w:w="1418"/>
      </w:tblGrid>
      <w:tr w:rsidR="00851F1D" w:rsidRPr="009D04D5" w:rsidTr="008D2474">
        <w:trPr>
          <w:trHeight w:val="15"/>
        </w:trPr>
        <w:tc>
          <w:tcPr>
            <w:tcW w:w="676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7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0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51F1D" w:rsidRPr="009D04D5" w:rsidTr="008D247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N </w:t>
            </w:r>
            <w:proofErr w:type="gramStart"/>
            <w:r w:rsidRPr="009D04D5">
              <w:rPr>
                <w:rFonts w:ascii="Times New Roman" w:hAnsi="Times New Roman"/>
              </w:rPr>
              <w:t>п</w:t>
            </w:r>
            <w:proofErr w:type="gramEnd"/>
            <w:r w:rsidRPr="009D04D5">
              <w:rPr>
                <w:rFonts w:ascii="Times New Roman" w:hAnsi="Times New Roman"/>
              </w:rPr>
              <w:t>/п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Учреждение физической культуры и спорта</w:t>
            </w:r>
          </w:p>
        </w:tc>
        <w:tc>
          <w:tcPr>
            <w:tcW w:w="5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34FEE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851F1D" w:rsidRPr="009D04D5" w:rsidTr="008D2474"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 группа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 группа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 группа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4 группа</w:t>
            </w:r>
          </w:p>
        </w:tc>
      </w:tr>
      <w:tr w:rsidR="00851F1D" w:rsidRPr="009D04D5" w:rsidTr="008D247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Спортивная школа олимпийского резерва (СШОР)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</w:t>
            </w:r>
          </w:p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 250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FA0381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51F1D" w:rsidRPr="009D04D5" w:rsidRDefault="00FA0381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200</w:t>
            </w:r>
          </w:p>
        </w:tc>
      </w:tr>
      <w:tr w:rsidR="00851F1D" w:rsidRPr="009D04D5" w:rsidTr="008D247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Спортивная школа (СШ)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500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До</w:t>
            </w:r>
          </w:p>
          <w:p w:rsidR="00851F1D" w:rsidRPr="009D04D5" w:rsidRDefault="00851F1D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 200</w:t>
            </w:r>
          </w:p>
        </w:tc>
      </w:tr>
      <w:tr w:rsidR="008D2474" w:rsidRPr="00A54819" w:rsidTr="008D247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D2474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D2474" w:rsidP="00A54819">
            <w:pPr>
              <w:spacing w:after="0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Спортивный комплекс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Свыше 1150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1150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2474" w:rsidRPr="009D04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 xml:space="preserve">До </w:t>
            </w:r>
          </w:p>
          <w:p w:rsidR="008D2474" w:rsidRPr="005167D5" w:rsidRDefault="008D2474" w:rsidP="008D2474">
            <w:pPr>
              <w:spacing w:after="0"/>
              <w:jc w:val="center"/>
              <w:rPr>
                <w:rFonts w:ascii="Times New Roman" w:hAnsi="Times New Roman"/>
              </w:rPr>
            </w:pPr>
            <w:r w:rsidRPr="009D04D5">
              <w:rPr>
                <w:rFonts w:ascii="Times New Roman" w:hAnsi="Times New Roman"/>
              </w:rPr>
              <w:t>750</w:t>
            </w:r>
          </w:p>
        </w:tc>
      </w:tr>
    </w:tbl>
    <w:p w:rsidR="00851F1D" w:rsidRPr="00A54819" w:rsidRDefault="00851F1D" w:rsidP="00A54819">
      <w:pPr>
        <w:widowControl w:val="0"/>
        <w:tabs>
          <w:tab w:val="left" w:pos="432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</w:p>
    <w:sectPr w:rsidR="00851F1D" w:rsidRPr="00A54819" w:rsidSect="00041613">
      <w:headerReference w:type="default" r:id="rId22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F" w:rsidRDefault="002F6EAF" w:rsidP="004F4B2E">
      <w:pPr>
        <w:spacing w:after="0" w:line="240" w:lineRule="auto"/>
      </w:pPr>
      <w:r>
        <w:separator/>
      </w:r>
    </w:p>
  </w:endnote>
  <w:endnote w:type="continuationSeparator" w:id="0">
    <w:p w:rsidR="002F6EAF" w:rsidRDefault="002F6EAF" w:rsidP="004F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F" w:rsidRDefault="002F6EAF" w:rsidP="004F4B2E">
      <w:pPr>
        <w:spacing w:after="0" w:line="240" w:lineRule="auto"/>
      </w:pPr>
      <w:r>
        <w:separator/>
      </w:r>
    </w:p>
  </w:footnote>
  <w:footnote w:type="continuationSeparator" w:id="0">
    <w:p w:rsidR="002F6EAF" w:rsidRDefault="002F6EAF" w:rsidP="004F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1EB" w:rsidRPr="008222E5" w:rsidRDefault="009731EB">
    <w:pPr>
      <w:pStyle w:val="a3"/>
      <w:jc w:val="center"/>
      <w:rPr>
        <w:rFonts w:ascii="Times New Roman" w:hAnsi="Times New Roman"/>
        <w:sz w:val="24"/>
        <w:szCs w:val="24"/>
      </w:rPr>
    </w:pPr>
    <w:r w:rsidRPr="008222E5">
      <w:rPr>
        <w:rFonts w:ascii="Times New Roman" w:hAnsi="Times New Roman"/>
        <w:sz w:val="24"/>
        <w:szCs w:val="24"/>
      </w:rPr>
      <w:fldChar w:fldCharType="begin"/>
    </w:r>
    <w:r w:rsidRPr="008222E5">
      <w:rPr>
        <w:rFonts w:ascii="Times New Roman" w:hAnsi="Times New Roman"/>
        <w:sz w:val="24"/>
        <w:szCs w:val="24"/>
      </w:rPr>
      <w:instrText xml:space="preserve"> PAGE   \* MERGEFORMAT </w:instrText>
    </w:r>
    <w:r w:rsidRPr="008222E5">
      <w:rPr>
        <w:rFonts w:ascii="Times New Roman" w:hAnsi="Times New Roman"/>
        <w:sz w:val="24"/>
        <w:szCs w:val="24"/>
      </w:rPr>
      <w:fldChar w:fldCharType="separate"/>
    </w:r>
    <w:r w:rsidR="001223BB">
      <w:rPr>
        <w:rFonts w:ascii="Times New Roman" w:hAnsi="Times New Roman"/>
        <w:noProof/>
        <w:sz w:val="24"/>
        <w:szCs w:val="24"/>
      </w:rPr>
      <w:t>16</w:t>
    </w:r>
    <w:r w:rsidRPr="008222E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247"/>
    <w:multiLevelType w:val="multilevel"/>
    <w:tmpl w:val="0419001D"/>
    <w:styleLink w:val="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7081D51"/>
    <w:multiLevelType w:val="hybridMultilevel"/>
    <w:tmpl w:val="E6BC3D9C"/>
    <w:lvl w:ilvl="0" w:tplc="5AFAA03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8975FEB"/>
    <w:multiLevelType w:val="hybridMultilevel"/>
    <w:tmpl w:val="B460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3AC30B67"/>
    <w:multiLevelType w:val="hybridMultilevel"/>
    <w:tmpl w:val="6F5EFD32"/>
    <w:lvl w:ilvl="0" w:tplc="086A2F5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A96D90"/>
    <w:multiLevelType w:val="hybridMultilevel"/>
    <w:tmpl w:val="5F4EBA8E"/>
    <w:lvl w:ilvl="0" w:tplc="497ED0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52ABE"/>
    <w:multiLevelType w:val="hybridMultilevel"/>
    <w:tmpl w:val="036EEEAC"/>
    <w:lvl w:ilvl="0" w:tplc="29BA50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BFC4F9C"/>
    <w:multiLevelType w:val="hybridMultilevel"/>
    <w:tmpl w:val="8D569562"/>
    <w:lvl w:ilvl="0" w:tplc="3A24D8DA">
      <w:start w:val="3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4C6F7B5B"/>
    <w:multiLevelType w:val="multilevel"/>
    <w:tmpl w:val="297E2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  <w:color w:val="000000"/>
      </w:rPr>
    </w:lvl>
  </w:abstractNum>
  <w:abstractNum w:abstractNumId="21">
    <w:nsid w:val="576E6A92"/>
    <w:multiLevelType w:val="hybridMultilevel"/>
    <w:tmpl w:val="037C150E"/>
    <w:lvl w:ilvl="0" w:tplc="123AB30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cs="Times New Roman" w:hint="default"/>
      </w:rPr>
    </w:lvl>
  </w:abstractNum>
  <w:abstractNum w:abstractNumId="26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27">
    <w:nsid w:val="7E736867"/>
    <w:multiLevelType w:val="multilevel"/>
    <w:tmpl w:val="83C0CD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4"/>
  </w:num>
  <w:num w:numId="5">
    <w:abstractNumId w:val="9"/>
  </w:num>
  <w:num w:numId="6">
    <w:abstractNumId w:val="14"/>
  </w:num>
  <w:num w:numId="7">
    <w:abstractNumId w:val="19"/>
  </w:num>
  <w:num w:numId="8">
    <w:abstractNumId w:val="13"/>
  </w:num>
  <w:num w:numId="9">
    <w:abstractNumId w:val="12"/>
  </w:num>
  <w:num w:numId="10">
    <w:abstractNumId w:val="23"/>
  </w:num>
  <w:num w:numId="11">
    <w:abstractNumId w:val="22"/>
  </w:num>
  <w:num w:numId="12">
    <w:abstractNumId w:val="2"/>
  </w:num>
  <w:num w:numId="13">
    <w:abstractNumId w:val="5"/>
  </w:num>
  <w:num w:numId="14">
    <w:abstractNumId w:val="26"/>
  </w:num>
  <w:num w:numId="15">
    <w:abstractNumId w:val="24"/>
  </w:num>
  <w:num w:numId="16">
    <w:abstractNumId w:val="6"/>
  </w:num>
  <w:num w:numId="17">
    <w:abstractNumId w:val="20"/>
  </w:num>
  <w:num w:numId="18">
    <w:abstractNumId w:val="1"/>
  </w:num>
  <w:num w:numId="19">
    <w:abstractNumId w:val="3"/>
  </w:num>
  <w:num w:numId="20">
    <w:abstractNumId w:val="25"/>
  </w:num>
  <w:num w:numId="21">
    <w:abstractNumId w:val="16"/>
  </w:num>
  <w:num w:numId="22">
    <w:abstractNumId w:val="17"/>
  </w:num>
  <w:num w:numId="23">
    <w:abstractNumId w:val="11"/>
  </w:num>
  <w:num w:numId="24">
    <w:abstractNumId w:val="7"/>
  </w:num>
  <w:num w:numId="25">
    <w:abstractNumId w:val="8"/>
  </w:num>
  <w:num w:numId="26">
    <w:abstractNumId w:val="15"/>
  </w:num>
  <w:num w:numId="27">
    <w:abstractNumId w:val="27"/>
  </w:num>
  <w:num w:numId="2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EB"/>
    <w:rsid w:val="00001E80"/>
    <w:rsid w:val="0000223B"/>
    <w:rsid w:val="00002477"/>
    <w:rsid w:val="000033D7"/>
    <w:rsid w:val="000050BF"/>
    <w:rsid w:val="000106EB"/>
    <w:rsid w:val="000166C1"/>
    <w:rsid w:val="00022EBF"/>
    <w:rsid w:val="000259DF"/>
    <w:rsid w:val="0002604E"/>
    <w:rsid w:val="00030834"/>
    <w:rsid w:val="00032BE5"/>
    <w:rsid w:val="00032E2A"/>
    <w:rsid w:val="00035323"/>
    <w:rsid w:val="00035A83"/>
    <w:rsid w:val="000367D1"/>
    <w:rsid w:val="0004090D"/>
    <w:rsid w:val="00041613"/>
    <w:rsid w:val="00041AD2"/>
    <w:rsid w:val="00043F31"/>
    <w:rsid w:val="000462BA"/>
    <w:rsid w:val="00050B23"/>
    <w:rsid w:val="00052C91"/>
    <w:rsid w:val="00054C24"/>
    <w:rsid w:val="00054F87"/>
    <w:rsid w:val="0005560F"/>
    <w:rsid w:val="00056271"/>
    <w:rsid w:val="000576FC"/>
    <w:rsid w:val="000600B0"/>
    <w:rsid w:val="00060D94"/>
    <w:rsid w:val="0006562B"/>
    <w:rsid w:val="0006563B"/>
    <w:rsid w:val="00065A3C"/>
    <w:rsid w:val="000662D4"/>
    <w:rsid w:val="0006753E"/>
    <w:rsid w:val="000701FE"/>
    <w:rsid w:val="00071ADC"/>
    <w:rsid w:val="00075E6F"/>
    <w:rsid w:val="00076511"/>
    <w:rsid w:val="00077807"/>
    <w:rsid w:val="00080707"/>
    <w:rsid w:val="0008205D"/>
    <w:rsid w:val="00082742"/>
    <w:rsid w:val="000846CB"/>
    <w:rsid w:val="0008493E"/>
    <w:rsid w:val="00085596"/>
    <w:rsid w:val="0008637E"/>
    <w:rsid w:val="00087C89"/>
    <w:rsid w:val="00090F56"/>
    <w:rsid w:val="0009113C"/>
    <w:rsid w:val="00092C0D"/>
    <w:rsid w:val="00094993"/>
    <w:rsid w:val="000A0EF9"/>
    <w:rsid w:val="000A1D0D"/>
    <w:rsid w:val="000A2327"/>
    <w:rsid w:val="000A262B"/>
    <w:rsid w:val="000A3E0C"/>
    <w:rsid w:val="000A56C5"/>
    <w:rsid w:val="000A762B"/>
    <w:rsid w:val="000A7BA9"/>
    <w:rsid w:val="000B1284"/>
    <w:rsid w:val="000B1CED"/>
    <w:rsid w:val="000B2CED"/>
    <w:rsid w:val="000B44E4"/>
    <w:rsid w:val="000B4699"/>
    <w:rsid w:val="000B581C"/>
    <w:rsid w:val="000B65A3"/>
    <w:rsid w:val="000B681D"/>
    <w:rsid w:val="000B7AD5"/>
    <w:rsid w:val="000C2377"/>
    <w:rsid w:val="000C239C"/>
    <w:rsid w:val="000C3CBA"/>
    <w:rsid w:val="000C3DAF"/>
    <w:rsid w:val="000C42B0"/>
    <w:rsid w:val="000D051E"/>
    <w:rsid w:val="000D0FDA"/>
    <w:rsid w:val="000D37DC"/>
    <w:rsid w:val="000D39AC"/>
    <w:rsid w:val="000D5391"/>
    <w:rsid w:val="000D6829"/>
    <w:rsid w:val="000D6B4B"/>
    <w:rsid w:val="000D753B"/>
    <w:rsid w:val="000E6A1A"/>
    <w:rsid w:val="000F1185"/>
    <w:rsid w:val="000F1949"/>
    <w:rsid w:val="001004BA"/>
    <w:rsid w:val="001012E3"/>
    <w:rsid w:val="001054A3"/>
    <w:rsid w:val="00105C3B"/>
    <w:rsid w:val="00111707"/>
    <w:rsid w:val="001139B8"/>
    <w:rsid w:val="00114E8F"/>
    <w:rsid w:val="00115F73"/>
    <w:rsid w:val="0011675D"/>
    <w:rsid w:val="00120301"/>
    <w:rsid w:val="001211F3"/>
    <w:rsid w:val="001223BB"/>
    <w:rsid w:val="00123F20"/>
    <w:rsid w:val="001242AB"/>
    <w:rsid w:val="0013242B"/>
    <w:rsid w:val="00133AE3"/>
    <w:rsid w:val="00134BAB"/>
    <w:rsid w:val="00134DD2"/>
    <w:rsid w:val="00141057"/>
    <w:rsid w:val="00141464"/>
    <w:rsid w:val="00142774"/>
    <w:rsid w:val="001429E5"/>
    <w:rsid w:val="00143A93"/>
    <w:rsid w:val="00144B8A"/>
    <w:rsid w:val="00150759"/>
    <w:rsid w:val="001511F3"/>
    <w:rsid w:val="00151959"/>
    <w:rsid w:val="001537FA"/>
    <w:rsid w:val="001551B3"/>
    <w:rsid w:val="00156078"/>
    <w:rsid w:val="0015736F"/>
    <w:rsid w:val="00160829"/>
    <w:rsid w:val="00163F83"/>
    <w:rsid w:val="00165CB8"/>
    <w:rsid w:val="001672AA"/>
    <w:rsid w:val="00170FDD"/>
    <w:rsid w:val="001719FA"/>
    <w:rsid w:val="00171C44"/>
    <w:rsid w:val="00173ECA"/>
    <w:rsid w:val="00174228"/>
    <w:rsid w:val="00175DAA"/>
    <w:rsid w:val="00180EA7"/>
    <w:rsid w:val="00181DB9"/>
    <w:rsid w:val="0018431E"/>
    <w:rsid w:val="00184C7B"/>
    <w:rsid w:val="001856CE"/>
    <w:rsid w:val="00185A68"/>
    <w:rsid w:val="00187138"/>
    <w:rsid w:val="00190514"/>
    <w:rsid w:val="00191D7B"/>
    <w:rsid w:val="00194077"/>
    <w:rsid w:val="00194D25"/>
    <w:rsid w:val="001978BA"/>
    <w:rsid w:val="001A1CE3"/>
    <w:rsid w:val="001A30D0"/>
    <w:rsid w:val="001A48F3"/>
    <w:rsid w:val="001A5AFE"/>
    <w:rsid w:val="001A64D3"/>
    <w:rsid w:val="001A7C07"/>
    <w:rsid w:val="001B2F94"/>
    <w:rsid w:val="001B4578"/>
    <w:rsid w:val="001B5739"/>
    <w:rsid w:val="001B6D01"/>
    <w:rsid w:val="001C0ECB"/>
    <w:rsid w:val="001C29D4"/>
    <w:rsid w:val="001C58E2"/>
    <w:rsid w:val="001C6F1C"/>
    <w:rsid w:val="001C762D"/>
    <w:rsid w:val="001D3972"/>
    <w:rsid w:val="001D47EE"/>
    <w:rsid w:val="001D6A8A"/>
    <w:rsid w:val="001D71FA"/>
    <w:rsid w:val="001E02B9"/>
    <w:rsid w:val="001E082F"/>
    <w:rsid w:val="001E0D98"/>
    <w:rsid w:val="001E40B4"/>
    <w:rsid w:val="001E54D4"/>
    <w:rsid w:val="001E70CC"/>
    <w:rsid w:val="001E73FB"/>
    <w:rsid w:val="001F2806"/>
    <w:rsid w:val="001F4DBE"/>
    <w:rsid w:val="001F5F75"/>
    <w:rsid w:val="001F7FE4"/>
    <w:rsid w:val="0020012A"/>
    <w:rsid w:val="002008FE"/>
    <w:rsid w:val="0020457D"/>
    <w:rsid w:val="002047F8"/>
    <w:rsid w:val="00206480"/>
    <w:rsid w:val="0020692B"/>
    <w:rsid w:val="002074F7"/>
    <w:rsid w:val="00207DA0"/>
    <w:rsid w:val="00215177"/>
    <w:rsid w:val="002155A9"/>
    <w:rsid w:val="00215DCD"/>
    <w:rsid w:val="002221F5"/>
    <w:rsid w:val="002229CB"/>
    <w:rsid w:val="0022437E"/>
    <w:rsid w:val="0022488A"/>
    <w:rsid w:val="002255F1"/>
    <w:rsid w:val="002258F6"/>
    <w:rsid w:val="00225BEB"/>
    <w:rsid w:val="00226ABF"/>
    <w:rsid w:val="00226C83"/>
    <w:rsid w:val="00226D17"/>
    <w:rsid w:val="00227EB5"/>
    <w:rsid w:val="00230A6B"/>
    <w:rsid w:val="00230E39"/>
    <w:rsid w:val="00232232"/>
    <w:rsid w:val="00232599"/>
    <w:rsid w:val="002408EB"/>
    <w:rsid w:val="002438D5"/>
    <w:rsid w:val="00252665"/>
    <w:rsid w:val="002526E2"/>
    <w:rsid w:val="00253D4D"/>
    <w:rsid w:val="00254495"/>
    <w:rsid w:val="002601FF"/>
    <w:rsid w:val="00261057"/>
    <w:rsid w:val="00261F74"/>
    <w:rsid w:val="00263EEB"/>
    <w:rsid w:val="002652A1"/>
    <w:rsid w:val="00265DA0"/>
    <w:rsid w:val="002707F5"/>
    <w:rsid w:val="00270821"/>
    <w:rsid w:val="00273594"/>
    <w:rsid w:val="00277E22"/>
    <w:rsid w:val="00280AF1"/>
    <w:rsid w:val="00282CD6"/>
    <w:rsid w:val="002871C1"/>
    <w:rsid w:val="00291470"/>
    <w:rsid w:val="00291DD5"/>
    <w:rsid w:val="002921ED"/>
    <w:rsid w:val="00293254"/>
    <w:rsid w:val="002947E9"/>
    <w:rsid w:val="0029562B"/>
    <w:rsid w:val="0029681D"/>
    <w:rsid w:val="00296D2E"/>
    <w:rsid w:val="00296F32"/>
    <w:rsid w:val="00297312"/>
    <w:rsid w:val="002A079F"/>
    <w:rsid w:val="002A1F88"/>
    <w:rsid w:val="002A4B71"/>
    <w:rsid w:val="002A606F"/>
    <w:rsid w:val="002A63E2"/>
    <w:rsid w:val="002B46AD"/>
    <w:rsid w:val="002B4C67"/>
    <w:rsid w:val="002B4D8F"/>
    <w:rsid w:val="002B5611"/>
    <w:rsid w:val="002B7648"/>
    <w:rsid w:val="002C0138"/>
    <w:rsid w:val="002C0F88"/>
    <w:rsid w:val="002C3663"/>
    <w:rsid w:val="002C4DB2"/>
    <w:rsid w:val="002C6474"/>
    <w:rsid w:val="002C693C"/>
    <w:rsid w:val="002D129C"/>
    <w:rsid w:val="002D3405"/>
    <w:rsid w:val="002D421D"/>
    <w:rsid w:val="002D5103"/>
    <w:rsid w:val="002E0458"/>
    <w:rsid w:val="002E1EDC"/>
    <w:rsid w:val="002E2E7A"/>
    <w:rsid w:val="002E4F83"/>
    <w:rsid w:val="002E70A6"/>
    <w:rsid w:val="002E7BCA"/>
    <w:rsid w:val="002E7DAC"/>
    <w:rsid w:val="002F0E15"/>
    <w:rsid w:val="002F3096"/>
    <w:rsid w:val="002F521A"/>
    <w:rsid w:val="002F6EAF"/>
    <w:rsid w:val="002F7ED8"/>
    <w:rsid w:val="0030108D"/>
    <w:rsid w:val="003021FF"/>
    <w:rsid w:val="0030324F"/>
    <w:rsid w:val="0031386F"/>
    <w:rsid w:val="00315044"/>
    <w:rsid w:val="003150A6"/>
    <w:rsid w:val="00321573"/>
    <w:rsid w:val="00322521"/>
    <w:rsid w:val="00322698"/>
    <w:rsid w:val="00323794"/>
    <w:rsid w:val="00323FB3"/>
    <w:rsid w:val="00327850"/>
    <w:rsid w:val="0033078C"/>
    <w:rsid w:val="003337BF"/>
    <w:rsid w:val="00334514"/>
    <w:rsid w:val="00337A70"/>
    <w:rsid w:val="0034253A"/>
    <w:rsid w:val="00343449"/>
    <w:rsid w:val="003434A4"/>
    <w:rsid w:val="00345ADD"/>
    <w:rsid w:val="00345E09"/>
    <w:rsid w:val="003504BC"/>
    <w:rsid w:val="003510CB"/>
    <w:rsid w:val="003519D7"/>
    <w:rsid w:val="00355FBC"/>
    <w:rsid w:val="00357526"/>
    <w:rsid w:val="00357AC1"/>
    <w:rsid w:val="00360AB1"/>
    <w:rsid w:val="00362142"/>
    <w:rsid w:val="00363D5D"/>
    <w:rsid w:val="00367740"/>
    <w:rsid w:val="00371009"/>
    <w:rsid w:val="003730F4"/>
    <w:rsid w:val="00374982"/>
    <w:rsid w:val="00374D2E"/>
    <w:rsid w:val="00375E97"/>
    <w:rsid w:val="00376BBC"/>
    <w:rsid w:val="0038565C"/>
    <w:rsid w:val="00385F2A"/>
    <w:rsid w:val="00386F70"/>
    <w:rsid w:val="0038702D"/>
    <w:rsid w:val="00392A0A"/>
    <w:rsid w:val="00393B26"/>
    <w:rsid w:val="00394A53"/>
    <w:rsid w:val="003A2117"/>
    <w:rsid w:val="003A4409"/>
    <w:rsid w:val="003A46C7"/>
    <w:rsid w:val="003A4AE2"/>
    <w:rsid w:val="003A5473"/>
    <w:rsid w:val="003B05F2"/>
    <w:rsid w:val="003B0E6F"/>
    <w:rsid w:val="003B1626"/>
    <w:rsid w:val="003B23E8"/>
    <w:rsid w:val="003C164E"/>
    <w:rsid w:val="003C2F39"/>
    <w:rsid w:val="003C36C7"/>
    <w:rsid w:val="003C5D8F"/>
    <w:rsid w:val="003C60F2"/>
    <w:rsid w:val="003C70F9"/>
    <w:rsid w:val="003D0945"/>
    <w:rsid w:val="003D709D"/>
    <w:rsid w:val="003D721F"/>
    <w:rsid w:val="003E0144"/>
    <w:rsid w:val="003E4440"/>
    <w:rsid w:val="003E79D5"/>
    <w:rsid w:val="003F1A4B"/>
    <w:rsid w:val="003F2923"/>
    <w:rsid w:val="003F2F01"/>
    <w:rsid w:val="00401603"/>
    <w:rsid w:val="00403691"/>
    <w:rsid w:val="004051AB"/>
    <w:rsid w:val="00405A0B"/>
    <w:rsid w:val="00406457"/>
    <w:rsid w:val="00407B7C"/>
    <w:rsid w:val="0041110B"/>
    <w:rsid w:val="00411C2D"/>
    <w:rsid w:val="00411E6D"/>
    <w:rsid w:val="00412B18"/>
    <w:rsid w:val="00414914"/>
    <w:rsid w:val="0041553F"/>
    <w:rsid w:val="0042204D"/>
    <w:rsid w:val="00423D8E"/>
    <w:rsid w:val="00424ADA"/>
    <w:rsid w:val="004265F2"/>
    <w:rsid w:val="00426979"/>
    <w:rsid w:val="00427C81"/>
    <w:rsid w:val="00430D47"/>
    <w:rsid w:val="00431AD2"/>
    <w:rsid w:val="00431EF8"/>
    <w:rsid w:val="004324AF"/>
    <w:rsid w:val="00435655"/>
    <w:rsid w:val="00435FB0"/>
    <w:rsid w:val="00436653"/>
    <w:rsid w:val="004405D7"/>
    <w:rsid w:val="00443094"/>
    <w:rsid w:val="0044457B"/>
    <w:rsid w:val="00447CEA"/>
    <w:rsid w:val="004519FA"/>
    <w:rsid w:val="004531C4"/>
    <w:rsid w:val="004560CE"/>
    <w:rsid w:val="00456803"/>
    <w:rsid w:val="00456BE2"/>
    <w:rsid w:val="0045730F"/>
    <w:rsid w:val="00457826"/>
    <w:rsid w:val="00457FC2"/>
    <w:rsid w:val="00460177"/>
    <w:rsid w:val="00462B93"/>
    <w:rsid w:val="004632F9"/>
    <w:rsid w:val="004634F0"/>
    <w:rsid w:val="00466CD8"/>
    <w:rsid w:val="00470DFB"/>
    <w:rsid w:val="004721DE"/>
    <w:rsid w:val="00472610"/>
    <w:rsid w:val="00473DB6"/>
    <w:rsid w:val="00474082"/>
    <w:rsid w:val="00474E6C"/>
    <w:rsid w:val="00476392"/>
    <w:rsid w:val="00476BD9"/>
    <w:rsid w:val="00482DC0"/>
    <w:rsid w:val="00482DDE"/>
    <w:rsid w:val="00486284"/>
    <w:rsid w:val="0048632A"/>
    <w:rsid w:val="00486EBB"/>
    <w:rsid w:val="0048714A"/>
    <w:rsid w:val="004872BD"/>
    <w:rsid w:val="00487566"/>
    <w:rsid w:val="00490228"/>
    <w:rsid w:val="00493A92"/>
    <w:rsid w:val="004941CD"/>
    <w:rsid w:val="0049476E"/>
    <w:rsid w:val="00494FB5"/>
    <w:rsid w:val="00495DA4"/>
    <w:rsid w:val="004A5C57"/>
    <w:rsid w:val="004A6425"/>
    <w:rsid w:val="004A71DC"/>
    <w:rsid w:val="004B1A09"/>
    <w:rsid w:val="004B2CA6"/>
    <w:rsid w:val="004B3E8D"/>
    <w:rsid w:val="004B71EA"/>
    <w:rsid w:val="004B798F"/>
    <w:rsid w:val="004C0D6E"/>
    <w:rsid w:val="004C1C05"/>
    <w:rsid w:val="004C1EA6"/>
    <w:rsid w:val="004D0470"/>
    <w:rsid w:val="004D1E35"/>
    <w:rsid w:val="004D32A7"/>
    <w:rsid w:val="004D3C48"/>
    <w:rsid w:val="004D5D68"/>
    <w:rsid w:val="004D7AB8"/>
    <w:rsid w:val="004E07B7"/>
    <w:rsid w:val="004E0DC5"/>
    <w:rsid w:val="004E2996"/>
    <w:rsid w:val="004E3267"/>
    <w:rsid w:val="004E388E"/>
    <w:rsid w:val="004E4F4D"/>
    <w:rsid w:val="004E5FAF"/>
    <w:rsid w:val="004E7AE9"/>
    <w:rsid w:val="004E7E59"/>
    <w:rsid w:val="004F1A78"/>
    <w:rsid w:val="004F4B2E"/>
    <w:rsid w:val="004F7147"/>
    <w:rsid w:val="0050098E"/>
    <w:rsid w:val="0050104B"/>
    <w:rsid w:val="00502149"/>
    <w:rsid w:val="005027D6"/>
    <w:rsid w:val="0050372C"/>
    <w:rsid w:val="00503973"/>
    <w:rsid w:val="0050598D"/>
    <w:rsid w:val="00507EF3"/>
    <w:rsid w:val="00512199"/>
    <w:rsid w:val="00512311"/>
    <w:rsid w:val="0051316A"/>
    <w:rsid w:val="00513894"/>
    <w:rsid w:val="0051489F"/>
    <w:rsid w:val="00515F32"/>
    <w:rsid w:val="005167D5"/>
    <w:rsid w:val="00520F3C"/>
    <w:rsid w:val="0052174C"/>
    <w:rsid w:val="00521F44"/>
    <w:rsid w:val="0052239B"/>
    <w:rsid w:val="005250F4"/>
    <w:rsid w:val="0052556A"/>
    <w:rsid w:val="00530AB4"/>
    <w:rsid w:val="00530FE4"/>
    <w:rsid w:val="00532A49"/>
    <w:rsid w:val="00532EBB"/>
    <w:rsid w:val="00533925"/>
    <w:rsid w:val="00533C3A"/>
    <w:rsid w:val="005358F4"/>
    <w:rsid w:val="005377C2"/>
    <w:rsid w:val="005413D3"/>
    <w:rsid w:val="00544AF4"/>
    <w:rsid w:val="00544E2F"/>
    <w:rsid w:val="005465B4"/>
    <w:rsid w:val="00547D37"/>
    <w:rsid w:val="00547F8A"/>
    <w:rsid w:val="00550BCA"/>
    <w:rsid w:val="005514B0"/>
    <w:rsid w:val="005528C1"/>
    <w:rsid w:val="00552C07"/>
    <w:rsid w:val="00552C8D"/>
    <w:rsid w:val="00553271"/>
    <w:rsid w:val="0055769F"/>
    <w:rsid w:val="0056063B"/>
    <w:rsid w:val="00561C50"/>
    <w:rsid w:val="0056350A"/>
    <w:rsid w:val="00564305"/>
    <w:rsid w:val="00564931"/>
    <w:rsid w:val="00564D2E"/>
    <w:rsid w:val="00564E3A"/>
    <w:rsid w:val="005735E3"/>
    <w:rsid w:val="00573AE0"/>
    <w:rsid w:val="00574A18"/>
    <w:rsid w:val="0057582A"/>
    <w:rsid w:val="00577107"/>
    <w:rsid w:val="00577739"/>
    <w:rsid w:val="005831E7"/>
    <w:rsid w:val="005856C8"/>
    <w:rsid w:val="00587771"/>
    <w:rsid w:val="005879C2"/>
    <w:rsid w:val="0059315D"/>
    <w:rsid w:val="005959D7"/>
    <w:rsid w:val="00595BD3"/>
    <w:rsid w:val="0059686F"/>
    <w:rsid w:val="005970F9"/>
    <w:rsid w:val="005973EA"/>
    <w:rsid w:val="005A07B6"/>
    <w:rsid w:val="005A0B78"/>
    <w:rsid w:val="005A1D52"/>
    <w:rsid w:val="005A20A2"/>
    <w:rsid w:val="005A3664"/>
    <w:rsid w:val="005A5014"/>
    <w:rsid w:val="005A58C5"/>
    <w:rsid w:val="005A6DD0"/>
    <w:rsid w:val="005A76D2"/>
    <w:rsid w:val="005B00A3"/>
    <w:rsid w:val="005B0CC3"/>
    <w:rsid w:val="005B13E0"/>
    <w:rsid w:val="005B24AC"/>
    <w:rsid w:val="005B2C9F"/>
    <w:rsid w:val="005B431E"/>
    <w:rsid w:val="005B5694"/>
    <w:rsid w:val="005C29CA"/>
    <w:rsid w:val="005C33B0"/>
    <w:rsid w:val="005C5209"/>
    <w:rsid w:val="005C6753"/>
    <w:rsid w:val="005D0C3E"/>
    <w:rsid w:val="005D2DE5"/>
    <w:rsid w:val="005D36AD"/>
    <w:rsid w:val="005D4049"/>
    <w:rsid w:val="005D4BFD"/>
    <w:rsid w:val="005D6E92"/>
    <w:rsid w:val="005E19A8"/>
    <w:rsid w:val="005E3414"/>
    <w:rsid w:val="005E4523"/>
    <w:rsid w:val="005E4D94"/>
    <w:rsid w:val="005F00F1"/>
    <w:rsid w:val="005F21C2"/>
    <w:rsid w:val="005F53E8"/>
    <w:rsid w:val="005F6388"/>
    <w:rsid w:val="005F72AD"/>
    <w:rsid w:val="00601AD2"/>
    <w:rsid w:val="00602A74"/>
    <w:rsid w:val="00602CF7"/>
    <w:rsid w:val="00604C5D"/>
    <w:rsid w:val="00605CE9"/>
    <w:rsid w:val="00606526"/>
    <w:rsid w:val="00606AED"/>
    <w:rsid w:val="00606BFC"/>
    <w:rsid w:val="00612965"/>
    <w:rsid w:val="00614332"/>
    <w:rsid w:val="00615801"/>
    <w:rsid w:val="00616A3E"/>
    <w:rsid w:val="00616F85"/>
    <w:rsid w:val="006219FC"/>
    <w:rsid w:val="00623107"/>
    <w:rsid w:val="006273F6"/>
    <w:rsid w:val="00630AAA"/>
    <w:rsid w:val="00631047"/>
    <w:rsid w:val="006345E2"/>
    <w:rsid w:val="00636292"/>
    <w:rsid w:val="00637B13"/>
    <w:rsid w:val="00642D4C"/>
    <w:rsid w:val="006440DF"/>
    <w:rsid w:val="00647C1F"/>
    <w:rsid w:val="00650E7B"/>
    <w:rsid w:val="00654711"/>
    <w:rsid w:val="006550C5"/>
    <w:rsid w:val="0065595E"/>
    <w:rsid w:val="00655E0F"/>
    <w:rsid w:val="00656000"/>
    <w:rsid w:val="00656712"/>
    <w:rsid w:val="006577B9"/>
    <w:rsid w:val="00657A96"/>
    <w:rsid w:val="00657C74"/>
    <w:rsid w:val="006633E5"/>
    <w:rsid w:val="00663EEA"/>
    <w:rsid w:val="006642B7"/>
    <w:rsid w:val="0066481C"/>
    <w:rsid w:val="00666529"/>
    <w:rsid w:val="00666562"/>
    <w:rsid w:val="00670381"/>
    <w:rsid w:val="006745B3"/>
    <w:rsid w:val="00675E0F"/>
    <w:rsid w:val="00680820"/>
    <w:rsid w:val="006858AA"/>
    <w:rsid w:val="00686E5D"/>
    <w:rsid w:val="006902FA"/>
    <w:rsid w:val="006939EE"/>
    <w:rsid w:val="00693BA8"/>
    <w:rsid w:val="0069405A"/>
    <w:rsid w:val="006942FE"/>
    <w:rsid w:val="00696939"/>
    <w:rsid w:val="00696A5A"/>
    <w:rsid w:val="00697AC7"/>
    <w:rsid w:val="006A1BDF"/>
    <w:rsid w:val="006A5AC3"/>
    <w:rsid w:val="006A5CF0"/>
    <w:rsid w:val="006A65BD"/>
    <w:rsid w:val="006B1D01"/>
    <w:rsid w:val="006B30E6"/>
    <w:rsid w:val="006B313F"/>
    <w:rsid w:val="006B7C6D"/>
    <w:rsid w:val="006C0756"/>
    <w:rsid w:val="006C088F"/>
    <w:rsid w:val="006C1EF6"/>
    <w:rsid w:val="006C2DCE"/>
    <w:rsid w:val="006C3546"/>
    <w:rsid w:val="006C4E28"/>
    <w:rsid w:val="006C7AC1"/>
    <w:rsid w:val="006D0DC4"/>
    <w:rsid w:val="006D1172"/>
    <w:rsid w:val="006D2615"/>
    <w:rsid w:val="006D2BD3"/>
    <w:rsid w:val="006D30EF"/>
    <w:rsid w:val="006D36A9"/>
    <w:rsid w:val="006D4329"/>
    <w:rsid w:val="006D554B"/>
    <w:rsid w:val="006D71F1"/>
    <w:rsid w:val="006E3810"/>
    <w:rsid w:val="006E5BFD"/>
    <w:rsid w:val="006E6193"/>
    <w:rsid w:val="006E6FB0"/>
    <w:rsid w:val="006E716D"/>
    <w:rsid w:val="006F0177"/>
    <w:rsid w:val="006F0C83"/>
    <w:rsid w:val="006F1384"/>
    <w:rsid w:val="006F160B"/>
    <w:rsid w:val="006F4DEE"/>
    <w:rsid w:val="006F7929"/>
    <w:rsid w:val="006F7EE9"/>
    <w:rsid w:val="007004B8"/>
    <w:rsid w:val="0070124D"/>
    <w:rsid w:val="00702434"/>
    <w:rsid w:val="00702BCB"/>
    <w:rsid w:val="00703235"/>
    <w:rsid w:val="00703F4B"/>
    <w:rsid w:val="00705DC9"/>
    <w:rsid w:val="007066F5"/>
    <w:rsid w:val="0070747E"/>
    <w:rsid w:val="00711FE0"/>
    <w:rsid w:val="00712230"/>
    <w:rsid w:val="0071445A"/>
    <w:rsid w:val="0071452D"/>
    <w:rsid w:val="00714921"/>
    <w:rsid w:val="00715D87"/>
    <w:rsid w:val="00715ECC"/>
    <w:rsid w:val="00723BD7"/>
    <w:rsid w:val="00726869"/>
    <w:rsid w:val="00731353"/>
    <w:rsid w:val="0073172B"/>
    <w:rsid w:val="00733EB5"/>
    <w:rsid w:val="007341CB"/>
    <w:rsid w:val="00735C67"/>
    <w:rsid w:val="0073661A"/>
    <w:rsid w:val="00737471"/>
    <w:rsid w:val="00737642"/>
    <w:rsid w:val="007442F2"/>
    <w:rsid w:val="00745624"/>
    <w:rsid w:val="00745B75"/>
    <w:rsid w:val="00747F8A"/>
    <w:rsid w:val="00750E47"/>
    <w:rsid w:val="00753F17"/>
    <w:rsid w:val="00757F03"/>
    <w:rsid w:val="00761143"/>
    <w:rsid w:val="00761395"/>
    <w:rsid w:val="00761F93"/>
    <w:rsid w:val="00762A9B"/>
    <w:rsid w:val="00764B74"/>
    <w:rsid w:val="00765392"/>
    <w:rsid w:val="007661F3"/>
    <w:rsid w:val="00767163"/>
    <w:rsid w:val="007674B2"/>
    <w:rsid w:val="00767AC5"/>
    <w:rsid w:val="0077092C"/>
    <w:rsid w:val="00771F7F"/>
    <w:rsid w:val="007725D8"/>
    <w:rsid w:val="0077341E"/>
    <w:rsid w:val="00776F17"/>
    <w:rsid w:val="00777F9E"/>
    <w:rsid w:val="00781161"/>
    <w:rsid w:val="007812EB"/>
    <w:rsid w:val="0078143E"/>
    <w:rsid w:val="0078502E"/>
    <w:rsid w:val="00793042"/>
    <w:rsid w:val="00794353"/>
    <w:rsid w:val="007946A7"/>
    <w:rsid w:val="007961C5"/>
    <w:rsid w:val="007977A3"/>
    <w:rsid w:val="007A6749"/>
    <w:rsid w:val="007A7C46"/>
    <w:rsid w:val="007B0F2B"/>
    <w:rsid w:val="007B0F83"/>
    <w:rsid w:val="007B32BC"/>
    <w:rsid w:val="007B4222"/>
    <w:rsid w:val="007C02F1"/>
    <w:rsid w:val="007C2C1F"/>
    <w:rsid w:val="007D4679"/>
    <w:rsid w:val="007D467E"/>
    <w:rsid w:val="007D564E"/>
    <w:rsid w:val="007D7FB1"/>
    <w:rsid w:val="007E19B7"/>
    <w:rsid w:val="007E1A25"/>
    <w:rsid w:val="007E381F"/>
    <w:rsid w:val="007E7078"/>
    <w:rsid w:val="007F23AB"/>
    <w:rsid w:val="007F23E4"/>
    <w:rsid w:val="007F402A"/>
    <w:rsid w:val="007F4081"/>
    <w:rsid w:val="007F5646"/>
    <w:rsid w:val="00804311"/>
    <w:rsid w:val="00805B4B"/>
    <w:rsid w:val="00805CE6"/>
    <w:rsid w:val="00812CBD"/>
    <w:rsid w:val="00814895"/>
    <w:rsid w:val="00815DB7"/>
    <w:rsid w:val="00816420"/>
    <w:rsid w:val="00817564"/>
    <w:rsid w:val="00817818"/>
    <w:rsid w:val="008222E5"/>
    <w:rsid w:val="00823CC1"/>
    <w:rsid w:val="00824698"/>
    <w:rsid w:val="0082688E"/>
    <w:rsid w:val="0082738B"/>
    <w:rsid w:val="008276B6"/>
    <w:rsid w:val="00827B89"/>
    <w:rsid w:val="0083007D"/>
    <w:rsid w:val="00831771"/>
    <w:rsid w:val="00832C80"/>
    <w:rsid w:val="008346D7"/>
    <w:rsid w:val="00836F99"/>
    <w:rsid w:val="008437FF"/>
    <w:rsid w:val="0084411E"/>
    <w:rsid w:val="00844B2E"/>
    <w:rsid w:val="00846929"/>
    <w:rsid w:val="00851F1D"/>
    <w:rsid w:val="00852601"/>
    <w:rsid w:val="00852E66"/>
    <w:rsid w:val="0085309D"/>
    <w:rsid w:val="0085392C"/>
    <w:rsid w:val="00853B38"/>
    <w:rsid w:val="008549ED"/>
    <w:rsid w:val="0085628D"/>
    <w:rsid w:val="00857DC9"/>
    <w:rsid w:val="008620F2"/>
    <w:rsid w:val="00863821"/>
    <w:rsid w:val="00863893"/>
    <w:rsid w:val="0086513A"/>
    <w:rsid w:val="0086525C"/>
    <w:rsid w:val="00865516"/>
    <w:rsid w:val="00866234"/>
    <w:rsid w:val="008716C4"/>
    <w:rsid w:val="008722FA"/>
    <w:rsid w:val="008736B4"/>
    <w:rsid w:val="00873B56"/>
    <w:rsid w:val="00873EC2"/>
    <w:rsid w:val="00875E15"/>
    <w:rsid w:val="008862DE"/>
    <w:rsid w:val="008873DA"/>
    <w:rsid w:val="00891257"/>
    <w:rsid w:val="00891377"/>
    <w:rsid w:val="00892724"/>
    <w:rsid w:val="00895DFB"/>
    <w:rsid w:val="008A421E"/>
    <w:rsid w:val="008B3B0D"/>
    <w:rsid w:val="008B4B94"/>
    <w:rsid w:val="008B4C72"/>
    <w:rsid w:val="008B5769"/>
    <w:rsid w:val="008B57C5"/>
    <w:rsid w:val="008B6ABF"/>
    <w:rsid w:val="008B76E2"/>
    <w:rsid w:val="008C1667"/>
    <w:rsid w:val="008C5B20"/>
    <w:rsid w:val="008C5FD8"/>
    <w:rsid w:val="008C73C8"/>
    <w:rsid w:val="008C74CB"/>
    <w:rsid w:val="008C759D"/>
    <w:rsid w:val="008D0AB0"/>
    <w:rsid w:val="008D2474"/>
    <w:rsid w:val="008D7270"/>
    <w:rsid w:val="008D72D0"/>
    <w:rsid w:val="008D7FE9"/>
    <w:rsid w:val="008E3016"/>
    <w:rsid w:val="008E53DF"/>
    <w:rsid w:val="008E612E"/>
    <w:rsid w:val="008E791F"/>
    <w:rsid w:val="008F12CB"/>
    <w:rsid w:val="008F229B"/>
    <w:rsid w:val="008F62C0"/>
    <w:rsid w:val="008F760B"/>
    <w:rsid w:val="008F7F04"/>
    <w:rsid w:val="00900712"/>
    <w:rsid w:val="0090105C"/>
    <w:rsid w:val="00901369"/>
    <w:rsid w:val="009042FF"/>
    <w:rsid w:val="00904680"/>
    <w:rsid w:val="00904A99"/>
    <w:rsid w:val="00905811"/>
    <w:rsid w:val="00905A2D"/>
    <w:rsid w:val="00905ED6"/>
    <w:rsid w:val="00906542"/>
    <w:rsid w:val="00907139"/>
    <w:rsid w:val="00911F9C"/>
    <w:rsid w:val="00916D71"/>
    <w:rsid w:val="009171EC"/>
    <w:rsid w:val="00917749"/>
    <w:rsid w:val="0091782D"/>
    <w:rsid w:val="00921138"/>
    <w:rsid w:val="00924A6E"/>
    <w:rsid w:val="00926EFA"/>
    <w:rsid w:val="0093205E"/>
    <w:rsid w:val="00932862"/>
    <w:rsid w:val="00933149"/>
    <w:rsid w:val="00933CF4"/>
    <w:rsid w:val="00934514"/>
    <w:rsid w:val="00934F78"/>
    <w:rsid w:val="00935733"/>
    <w:rsid w:val="00936A1C"/>
    <w:rsid w:val="00940634"/>
    <w:rsid w:val="00941214"/>
    <w:rsid w:val="009413DC"/>
    <w:rsid w:val="00944046"/>
    <w:rsid w:val="00944300"/>
    <w:rsid w:val="00945624"/>
    <w:rsid w:val="0094750D"/>
    <w:rsid w:val="0094796B"/>
    <w:rsid w:val="00947E79"/>
    <w:rsid w:val="00951432"/>
    <w:rsid w:val="00952320"/>
    <w:rsid w:val="00953115"/>
    <w:rsid w:val="00953149"/>
    <w:rsid w:val="009552D8"/>
    <w:rsid w:val="00955EA0"/>
    <w:rsid w:val="00957F16"/>
    <w:rsid w:val="0096038C"/>
    <w:rsid w:val="009677EB"/>
    <w:rsid w:val="00970068"/>
    <w:rsid w:val="00970974"/>
    <w:rsid w:val="009718FE"/>
    <w:rsid w:val="00971B1E"/>
    <w:rsid w:val="00971BE7"/>
    <w:rsid w:val="0097296D"/>
    <w:rsid w:val="009731EB"/>
    <w:rsid w:val="00974EEE"/>
    <w:rsid w:val="00975590"/>
    <w:rsid w:val="00975E8A"/>
    <w:rsid w:val="009811C1"/>
    <w:rsid w:val="00983014"/>
    <w:rsid w:val="0098411B"/>
    <w:rsid w:val="00984BB1"/>
    <w:rsid w:val="00993B11"/>
    <w:rsid w:val="00996B0C"/>
    <w:rsid w:val="00996BCC"/>
    <w:rsid w:val="009A0BA8"/>
    <w:rsid w:val="009A161B"/>
    <w:rsid w:val="009A16F5"/>
    <w:rsid w:val="009A3733"/>
    <w:rsid w:val="009A5E11"/>
    <w:rsid w:val="009B1518"/>
    <w:rsid w:val="009B16B1"/>
    <w:rsid w:val="009B4CB1"/>
    <w:rsid w:val="009B72C1"/>
    <w:rsid w:val="009C0F4E"/>
    <w:rsid w:val="009C316C"/>
    <w:rsid w:val="009C39CE"/>
    <w:rsid w:val="009C4C23"/>
    <w:rsid w:val="009C5237"/>
    <w:rsid w:val="009C7C48"/>
    <w:rsid w:val="009D01CD"/>
    <w:rsid w:val="009D04D5"/>
    <w:rsid w:val="009D3C75"/>
    <w:rsid w:val="009D3D44"/>
    <w:rsid w:val="009D5D0D"/>
    <w:rsid w:val="009D62F5"/>
    <w:rsid w:val="009D76A4"/>
    <w:rsid w:val="009E2E45"/>
    <w:rsid w:val="009E4698"/>
    <w:rsid w:val="009E6A55"/>
    <w:rsid w:val="009F24E1"/>
    <w:rsid w:val="009F2D8B"/>
    <w:rsid w:val="009F4D2E"/>
    <w:rsid w:val="009F58C8"/>
    <w:rsid w:val="009F6238"/>
    <w:rsid w:val="00A0485F"/>
    <w:rsid w:val="00A04932"/>
    <w:rsid w:val="00A05C98"/>
    <w:rsid w:val="00A060D1"/>
    <w:rsid w:val="00A073BE"/>
    <w:rsid w:val="00A073DA"/>
    <w:rsid w:val="00A10CDA"/>
    <w:rsid w:val="00A1341C"/>
    <w:rsid w:val="00A13CFE"/>
    <w:rsid w:val="00A13EB4"/>
    <w:rsid w:val="00A142AE"/>
    <w:rsid w:val="00A14551"/>
    <w:rsid w:val="00A16010"/>
    <w:rsid w:val="00A17AA3"/>
    <w:rsid w:val="00A2433F"/>
    <w:rsid w:val="00A25925"/>
    <w:rsid w:val="00A2612D"/>
    <w:rsid w:val="00A312A0"/>
    <w:rsid w:val="00A34FEE"/>
    <w:rsid w:val="00A373F7"/>
    <w:rsid w:val="00A400B9"/>
    <w:rsid w:val="00A413BA"/>
    <w:rsid w:val="00A43A81"/>
    <w:rsid w:val="00A45C01"/>
    <w:rsid w:val="00A50A2A"/>
    <w:rsid w:val="00A51361"/>
    <w:rsid w:val="00A53B1E"/>
    <w:rsid w:val="00A54819"/>
    <w:rsid w:val="00A54E0C"/>
    <w:rsid w:val="00A55B03"/>
    <w:rsid w:val="00A56E7C"/>
    <w:rsid w:val="00A57973"/>
    <w:rsid w:val="00A606F8"/>
    <w:rsid w:val="00A60ED7"/>
    <w:rsid w:val="00A616EC"/>
    <w:rsid w:val="00A61D6A"/>
    <w:rsid w:val="00A622BA"/>
    <w:rsid w:val="00A70B0D"/>
    <w:rsid w:val="00A72EAF"/>
    <w:rsid w:val="00A73C64"/>
    <w:rsid w:val="00A80068"/>
    <w:rsid w:val="00A86311"/>
    <w:rsid w:val="00A86746"/>
    <w:rsid w:val="00A90972"/>
    <w:rsid w:val="00A90DE6"/>
    <w:rsid w:val="00A93E7B"/>
    <w:rsid w:val="00A9475B"/>
    <w:rsid w:val="00A94E02"/>
    <w:rsid w:val="00A97EB2"/>
    <w:rsid w:val="00AA0EBB"/>
    <w:rsid w:val="00AA223C"/>
    <w:rsid w:val="00AA4F8C"/>
    <w:rsid w:val="00AA769F"/>
    <w:rsid w:val="00AB21D8"/>
    <w:rsid w:val="00AB2FD2"/>
    <w:rsid w:val="00AB3739"/>
    <w:rsid w:val="00AB3C67"/>
    <w:rsid w:val="00AB493E"/>
    <w:rsid w:val="00AB508B"/>
    <w:rsid w:val="00AB5F1E"/>
    <w:rsid w:val="00AB6C03"/>
    <w:rsid w:val="00AB700C"/>
    <w:rsid w:val="00AC04EB"/>
    <w:rsid w:val="00AC0944"/>
    <w:rsid w:val="00AC147D"/>
    <w:rsid w:val="00AC3070"/>
    <w:rsid w:val="00AC3A1E"/>
    <w:rsid w:val="00AC6E30"/>
    <w:rsid w:val="00AC71B7"/>
    <w:rsid w:val="00AC7C3F"/>
    <w:rsid w:val="00AD002C"/>
    <w:rsid w:val="00AD3DBF"/>
    <w:rsid w:val="00AD6340"/>
    <w:rsid w:val="00AD7DA6"/>
    <w:rsid w:val="00AE0B52"/>
    <w:rsid w:val="00AE157A"/>
    <w:rsid w:val="00AE51DE"/>
    <w:rsid w:val="00AF1AAE"/>
    <w:rsid w:val="00AF26A2"/>
    <w:rsid w:val="00AF7CB6"/>
    <w:rsid w:val="00B0028F"/>
    <w:rsid w:val="00B00ED0"/>
    <w:rsid w:val="00B0586B"/>
    <w:rsid w:val="00B06C17"/>
    <w:rsid w:val="00B1215C"/>
    <w:rsid w:val="00B1329C"/>
    <w:rsid w:val="00B153A4"/>
    <w:rsid w:val="00B15552"/>
    <w:rsid w:val="00B15D7A"/>
    <w:rsid w:val="00B16DE2"/>
    <w:rsid w:val="00B1786F"/>
    <w:rsid w:val="00B20377"/>
    <w:rsid w:val="00B20A61"/>
    <w:rsid w:val="00B2157F"/>
    <w:rsid w:val="00B226D9"/>
    <w:rsid w:val="00B23277"/>
    <w:rsid w:val="00B236FF"/>
    <w:rsid w:val="00B265B7"/>
    <w:rsid w:val="00B27184"/>
    <w:rsid w:val="00B311DD"/>
    <w:rsid w:val="00B33FDF"/>
    <w:rsid w:val="00B35060"/>
    <w:rsid w:val="00B354C9"/>
    <w:rsid w:val="00B35E00"/>
    <w:rsid w:val="00B37C98"/>
    <w:rsid w:val="00B423EE"/>
    <w:rsid w:val="00B4399E"/>
    <w:rsid w:val="00B44C0E"/>
    <w:rsid w:val="00B45EBB"/>
    <w:rsid w:val="00B46D0E"/>
    <w:rsid w:val="00B503D7"/>
    <w:rsid w:val="00B50A3F"/>
    <w:rsid w:val="00B50C06"/>
    <w:rsid w:val="00B51353"/>
    <w:rsid w:val="00B52102"/>
    <w:rsid w:val="00B52458"/>
    <w:rsid w:val="00B54AE3"/>
    <w:rsid w:val="00B55682"/>
    <w:rsid w:val="00B55A80"/>
    <w:rsid w:val="00B56A2A"/>
    <w:rsid w:val="00B56F49"/>
    <w:rsid w:val="00B57315"/>
    <w:rsid w:val="00B6315B"/>
    <w:rsid w:val="00B63F30"/>
    <w:rsid w:val="00B6651F"/>
    <w:rsid w:val="00B668D6"/>
    <w:rsid w:val="00B70AD1"/>
    <w:rsid w:val="00B70C7D"/>
    <w:rsid w:val="00B7221B"/>
    <w:rsid w:val="00B72621"/>
    <w:rsid w:val="00B745A6"/>
    <w:rsid w:val="00B750AD"/>
    <w:rsid w:val="00B75F58"/>
    <w:rsid w:val="00B773DC"/>
    <w:rsid w:val="00B777D3"/>
    <w:rsid w:val="00B826F4"/>
    <w:rsid w:val="00B8515E"/>
    <w:rsid w:val="00B8669F"/>
    <w:rsid w:val="00B874A6"/>
    <w:rsid w:val="00B87FD8"/>
    <w:rsid w:val="00B9018E"/>
    <w:rsid w:val="00B91007"/>
    <w:rsid w:val="00B9377A"/>
    <w:rsid w:val="00B953D5"/>
    <w:rsid w:val="00B960F6"/>
    <w:rsid w:val="00B96735"/>
    <w:rsid w:val="00B974A3"/>
    <w:rsid w:val="00B97A69"/>
    <w:rsid w:val="00BA09B7"/>
    <w:rsid w:val="00BA1964"/>
    <w:rsid w:val="00BA2DEB"/>
    <w:rsid w:val="00BA3FD8"/>
    <w:rsid w:val="00BA564B"/>
    <w:rsid w:val="00BA6186"/>
    <w:rsid w:val="00BB1EAE"/>
    <w:rsid w:val="00BB34CC"/>
    <w:rsid w:val="00BB54A7"/>
    <w:rsid w:val="00BB5B2A"/>
    <w:rsid w:val="00BB7677"/>
    <w:rsid w:val="00BB7E14"/>
    <w:rsid w:val="00BC07C7"/>
    <w:rsid w:val="00BC0B5F"/>
    <w:rsid w:val="00BC1770"/>
    <w:rsid w:val="00BC2E49"/>
    <w:rsid w:val="00BD109F"/>
    <w:rsid w:val="00BD4921"/>
    <w:rsid w:val="00BD4D4B"/>
    <w:rsid w:val="00BD62FD"/>
    <w:rsid w:val="00BE14F4"/>
    <w:rsid w:val="00BE20E6"/>
    <w:rsid w:val="00BE3052"/>
    <w:rsid w:val="00BE4239"/>
    <w:rsid w:val="00BE598D"/>
    <w:rsid w:val="00BF108A"/>
    <w:rsid w:val="00BF1857"/>
    <w:rsid w:val="00BF4686"/>
    <w:rsid w:val="00BF5C9E"/>
    <w:rsid w:val="00C01F10"/>
    <w:rsid w:val="00C02507"/>
    <w:rsid w:val="00C06089"/>
    <w:rsid w:val="00C07EA6"/>
    <w:rsid w:val="00C12ECE"/>
    <w:rsid w:val="00C12F55"/>
    <w:rsid w:val="00C1518C"/>
    <w:rsid w:val="00C156A0"/>
    <w:rsid w:val="00C17DFA"/>
    <w:rsid w:val="00C20AE7"/>
    <w:rsid w:val="00C20AF7"/>
    <w:rsid w:val="00C20BF3"/>
    <w:rsid w:val="00C22BFD"/>
    <w:rsid w:val="00C235FE"/>
    <w:rsid w:val="00C30ED8"/>
    <w:rsid w:val="00C311CD"/>
    <w:rsid w:val="00C31E2A"/>
    <w:rsid w:val="00C34B79"/>
    <w:rsid w:val="00C352CB"/>
    <w:rsid w:val="00C35C2F"/>
    <w:rsid w:val="00C376C6"/>
    <w:rsid w:val="00C37DB9"/>
    <w:rsid w:val="00C409E8"/>
    <w:rsid w:val="00C4112E"/>
    <w:rsid w:val="00C4234D"/>
    <w:rsid w:val="00C42881"/>
    <w:rsid w:val="00C46711"/>
    <w:rsid w:val="00C502D9"/>
    <w:rsid w:val="00C5148F"/>
    <w:rsid w:val="00C5169B"/>
    <w:rsid w:val="00C52969"/>
    <w:rsid w:val="00C53947"/>
    <w:rsid w:val="00C53A2C"/>
    <w:rsid w:val="00C54BC5"/>
    <w:rsid w:val="00C55A66"/>
    <w:rsid w:val="00C55F76"/>
    <w:rsid w:val="00C579E2"/>
    <w:rsid w:val="00C6443B"/>
    <w:rsid w:val="00C64E01"/>
    <w:rsid w:val="00C67AE6"/>
    <w:rsid w:val="00C7096A"/>
    <w:rsid w:val="00C712BC"/>
    <w:rsid w:val="00C714A0"/>
    <w:rsid w:val="00C73083"/>
    <w:rsid w:val="00C73883"/>
    <w:rsid w:val="00C75739"/>
    <w:rsid w:val="00C765E8"/>
    <w:rsid w:val="00C773C4"/>
    <w:rsid w:val="00C776BC"/>
    <w:rsid w:val="00C816AA"/>
    <w:rsid w:val="00C81767"/>
    <w:rsid w:val="00C84C1C"/>
    <w:rsid w:val="00C84FAD"/>
    <w:rsid w:val="00C869AF"/>
    <w:rsid w:val="00C86D59"/>
    <w:rsid w:val="00C91706"/>
    <w:rsid w:val="00C91E22"/>
    <w:rsid w:val="00C92D24"/>
    <w:rsid w:val="00C93D2D"/>
    <w:rsid w:val="00C96BC3"/>
    <w:rsid w:val="00C96F06"/>
    <w:rsid w:val="00C97B61"/>
    <w:rsid w:val="00CA3EE4"/>
    <w:rsid w:val="00CA40E2"/>
    <w:rsid w:val="00CA59AE"/>
    <w:rsid w:val="00CB1E80"/>
    <w:rsid w:val="00CB28FF"/>
    <w:rsid w:val="00CB2B94"/>
    <w:rsid w:val="00CB4698"/>
    <w:rsid w:val="00CB5069"/>
    <w:rsid w:val="00CC0165"/>
    <w:rsid w:val="00CC0A5C"/>
    <w:rsid w:val="00CC0BB4"/>
    <w:rsid w:val="00CC4D63"/>
    <w:rsid w:val="00CD08B5"/>
    <w:rsid w:val="00CD0CEC"/>
    <w:rsid w:val="00CD0D0D"/>
    <w:rsid w:val="00CD4A16"/>
    <w:rsid w:val="00CD782C"/>
    <w:rsid w:val="00CD7BDD"/>
    <w:rsid w:val="00CE2A51"/>
    <w:rsid w:val="00CE3C12"/>
    <w:rsid w:val="00CE7596"/>
    <w:rsid w:val="00CF06E9"/>
    <w:rsid w:val="00CF2887"/>
    <w:rsid w:val="00CF3A45"/>
    <w:rsid w:val="00CF6289"/>
    <w:rsid w:val="00CF766A"/>
    <w:rsid w:val="00D04354"/>
    <w:rsid w:val="00D04CD7"/>
    <w:rsid w:val="00D057DF"/>
    <w:rsid w:val="00D07F36"/>
    <w:rsid w:val="00D07F99"/>
    <w:rsid w:val="00D1162A"/>
    <w:rsid w:val="00D126CA"/>
    <w:rsid w:val="00D127F6"/>
    <w:rsid w:val="00D15141"/>
    <w:rsid w:val="00D15F10"/>
    <w:rsid w:val="00D16B1C"/>
    <w:rsid w:val="00D1791D"/>
    <w:rsid w:val="00D22A87"/>
    <w:rsid w:val="00D23FD7"/>
    <w:rsid w:val="00D24395"/>
    <w:rsid w:val="00D25394"/>
    <w:rsid w:val="00D25C55"/>
    <w:rsid w:val="00D25E04"/>
    <w:rsid w:val="00D30444"/>
    <w:rsid w:val="00D325AA"/>
    <w:rsid w:val="00D32632"/>
    <w:rsid w:val="00D32AF0"/>
    <w:rsid w:val="00D34735"/>
    <w:rsid w:val="00D356FD"/>
    <w:rsid w:val="00D4230D"/>
    <w:rsid w:val="00D42DAD"/>
    <w:rsid w:val="00D4361C"/>
    <w:rsid w:val="00D45C1B"/>
    <w:rsid w:val="00D46B2D"/>
    <w:rsid w:val="00D50AF7"/>
    <w:rsid w:val="00D5146A"/>
    <w:rsid w:val="00D52795"/>
    <w:rsid w:val="00D52883"/>
    <w:rsid w:val="00D544AB"/>
    <w:rsid w:val="00D604FB"/>
    <w:rsid w:val="00D6063F"/>
    <w:rsid w:val="00D627B3"/>
    <w:rsid w:val="00D63780"/>
    <w:rsid w:val="00D66763"/>
    <w:rsid w:val="00D71398"/>
    <w:rsid w:val="00D7154A"/>
    <w:rsid w:val="00D72439"/>
    <w:rsid w:val="00D7324B"/>
    <w:rsid w:val="00D76B5C"/>
    <w:rsid w:val="00D77458"/>
    <w:rsid w:val="00D77B55"/>
    <w:rsid w:val="00D80F67"/>
    <w:rsid w:val="00D815A9"/>
    <w:rsid w:val="00D816B9"/>
    <w:rsid w:val="00D8482D"/>
    <w:rsid w:val="00D85383"/>
    <w:rsid w:val="00D86C33"/>
    <w:rsid w:val="00D921EF"/>
    <w:rsid w:val="00D92BDF"/>
    <w:rsid w:val="00D9579B"/>
    <w:rsid w:val="00D976A0"/>
    <w:rsid w:val="00D97C7C"/>
    <w:rsid w:val="00DA28FA"/>
    <w:rsid w:val="00DA342A"/>
    <w:rsid w:val="00DB43FF"/>
    <w:rsid w:val="00DC1AF6"/>
    <w:rsid w:val="00DC1F8B"/>
    <w:rsid w:val="00DC2751"/>
    <w:rsid w:val="00DC35CE"/>
    <w:rsid w:val="00DC432C"/>
    <w:rsid w:val="00DC693A"/>
    <w:rsid w:val="00DC71C2"/>
    <w:rsid w:val="00DD0A38"/>
    <w:rsid w:val="00DD1F3F"/>
    <w:rsid w:val="00DE08B7"/>
    <w:rsid w:val="00DE40EB"/>
    <w:rsid w:val="00DE66DD"/>
    <w:rsid w:val="00DE6BCE"/>
    <w:rsid w:val="00DF328D"/>
    <w:rsid w:val="00DF505A"/>
    <w:rsid w:val="00E0068E"/>
    <w:rsid w:val="00E033FA"/>
    <w:rsid w:val="00E0496E"/>
    <w:rsid w:val="00E04B90"/>
    <w:rsid w:val="00E063F3"/>
    <w:rsid w:val="00E064A9"/>
    <w:rsid w:val="00E07792"/>
    <w:rsid w:val="00E109A5"/>
    <w:rsid w:val="00E12F11"/>
    <w:rsid w:val="00E15A79"/>
    <w:rsid w:val="00E161F7"/>
    <w:rsid w:val="00E16E03"/>
    <w:rsid w:val="00E1728A"/>
    <w:rsid w:val="00E21981"/>
    <w:rsid w:val="00E2340B"/>
    <w:rsid w:val="00E240EE"/>
    <w:rsid w:val="00E25E51"/>
    <w:rsid w:val="00E26B84"/>
    <w:rsid w:val="00E270F9"/>
    <w:rsid w:val="00E2780D"/>
    <w:rsid w:val="00E30562"/>
    <w:rsid w:val="00E3127E"/>
    <w:rsid w:val="00E33233"/>
    <w:rsid w:val="00E418B3"/>
    <w:rsid w:val="00E41DAE"/>
    <w:rsid w:val="00E43341"/>
    <w:rsid w:val="00E4671F"/>
    <w:rsid w:val="00E4735C"/>
    <w:rsid w:val="00E47379"/>
    <w:rsid w:val="00E5243A"/>
    <w:rsid w:val="00E5412E"/>
    <w:rsid w:val="00E556DB"/>
    <w:rsid w:val="00E5651F"/>
    <w:rsid w:val="00E608E2"/>
    <w:rsid w:val="00E620B6"/>
    <w:rsid w:val="00E62D4D"/>
    <w:rsid w:val="00E6375D"/>
    <w:rsid w:val="00E6408C"/>
    <w:rsid w:val="00E65209"/>
    <w:rsid w:val="00E70045"/>
    <w:rsid w:val="00E729A9"/>
    <w:rsid w:val="00E74A66"/>
    <w:rsid w:val="00E808AF"/>
    <w:rsid w:val="00E813FD"/>
    <w:rsid w:val="00E81532"/>
    <w:rsid w:val="00E83DE4"/>
    <w:rsid w:val="00E853C5"/>
    <w:rsid w:val="00E87800"/>
    <w:rsid w:val="00E90A60"/>
    <w:rsid w:val="00E925E1"/>
    <w:rsid w:val="00E93CE7"/>
    <w:rsid w:val="00E93F75"/>
    <w:rsid w:val="00E942C7"/>
    <w:rsid w:val="00E95994"/>
    <w:rsid w:val="00E95DB6"/>
    <w:rsid w:val="00E97905"/>
    <w:rsid w:val="00EA0352"/>
    <w:rsid w:val="00EA2249"/>
    <w:rsid w:val="00EA429B"/>
    <w:rsid w:val="00EA7A44"/>
    <w:rsid w:val="00EB07D6"/>
    <w:rsid w:val="00EB3A46"/>
    <w:rsid w:val="00EB7043"/>
    <w:rsid w:val="00EC3278"/>
    <w:rsid w:val="00EC5115"/>
    <w:rsid w:val="00EC6800"/>
    <w:rsid w:val="00EC7C8D"/>
    <w:rsid w:val="00ED05E2"/>
    <w:rsid w:val="00ED3D09"/>
    <w:rsid w:val="00ED3EC8"/>
    <w:rsid w:val="00ED5701"/>
    <w:rsid w:val="00EE32F3"/>
    <w:rsid w:val="00EE48B7"/>
    <w:rsid w:val="00EE55AB"/>
    <w:rsid w:val="00EE72FA"/>
    <w:rsid w:val="00EE7938"/>
    <w:rsid w:val="00EF0B12"/>
    <w:rsid w:val="00EF14C3"/>
    <w:rsid w:val="00EF20D8"/>
    <w:rsid w:val="00EF2D4E"/>
    <w:rsid w:val="00EF2F44"/>
    <w:rsid w:val="00EF52EE"/>
    <w:rsid w:val="00EF5F12"/>
    <w:rsid w:val="00EF712A"/>
    <w:rsid w:val="00F01001"/>
    <w:rsid w:val="00F036D4"/>
    <w:rsid w:val="00F06B01"/>
    <w:rsid w:val="00F118C6"/>
    <w:rsid w:val="00F11CCE"/>
    <w:rsid w:val="00F1351D"/>
    <w:rsid w:val="00F135A2"/>
    <w:rsid w:val="00F14DF8"/>
    <w:rsid w:val="00F1569A"/>
    <w:rsid w:val="00F15CD1"/>
    <w:rsid w:val="00F2055A"/>
    <w:rsid w:val="00F205C1"/>
    <w:rsid w:val="00F2103E"/>
    <w:rsid w:val="00F22104"/>
    <w:rsid w:val="00F23474"/>
    <w:rsid w:val="00F24115"/>
    <w:rsid w:val="00F24C52"/>
    <w:rsid w:val="00F24DD3"/>
    <w:rsid w:val="00F25083"/>
    <w:rsid w:val="00F25551"/>
    <w:rsid w:val="00F2750D"/>
    <w:rsid w:val="00F27582"/>
    <w:rsid w:val="00F27C1C"/>
    <w:rsid w:val="00F27D58"/>
    <w:rsid w:val="00F3129B"/>
    <w:rsid w:val="00F317CF"/>
    <w:rsid w:val="00F3191F"/>
    <w:rsid w:val="00F3594D"/>
    <w:rsid w:val="00F419C7"/>
    <w:rsid w:val="00F42385"/>
    <w:rsid w:val="00F440FB"/>
    <w:rsid w:val="00F45219"/>
    <w:rsid w:val="00F45AD6"/>
    <w:rsid w:val="00F503CE"/>
    <w:rsid w:val="00F50B84"/>
    <w:rsid w:val="00F50E58"/>
    <w:rsid w:val="00F54B2C"/>
    <w:rsid w:val="00F570DB"/>
    <w:rsid w:val="00F57311"/>
    <w:rsid w:val="00F57452"/>
    <w:rsid w:val="00F600F8"/>
    <w:rsid w:val="00F64106"/>
    <w:rsid w:val="00F65F17"/>
    <w:rsid w:val="00F66AA1"/>
    <w:rsid w:val="00F67474"/>
    <w:rsid w:val="00F7132A"/>
    <w:rsid w:val="00F72664"/>
    <w:rsid w:val="00F72D9D"/>
    <w:rsid w:val="00F75FDB"/>
    <w:rsid w:val="00F77BDA"/>
    <w:rsid w:val="00F82011"/>
    <w:rsid w:val="00F84EB6"/>
    <w:rsid w:val="00F84F1E"/>
    <w:rsid w:val="00F9005A"/>
    <w:rsid w:val="00F92493"/>
    <w:rsid w:val="00F927ED"/>
    <w:rsid w:val="00F937FE"/>
    <w:rsid w:val="00F95729"/>
    <w:rsid w:val="00F95D1A"/>
    <w:rsid w:val="00F9761E"/>
    <w:rsid w:val="00F97D42"/>
    <w:rsid w:val="00FA0381"/>
    <w:rsid w:val="00FA0B17"/>
    <w:rsid w:val="00FA26FA"/>
    <w:rsid w:val="00FA2EA2"/>
    <w:rsid w:val="00FA5F2E"/>
    <w:rsid w:val="00FA659F"/>
    <w:rsid w:val="00FA7155"/>
    <w:rsid w:val="00FB046F"/>
    <w:rsid w:val="00FB1166"/>
    <w:rsid w:val="00FB1B7D"/>
    <w:rsid w:val="00FB1B94"/>
    <w:rsid w:val="00FB43B0"/>
    <w:rsid w:val="00FC0133"/>
    <w:rsid w:val="00FC26F2"/>
    <w:rsid w:val="00FC2B69"/>
    <w:rsid w:val="00FC3179"/>
    <w:rsid w:val="00FC3FD0"/>
    <w:rsid w:val="00FC4424"/>
    <w:rsid w:val="00FC4F77"/>
    <w:rsid w:val="00FC54F8"/>
    <w:rsid w:val="00FD2691"/>
    <w:rsid w:val="00FD4654"/>
    <w:rsid w:val="00FD4D1B"/>
    <w:rsid w:val="00FD555A"/>
    <w:rsid w:val="00FD5C9A"/>
    <w:rsid w:val="00FD606E"/>
    <w:rsid w:val="00FD61B5"/>
    <w:rsid w:val="00FD6F52"/>
    <w:rsid w:val="00FE65F6"/>
    <w:rsid w:val="00FF0BCA"/>
    <w:rsid w:val="00FF317D"/>
    <w:rsid w:val="00FF336B"/>
    <w:rsid w:val="00FF5802"/>
    <w:rsid w:val="00FF5F58"/>
    <w:rsid w:val="00FF797A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4D4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D715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  <w:style w:type="paragraph" w:customStyle="1" w:styleId="headertext">
    <w:name w:val="headertext"/>
    <w:basedOn w:val="a"/>
    <w:rsid w:val="00296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5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39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D4D4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520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55769F"/>
    <w:pPr>
      <w:keepNext/>
      <w:spacing w:after="0" w:line="240" w:lineRule="auto"/>
      <w:outlineLvl w:val="1"/>
    </w:pPr>
    <w:rPr>
      <w:rFonts w:ascii="Times New Roman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20F3C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D715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263E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5769F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F3C"/>
    <w:rPr>
      <w:rFonts w:ascii="Arial" w:hAnsi="Arial"/>
      <w:b/>
      <w:color w:val="000080"/>
      <w:lang w:val="ru-RU" w:eastAsia="ru-RU"/>
    </w:rPr>
  </w:style>
  <w:style w:type="character" w:customStyle="1" w:styleId="21">
    <w:name w:val="Заголовок 2 Знак"/>
    <w:link w:val="20"/>
    <w:uiPriority w:val="99"/>
    <w:locked/>
    <w:rsid w:val="0055769F"/>
    <w:rPr>
      <w:rFonts w:ascii="Times New Roman" w:hAnsi="Times New Roman"/>
      <w:b/>
      <w:i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520F3C"/>
    <w:rPr>
      <w:rFonts w:ascii="Arial" w:hAnsi="Arial"/>
      <w:b/>
      <w:sz w:val="26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263EEB"/>
    <w:rPr>
      <w:rFonts w:ascii="Calibri" w:hAnsi="Calibri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55769F"/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63E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63EE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locked/>
    <w:rsid w:val="00263EEB"/>
    <w:rPr>
      <w:rFonts w:ascii="Calibri" w:hAnsi="Calibri"/>
    </w:rPr>
  </w:style>
  <w:style w:type="paragraph" w:styleId="a5">
    <w:name w:val="footer"/>
    <w:basedOn w:val="a"/>
    <w:link w:val="a6"/>
    <w:uiPriority w:val="99"/>
    <w:rsid w:val="00263E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263EEB"/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rsid w:val="00263EE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263EEB"/>
    <w:rPr>
      <w:rFonts w:ascii="Tahoma" w:hAnsi="Tahoma"/>
      <w:sz w:val="16"/>
    </w:rPr>
  </w:style>
  <w:style w:type="paragraph" w:styleId="a9">
    <w:name w:val="No Spacing"/>
    <w:uiPriority w:val="99"/>
    <w:qFormat/>
    <w:rsid w:val="00263EEB"/>
    <w:rPr>
      <w:rFonts w:eastAsia="Times New Roman" w:cs="Calibri"/>
      <w:sz w:val="22"/>
      <w:szCs w:val="22"/>
    </w:rPr>
  </w:style>
  <w:style w:type="paragraph" w:styleId="aa">
    <w:name w:val="List Paragraph"/>
    <w:basedOn w:val="a"/>
    <w:uiPriority w:val="99"/>
    <w:qFormat/>
    <w:rsid w:val="00263EEB"/>
    <w:pPr>
      <w:ind w:left="720"/>
      <w:contextualSpacing/>
    </w:pPr>
  </w:style>
  <w:style w:type="paragraph" w:styleId="ab">
    <w:name w:val="Normal (Web)"/>
    <w:basedOn w:val="a"/>
    <w:uiPriority w:val="99"/>
    <w:rsid w:val="00263EEB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63EE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263EEB"/>
    <w:rPr>
      <w:rFonts w:ascii="Times New Roman" w:hAnsi="Times New Roman"/>
      <w:snapToGrid w:val="0"/>
      <w:color w:val="000000"/>
      <w:sz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63E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Emphasis"/>
    <w:uiPriority w:val="99"/>
    <w:qFormat/>
    <w:rsid w:val="00263EEB"/>
    <w:rPr>
      <w:rFonts w:cs="Times New Roman"/>
      <w:i/>
    </w:rPr>
  </w:style>
  <w:style w:type="paragraph" w:customStyle="1" w:styleId="ConsPlusDocList">
    <w:name w:val="ConsPlusDocList"/>
    <w:uiPriority w:val="99"/>
    <w:rsid w:val="00520F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Plain Text"/>
    <w:basedOn w:val="a"/>
    <w:link w:val="af1"/>
    <w:uiPriority w:val="99"/>
    <w:rsid w:val="00520F3C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520F3C"/>
    <w:rPr>
      <w:rFonts w:ascii="Courier New" w:hAnsi="Courier New"/>
      <w:lang w:val="ru-RU" w:eastAsia="ru-RU"/>
    </w:rPr>
  </w:style>
  <w:style w:type="table" w:styleId="af2">
    <w:name w:val="Table Grid"/>
    <w:basedOn w:val="a1"/>
    <w:uiPriority w:val="99"/>
    <w:rsid w:val="00520F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uiPriority w:val="99"/>
    <w:rsid w:val="00520F3C"/>
    <w:rPr>
      <w:color w:val="008000"/>
      <w:sz w:val="20"/>
      <w:u w:val="single"/>
    </w:rPr>
  </w:style>
  <w:style w:type="paragraph" w:customStyle="1" w:styleId="af4">
    <w:name w:val="Комментарий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520F3C"/>
    <w:rPr>
      <w:b/>
      <w:color w:val="000080"/>
      <w:sz w:val="20"/>
    </w:rPr>
  </w:style>
  <w:style w:type="paragraph" w:customStyle="1" w:styleId="af6">
    <w:name w:val="Постоянная часть"/>
    <w:basedOn w:val="af7"/>
    <w:next w:val="a"/>
    <w:uiPriority w:val="99"/>
    <w:rsid w:val="00520F3C"/>
    <w:rPr>
      <w:sz w:val="18"/>
      <w:szCs w:val="18"/>
    </w:rPr>
  </w:style>
  <w:style w:type="paragraph" w:customStyle="1" w:styleId="af7">
    <w:name w:val="Основное меню"/>
    <w:basedOn w:val="a"/>
    <w:next w:val="a"/>
    <w:uiPriority w:val="99"/>
    <w:rsid w:val="00520F3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Strong"/>
    <w:uiPriority w:val="99"/>
    <w:qFormat/>
    <w:rsid w:val="00520F3C"/>
    <w:rPr>
      <w:rFonts w:cs="Times New Roman"/>
      <w:b/>
    </w:rPr>
  </w:style>
  <w:style w:type="paragraph" w:styleId="af9">
    <w:name w:val="Document Map"/>
    <w:basedOn w:val="a"/>
    <w:link w:val="afa"/>
    <w:uiPriority w:val="99"/>
    <w:semiHidden/>
    <w:rsid w:val="00520F3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afa">
    <w:name w:val="Схема документа Знак"/>
    <w:link w:val="af9"/>
    <w:uiPriority w:val="99"/>
    <w:semiHidden/>
    <w:locked/>
    <w:rsid w:val="00520F3C"/>
    <w:rPr>
      <w:rFonts w:ascii="Tahoma" w:hAnsi="Tahoma"/>
      <w:lang w:val="ru-RU" w:eastAsia="ru-RU"/>
    </w:rPr>
  </w:style>
  <w:style w:type="character" w:styleId="afb">
    <w:name w:val="page number"/>
    <w:uiPriority w:val="99"/>
    <w:rsid w:val="00520F3C"/>
    <w:rPr>
      <w:rFonts w:cs="Times New Roman"/>
    </w:rPr>
  </w:style>
  <w:style w:type="paragraph" w:customStyle="1" w:styleId="afc">
    <w:name w:val="Таблицы (моноширинный)"/>
    <w:basedOn w:val="a"/>
    <w:next w:val="a"/>
    <w:uiPriority w:val="99"/>
    <w:rsid w:val="00520F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fd">
    <w:name w:val="Не вступил в силу"/>
    <w:uiPriority w:val="99"/>
    <w:rsid w:val="00520F3C"/>
    <w:rPr>
      <w:b/>
      <w:color w:val="008080"/>
      <w:sz w:val="18"/>
    </w:rPr>
  </w:style>
  <w:style w:type="paragraph" w:styleId="afe">
    <w:name w:val="Body Text"/>
    <w:basedOn w:val="a"/>
    <w:link w:val="aff"/>
    <w:uiPriority w:val="99"/>
    <w:rsid w:val="00520F3C"/>
    <w:pPr>
      <w:spacing w:after="0" w:line="36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ff">
    <w:name w:val="Основной текст Знак"/>
    <w:link w:val="afe"/>
    <w:uiPriority w:val="99"/>
    <w:locked/>
    <w:rsid w:val="0055769F"/>
    <w:rPr>
      <w:rFonts w:ascii="Times New Roman" w:hAnsi="Times New Roman"/>
      <w:sz w:val="28"/>
    </w:rPr>
  </w:style>
  <w:style w:type="paragraph" w:styleId="22">
    <w:name w:val="Body Text Indent 2"/>
    <w:basedOn w:val="a"/>
    <w:link w:val="23"/>
    <w:uiPriority w:val="99"/>
    <w:rsid w:val="00520F3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5413D3"/>
    <w:rPr>
      <w:lang w:eastAsia="en-US"/>
    </w:rPr>
  </w:style>
  <w:style w:type="paragraph" w:customStyle="1" w:styleId="ConsNormal">
    <w:name w:val="ConsNormal"/>
    <w:uiPriority w:val="99"/>
    <w:rsid w:val="00520F3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odyText21">
    <w:name w:val="Body Text 21"/>
    <w:basedOn w:val="a"/>
    <w:uiPriority w:val="99"/>
    <w:rsid w:val="00520F3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f0">
    <w:name w:val="footnote text"/>
    <w:basedOn w:val="a"/>
    <w:link w:val="aff1"/>
    <w:uiPriority w:val="99"/>
    <w:rsid w:val="00520F3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link w:val="aff0"/>
    <w:uiPriority w:val="99"/>
    <w:locked/>
    <w:rsid w:val="0029681D"/>
    <w:rPr>
      <w:rFonts w:ascii="Times New Roman" w:hAnsi="Times New Roman"/>
    </w:rPr>
  </w:style>
  <w:style w:type="character" w:styleId="aff2">
    <w:name w:val="footnote reference"/>
    <w:uiPriority w:val="99"/>
    <w:rsid w:val="00520F3C"/>
    <w:rPr>
      <w:rFonts w:cs="Times New Roman"/>
      <w:vertAlign w:val="superscript"/>
    </w:rPr>
  </w:style>
  <w:style w:type="paragraph" w:customStyle="1" w:styleId="Heading">
    <w:name w:val="Heading"/>
    <w:uiPriority w:val="99"/>
    <w:rsid w:val="00520F3C"/>
    <w:pPr>
      <w:autoSpaceDE w:val="0"/>
      <w:autoSpaceDN w:val="0"/>
      <w:adjustRightInd w:val="0"/>
    </w:pPr>
    <w:rPr>
      <w:rFonts w:ascii="System" w:eastAsia="Times New Roman" w:hAnsi="System" w:cs="System"/>
      <w:b/>
      <w:bCs/>
      <w:sz w:val="24"/>
      <w:szCs w:val="24"/>
    </w:rPr>
  </w:style>
  <w:style w:type="paragraph" w:styleId="24">
    <w:name w:val="Body Text 2"/>
    <w:basedOn w:val="a"/>
    <w:link w:val="25"/>
    <w:uiPriority w:val="99"/>
    <w:rsid w:val="00520F3C"/>
    <w:pPr>
      <w:spacing w:after="120" w:line="48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5">
    <w:name w:val="Основной текст 2 Знак"/>
    <w:link w:val="24"/>
    <w:uiPriority w:val="99"/>
    <w:locked/>
    <w:rsid w:val="0029681D"/>
    <w:rPr>
      <w:rFonts w:ascii="Times New Roman" w:hAnsi="Times New Roman"/>
      <w:sz w:val="24"/>
    </w:rPr>
  </w:style>
  <w:style w:type="paragraph" w:styleId="aff3">
    <w:name w:val="Title"/>
    <w:basedOn w:val="a"/>
    <w:link w:val="aff4"/>
    <w:uiPriority w:val="99"/>
    <w:qFormat/>
    <w:rsid w:val="00520F3C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aff4">
    <w:name w:val="Название Знак"/>
    <w:link w:val="aff3"/>
    <w:uiPriority w:val="99"/>
    <w:locked/>
    <w:rsid w:val="0055769F"/>
    <w:rPr>
      <w:rFonts w:ascii="Arial" w:hAnsi="Arial"/>
      <w:b/>
      <w:sz w:val="24"/>
    </w:rPr>
  </w:style>
  <w:style w:type="character" w:customStyle="1" w:styleId="12">
    <w:name w:val="Название Знак1"/>
    <w:uiPriority w:val="99"/>
    <w:rsid w:val="00520F3C"/>
    <w:rPr>
      <w:rFonts w:ascii="Cambria" w:hAnsi="Cambria"/>
      <w:b/>
      <w:kern w:val="28"/>
      <w:sz w:val="32"/>
    </w:rPr>
  </w:style>
  <w:style w:type="paragraph" w:styleId="31">
    <w:name w:val="Body Text Indent 3"/>
    <w:basedOn w:val="a"/>
    <w:link w:val="32"/>
    <w:uiPriority w:val="99"/>
    <w:rsid w:val="00520F3C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9681D"/>
    <w:rPr>
      <w:rFonts w:ascii="Times New Roman" w:hAnsi="Times New Roman"/>
      <w:sz w:val="16"/>
    </w:rPr>
  </w:style>
  <w:style w:type="character" w:customStyle="1" w:styleId="6">
    <w:name w:val="Знак Знак6"/>
    <w:uiPriority w:val="99"/>
    <w:semiHidden/>
    <w:locked/>
    <w:rsid w:val="00520F3C"/>
    <w:rPr>
      <w:rFonts w:ascii="Courier New" w:hAnsi="Courier New"/>
      <w:lang w:val="ru-RU" w:eastAsia="ru-RU"/>
    </w:rPr>
  </w:style>
  <w:style w:type="paragraph" w:customStyle="1" w:styleId="aff5">
    <w:name w:val="Знак"/>
    <w:basedOn w:val="a"/>
    <w:uiPriority w:val="99"/>
    <w:rsid w:val="00520F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Знак1"/>
    <w:basedOn w:val="a"/>
    <w:next w:val="a"/>
    <w:uiPriority w:val="99"/>
    <w:semiHidden/>
    <w:rsid w:val="0015607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NPA">
    <w:name w:val="Text NPA"/>
    <w:uiPriority w:val="99"/>
    <w:rsid w:val="008C5FD8"/>
    <w:rPr>
      <w:rFonts w:ascii="Courier New" w:hAnsi="Courier New"/>
    </w:rPr>
  </w:style>
  <w:style w:type="paragraph" w:customStyle="1" w:styleId="26">
    <w:name w:val="Знак2"/>
    <w:basedOn w:val="a"/>
    <w:next w:val="a"/>
    <w:uiPriority w:val="99"/>
    <w:rsid w:val="008C5FD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f6">
    <w:name w:val="Hyperlink"/>
    <w:uiPriority w:val="99"/>
    <w:rsid w:val="008D7270"/>
    <w:rPr>
      <w:rFonts w:cs="Times New Roman"/>
      <w:color w:val="0000FF"/>
      <w:u w:val="single"/>
    </w:rPr>
  </w:style>
  <w:style w:type="character" w:customStyle="1" w:styleId="esummary111">
    <w:name w:val="esummary1_11"/>
    <w:uiPriority w:val="99"/>
    <w:rsid w:val="00C73083"/>
    <w:rPr>
      <w:color w:val="868F96"/>
      <w:sz w:val="20"/>
    </w:rPr>
  </w:style>
  <w:style w:type="character" w:customStyle="1" w:styleId="apple-converted-space">
    <w:name w:val="apple-converted-space"/>
    <w:uiPriority w:val="99"/>
    <w:rsid w:val="00A1341C"/>
  </w:style>
  <w:style w:type="paragraph" w:styleId="aff7">
    <w:name w:val="Body Text First Indent"/>
    <w:basedOn w:val="afe"/>
    <w:link w:val="aff8"/>
    <w:uiPriority w:val="99"/>
    <w:rsid w:val="0055769F"/>
    <w:pPr>
      <w:spacing w:after="120" w:line="240" w:lineRule="auto"/>
      <w:ind w:firstLine="210"/>
    </w:pPr>
  </w:style>
  <w:style w:type="character" w:customStyle="1" w:styleId="aff8">
    <w:name w:val="Красная строка Знак"/>
    <w:link w:val="aff7"/>
    <w:uiPriority w:val="99"/>
    <w:locked/>
    <w:rsid w:val="0055769F"/>
    <w:rPr>
      <w:rFonts w:ascii="Times New Roman" w:hAnsi="Times New Roman" w:cs="Times New Roman"/>
      <w:sz w:val="28"/>
    </w:rPr>
  </w:style>
  <w:style w:type="paragraph" w:customStyle="1" w:styleId="ConsCell">
    <w:name w:val="ConsCell"/>
    <w:uiPriority w:val="99"/>
    <w:rsid w:val="0055769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f9">
    <w:name w:val="Стиль Знак Знак Знак Знак"/>
    <w:basedOn w:val="a"/>
    <w:uiPriority w:val="99"/>
    <w:rsid w:val="005576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Nonformat">
    <w:name w:val="ConsNonformat"/>
    <w:uiPriority w:val="99"/>
    <w:rsid w:val="0055769F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27">
    <w:name w:val="заголовок 2"/>
    <w:basedOn w:val="a"/>
    <w:next w:val="a"/>
    <w:uiPriority w:val="99"/>
    <w:rsid w:val="0055769F"/>
    <w:pPr>
      <w:keepNext/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14">
    <w:name w:val="Знак1 Знак Знак Знак"/>
    <w:basedOn w:val="a"/>
    <w:uiPriority w:val="99"/>
    <w:rsid w:val="005576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"/>
    <w:basedOn w:val="a"/>
    <w:uiPriority w:val="99"/>
    <w:rsid w:val="0055769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b">
    <w:name w:val="Информация об изменениях документа"/>
    <w:basedOn w:val="af4"/>
    <w:next w:val="a"/>
    <w:uiPriority w:val="99"/>
    <w:rsid w:val="0055769F"/>
    <w:pPr>
      <w:spacing w:before="75"/>
    </w:pPr>
    <w:rPr>
      <w:color w:val="353842"/>
      <w:sz w:val="24"/>
      <w:szCs w:val="24"/>
      <w:shd w:val="clear" w:color="auto" w:fill="F0F0F0"/>
    </w:rPr>
  </w:style>
  <w:style w:type="character" w:styleId="affc">
    <w:name w:val="annotation reference"/>
    <w:uiPriority w:val="99"/>
    <w:rsid w:val="0055769F"/>
    <w:rPr>
      <w:rFonts w:cs="Times New Roman"/>
      <w:sz w:val="16"/>
    </w:rPr>
  </w:style>
  <w:style w:type="paragraph" w:styleId="affd">
    <w:name w:val="annotation text"/>
    <w:basedOn w:val="a"/>
    <w:link w:val="affe"/>
    <w:uiPriority w:val="99"/>
    <w:rsid w:val="0055769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e">
    <w:name w:val="Текст примечания Знак"/>
    <w:link w:val="affd"/>
    <w:uiPriority w:val="99"/>
    <w:locked/>
    <w:rsid w:val="0055769F"/>
    <w:rPr>
      <w:rFonts w:ascii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rsid w:val="0055769F"/>
    <w:rPr>
      <w:b/>
    </w:rPr>
  </w:style>
  <w:style w:type="character" w:customStyle="1" w:styleId="afff0">
    <w:name w:val="Тема примечания Знак"/>
    <w:link w:val="afff"/>
    <w:uiPriority w:val="99"/>
    <w:locked/>
    <w:rsid w:val="0055769F"/>
    <w:rPr>
      <w:rFonts w:ascii="Times New Roman" w:hAnsi="Times New Roman"/>
      <w:b/>
    </w:rPr>
  </w:style>
  <w:style w:type="paragraph" w:styleId="HTML">
    <w:name w:val="HTML Preformatted"/>
    <w:basedOn w:val="a"/>
    <w:link w:val="HTML0"/>
    <w:uiPriority w:val="99"/>
    <w:rsid w:val="00557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55769F"/>
    <w:rPr>
      <w:rFonts w:ascii="Courier New" w:hAnsi="Courier New"/>
    </w:rPr>
  </w:style>
  <w:style w:type="character" w:customStyle="1" w:styleId="FontStyle13">
    <w:name w:val="Font Style13"/>
    <w:uiPriority w:val="99"/>
    <w:rsid w:val="0055769F"/>
    <w:rPr>
      <w:rFonts w:ascii="Arial" w:hAnsi="Arial"/>
      <w:sz w:val="20"/>
    </w:rPr>
  </w:style>
  <w:style w:type="character" w:customStyle="1" w:styleId="FontStyle15">
    <w:name w:val="Font Style15"/>
    <w:uiPriority w:val="99"/>
    <w:rsid w:val="0055769F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55769F"/>
    <w:pPr>
      <w:widowControl w:val="0"/>
      <w:autoSpaceDE w:val="0"/>
      <w:spacing w:after="0" w:line="222" w:lineRule="exact"/>
      <w:ind w:firstLine="547"/>
      <w:jc w:val="both"/>
    </w:pPr>
    <w:rPr>
      <w:rFonts w:ascii="Consolas" w:eastAsia="Times New Roman" w:hAnsi="Consolas"/>
      <w:sz w:val="24"/>
      <w:szCs w:val="24"/>
      <w:lang w:eastAsia="ar-SA"/>
    </w:rPr>
  </w:style>
  <w:style w:type="character" w:customStyle="1" w:styleId="FontStyle12">
    <w:name w:val="Font Style12"/>
    <w:uiPriority w:val="99"/>
    <w:rsid w:val="0055769F"/>
    <w:rPr>
      <w:rFonts w:ascii="Lucida Sans Unicode" w:hAnsi="Lucida Sans Unicode"/>
      <w:b/>
      <w:spacing w:val="-20"/>
      <w:sz w:val="20"/>
    </w:rPr>
  </w:style>
  <w:style w:type="character" w:customStyle="1" w:styleId="FontStyle14">
    <w:name w:val="Font Style14"/>
    <w:uiPriority w:val="99"/>
    <w:rsid w:val="0055769F"/>
    <w:rPr>
      <w:rFonts w:ascii="Times New Roman" w:hAnsi="Times New Roman"/>
      <w:b/>
      <w:sz w:val="26"/>
    </w:rPr>
  </w:style>
  <w:style w:type="character" w:customStyle="1" w:styleId="afff1">
    <w:name w:val="Основной текст_"/>
    <w:link w:val="33"/>
    <w:uiPriority w:val="99"/>
    <w:locked/>
    <w:rsid w:val="0055769F"/>
    <w:rPr>
      <w:shd w:val="clear" w:color="auto" w:fill="FFFFFF"/>
    </w:rPr>
  </w:style>
  <w:style w:type="paragraph" w:customStyle="1" w:styleId="33">
    <w:name w:val="Основной текст3"/>
    <w:basedOn w:val="a"/>
    <w:link w:val="afff1"/>
    <w:uiPriority w:val="99"/>
    <w:rsid w:val="0055769F"/>
    <w:pPr>
      <w:widowControl w:val="0"/>
      <w:shd w:val="clear" w:color="auto" w:fill="FFFFFF"/>
      <w:spacing w:after="240" w:line="284" w:lineRule="exact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5576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8">
    <w:name w:val="Основной текст2"/>
    <w:basedOn w:val="a"/>
    <w:uiPriority w:val="99"/>
    <w:rsid w:val="005F53E8"/>
    <w:pPr>
      <w:widowControl w:val="0"/>
      <w:shd w:val="clear" w:color="auto" w:fill="FFFFFF"/>
      <w:spacing w:before="360" w:after="0" w:line="322" w:lineRule="exact"/>
      <w:ind w:hanging="1620"/>
      <w:jc w:val="center"/>
    </w:pPr>
    <w:rPr>
      <w:sz w:val="26"/>
      <w:szCs w:val="26"/>
    </w:rPr>
  </w:style>
  <w:style w:type="numbering" w:customStyle="1" w:styleId="2">
    <w:name w:val="Стиль2"/>
    <w:rsid w:val="008B7990"/>
    <w:pPr>
      <w:numPr>
        <w:numId w:val="2"/>
      </w:numPr>
    </w:pPr>
  </w:style>
  <w:style w:type="numbering" w:customStyle="1" w:styleId="1">
    <w:name w:val="Стиль1"/>
    <w:rsid w:val="008B7990"/>
    <w:pPr>
      <w:numPr>
        <w:numId w:val="1"/>
      </w:numPr>
    </w:pPr>
  </w:style>
  <w:style w:type="paragraph" w:customStyle="1" w:styleId="headertext">
    <w:name w:val="headertext"/>
    <w:basedOn w:val="a"/>
    <w:rsid w:val="00296F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5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39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1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8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911470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11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7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704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F5C1CA9280BA0C412B84E4A9458D3A374CD91886859CEB13D03610EE2E8E5BEE676167DB14959D3ENFE" TargetMode="External"/><Relationship Id="rId18" Type="http://schemas.openxmlformats.org/officeDocument/2006/relationships/hyperlink" Target="consultantplus://offline/ref=24F4F56D9AB69BFA660854FE81A2277F8BE88129BF5367F24AD945CBBDF3257B4F3CE41C3FC0B88C9394402A8E6B3131F00D92E7DC8CBFAA60wE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F4F56D9AB69BFA660854FE81A2277F8BE88129BF5367F24AD945CBBDF3257B4F3CE41839CAECDDDFCA1979CD203C34E91192E26Cw2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F5C1CA9280BA0C412B84E4A9458D3A374CD91886859CEB13D03610EE2E8E5BEE676167DB14959D3ENBE" TargetMode="External"/><Relationship Id="rId17" Type="http://schemas.openxmlformats.org/officeDocument/2006/relationships/hyperlink" Target="consultantplus://offline/ref=24F4F56D9AB69BFA660854FE81A2277F8BE88129BF5367F24AD945CBBDF3257B4F3CE41A3EC4B3D8CADB4176C8392233F00D90E0C068wE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F4F56D9AB69BFA660854FE81A2277F8BE88129BF5367F24AD945CBBDF3257B4F3CE41A3EC3B3D8CADB4176C8392233F00D90E0C068wEE" TargetMode="External"/><Relationship Id="rId20" Type="http://schemas.openxmlformats.org/officeDocument/2006/relationships/hyperlink" Target="consultantplus://offline/ref=24F4F56D9AB69BFA660854FE81A2277F8BE88129BF5367F24AD945CBBDF3257B4F3CE41C3FC0B08D9F94402A8E6B3131F00D92E7DC8CBFAA60w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4F56D9AB69BFA660854FE81A2277F8FE4872DBB5C3AF8428049C9BAFC7A6C4875E81D3FC1B88590CB453F9F333E34E91395FEC08EBD6Aw8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F4F56D9AB69BFA660854FE81A2277F8BE88129BF5367F24AD945CBBDF3257B4F3CE41A3FC8B3D8CADB4176C8392233F00D90E0C068wE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4F4F56D9AB69BFA660854FE81A2277F80E9832CBF5C3AF8428049C9BAFC7A6C4875E81D3FC1B88590CB453F9F333E34E91395FEC08EBD6Aw8E" TargetMode="External"/><Relationship Id="rId19" Type="http://schemas.openxmlformats.org/officeDocument/2006/relationships/hyperlink" Target="consultantplus://offline/ref=24F4F56D9AB69BFA660854FE81A2277F8FE5842FB25C3AF8428049C9BAFC7A7E482DE41F38DFB88B859D14796Cw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4F4F56D9AB69BFA660854FE81A2277F8BE88129BF5367F24AD945CBBDF3257B4F3CE41C3FC3BD8E9C94402A8E6B3131F00D92E7DC8CBFAA60wE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3308-83A9-4E68-A4DD-C553EA7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43</Pages>
  <Words>10550</Words>
  <Characters>60139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Паршонок</dc:creator>
  <cp:lastModifiedBy>Альберт Кириллов</cp:lastModifiedBy>
  <cp:revision>5</cp:revision>
  <cp:lastPrinted>2020-02-04T08:55:00Z</cp:lastPrinted>
  <dcterms:created xsi:type="dcterms:W3CDTF">2020-10-27T07:43:00Z</dcterms:created>
  <dcterms:modified xsi:type="dcterms:W3CDTF">2020-11-02T07:07:00Z</dcterms:modified>
</cp:coreProperties>
</file>