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1E3" w:rsidRPr="00E15A54" w:rsidRDefault="00E15A54" w:rsidP="00B67668">
      <w:pPr>
        <w:jc w:val="center"/>
        <w:rPr>
          <w:rFonts w:ascii="Times New Roman" w:hAnsi="Times New Roman" w:cs="Times New Roman"/>
          <w:sz w:val="28"/>
          <w:szCs w:val="28"/>
        </w:rPr>
      </w:pPr>
      <w:r w:rsidRPr="00E15A54">
        <w:rPr>
          <w:rFonts w:ascii="Times New Roman" w:hAnsi="Times New Roman" w:cs="Times New Roman"/>
          <w:sz w:val="28"/>
          <w:szCs w:val="28"/>
        </w:rPr>
        <w:t>Анализ изменений в Правила противопожарного режима</w:t>
      </w:r>
    </w:p>
    <w:p w:rsidR="00341ECE" w:rsidRPr="00D046C0" w:rsidRDefault="002211E3" w:rsidP="00B67668">
      <w:pPr>
        <w:jc w:val="center"/>
        <w:rPr>
          <w:rFonts w:ascii="Times New Roman" w:hAnsi="Times New Roman" w:cs="Times New Roman"/>
          <w:b/>
          <w:sz w:val="28"/>
          <w:szCs w:val="28"/>
        </w:rPr>
      </w:pPr>
      <w:r w:rsidRPr="00D046C0">
        <w:rPr>
          <w:rFonts w:ascii="Times New Roman" w:hAnsi="Times New Roman" w:cs="Times New Roman"/>
          <w:b/>
          <w:sz w:val="28"/>
          <w:szCs w:val="28"/>
        </w:rPr>
        <w:t>Раздел 1 Общие положения</w:t>
      </w:r>
    </w:p>
    <w:tbl>
      <w:tblPr>
        <w:tblStyle w:val="a3"/>
        <w:tblW w:w="0" w:type="auto"/>
        <w:tblLook w:val="04A0" w:firstRow="1" w:lastRow="0" w:firstColumn="1" w:lastColumn="0" w:noHBand="0" w:noVBand="1"/>
      </w:tblPr>
      <w:tblGrid>
        <w:gridCol w:w="7276"/>
        <w:gridCol w:w="7284"/>
      </w:tblGrid>
      <w:tr w:rsidR="00F116AD" w:rsidRPr="009836C3" w:rsidTr="00E15A54">
        <w:trPr>
          <w:tblHeader/>
        </w:trPr>
        <w:tc>
          <w:tcPr>
            <w:tcW w:w="7276" w:type="dxa"/>
            <w:shd w:val="clear" w:color="auto" w:fill="FFFF00"/>
          </w:tcPr>
          <w:p w:rsidR="00F116AD" w:rsidRPr="009836C3" w:rsidRDefault="00E15A54" w:rsidP="00E15A54">
            <w:pPr>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Правил с </w:t>
            </w:r>
            <w:r w:rsidR="00981632" w:rsidRPr="009836C3">
              <w:rPr>
                <w:rFonts w:ascii="Times New Roman" w:hAnsi="Times New Roman" w:cs="Times New Roman"/>
                <w:b/>
                <w:sz w:val="28"/>
                <w:szCs w:val="28"/>
              </w:rPr>
              <w:t>2012</w:t>
            </w:r>
            <w:r>
              <w:rPr>
                <w:rFonts w:ascii="Times New Roman" w:hAnsi="Times New Roman" w:cs="Times New Roman"/>
                <w:b/>
                <w:sz w:val="28"/>
                <w:szCs w:val="28"/>
              </w:rPr>
              <w:t xml:space="preserve"> по 2021 годы</w:t>
            </w:r>
          </w:p>
        </w:tc>
        <w:tc>
          <w:tcPr>
            <w:tcW w:w="7284" w:type="dxa"/>
            <w:shd w:val="clear" w:color="auto" w:fill="FFFF00"/>
          </w:tcPr>
          <w:p w:rsidR="00F116AD" w:rsidRPr="009836C3" w:rsidRDefault="00E15A54" w:rsidP="00E15A54">
            <w:pPr>
              <w:jc w:val="center"/>
              <w:rPr>
                <w:rFonts w:ascii="Times New Roman" w:hAnsi="Times New Roman" w:cs="Times New Roman"/>
                <w:b/>
                <w:sz w:val="28"/>
                <w:szCs w:val="28"/>
              </w:rPr>
            </w:pPr>
            <w:r>
              <w:rPr>
                <w:rFonts w:ascii="Times New Roman" w:hAnsi="Times New Roman" w:cs="Times New Roman"/>
                <w:b/>
                <w:sz w:val="28"/>
                <w:szCs w:val="28"/>
              </w:rPr>
              <w:t>Требования Правил с 2021 года</w:t>
            </w:r>
          </w:p>
        </w:tc>
      </w:tr>
      <w:tr w:rsidR="00F116AD" w:rsidRPr="009836C3" w:rsidTr="002211E3">
        <w:tc>
          <w:tcPr>
            <w:tcW w:w="7276" w:type="dxa"/>
          </w:tcPr>
          <w:p w:rsidR="002211E3" w:rsidRPr="009836C3" w:rsidRDefault="002211E3" w:rsidP="002211E3">
            <w:pPr>
              <w:jc w:val="both"/>
              <w:rPr>
                <w:rFonts w:ascii="Times New Roman" w:hAnsi="Times New Roman" w:cs="Times New Roman"/>
                <w:sz w:val="28"/>
                <w:szCs w:val="28"/>
              </w:rPr>
            </w:pPr>
            <w:bookmarkStart w:id="0" w:name="sub_1071"/>
            <w:r w:rsidRPr="009836C3">
              <w:rPr>
                <w:rFonts w:ascii="Times New Roman" w:hAnsi="Times New Roman" w:cs="Times New Roman"/>
                <w:sz w:val="28"/>
                <w:szCs w:val="28"/>
              </w:rPr>
              <w:t>71. При обнаружении пожара или признаков горения в здании, помещении (задымление, запах гари, повышение температуры воздуха и др.) необходимо:</w:t>
            </w:r>
          </w:p>
          <w:bookmarkEnd w:id="0"/>
          <w:p w:rsidR="002211E3" w:rsidRPr="009836C3" w:rsidRDefault="002211E3" w:rsidP="002211E3">
            <w:pPr>
              <w:jc w:val="both"/>
              <w:rPr>
                <w:rFonts w:ascii="Times New Roman" w:hAnsi="Times New Roman" w:cs="Times New Roman"/>
                <w:sz w:val="28"/>
                <w:szCs w:val="28"/>
              </w:rPr>
            </w:pPr>
          </w:p>
          <w:p w:rsidR="002211E3" w:rsidRPr="009836C3" w:rsidRDefault="002211E3" w:rsidP="002211E3">
            <w:pPr>
              <w:jc w:val="both"/>
              <w:rPr>
                <w:rFonts w:ascii="Times New Roman" w:hAnsi="Times New Roman" w:cs="Times New Roman"/>
                <w:sz w:val="28"/>
                <w:szCs w:val="28"/>
              </w:rPr>
            </w:pPr>
          </w:p>
          <w:p w:rsidR="002211E3" w:rsidRPr="009836C3" w:rsidRDefault="002211E3" w:rsidP="002211E3">
            <w:pPr>
              <w:jc w:val="both"/>
              <w:rPr>
                <w:rFonts w:ascii="Times New Roman" w:hAnsi="Times New Roman" w:cs="Times New Roman"/>
                <w:sz w:val="28"/>
                <w:szCs w:val="28"/>
              </w:rPr>
            </w:pPr>
          </w:p>
          <w:p w:rsidR="002211E3" w:rsidRPr="009836C3" w:rsidRDefault="002211E3" w:rsidP="002211E3">
            <w:pPr>
              <w:jc w:val="both"/>
              <w:rPr>
                <w:rFonts w:ascii="Times New Roman" w:hAnsi="Times New Roman" w:cs="Times New Roman"/>
                <w:sz w:val="28"/>
                <w:szCs w:val="28"/>
              </w:rPr>
            </w:pPr>
          </w:p>
          <w:p w:rsidR="002211E3" w:rsidRPr="009836C3" w:rsidRDefault="002211E3" w:rsidP="002211E3">
            <w:pPr>
              <w:jc w:val="both"/>
              <w:rPr>
                <w:rFonts w:ascii="Times New Roman" w:hAnsi="Times New Roman" w:cs="Times New Roman"/>
                <w:sz w:val="28"/>
                <w:szCs w:val="28"/>
              </w:rPr>
            </w:pPr>
            <w:proofErr w:type="gramStart"/>
            <w:r w:rsidRPr="009836C3">
              <w:rPr>
                <w:rFonts w:ascii="Times New Roman" w:hAnsi="Times New Roman" w:cs="Times New Roman"/>
                <w:sz w:val="28"/>
                <w:szCs w:val="28"/>
              </w:rPr>
              <w:t>а</w:t>
            </w:r>
            <w:proofErr w:type="gramEnd"/>
            <w:r w:rsidRPr="009836C3">
              <w:rPr>
                <w:rFonts w:ascii="Times New Roman" w:hAnsi="Times New Roman" w:cs="Times New Roman"/>
                <w:sz w:val="28"/>
                <w:szCs w:val="28"/>
              </w:rPr>
              <w:t>) немедленно сообщить об этом по телефону в пожарную охрану (при этом необходимо назвать адрес объекта защиты, место возникновения пожара, а также сообщить свою фамилию);</w:t>
            </w:r>
          </w:p>
          <w:p w:rsidR="002211E3" w:rsidRPr="009836C3" w:rsidRDefault="002211E3" w:rsidP="002211E3">
            <w:pPr>
              <w:jc w:val="both"/>
              <w:rPr>
                <w:rFonts w:ascii="Times New Roman" w:hAnsi="Times New Roman" w:cs="Times New Roman"/>
                <w:sz w:val="28"/>
                <w:szCs w:val="28"/>
              </w:rPr>
            </w:pPr>
            <w:bookmarkStart w:id="1" w:name="sub_16002"/>
          </w:p>
          <w:p w:rsidR="002211E3" w:rsidRPr="009836C3" w:rsidRDefault="002211E3" w:rsidP="002211E3">
            <w:pPr>
              <w:jc w:val="both"/>
              <w:rPr>
                <w:rFonts w:ascii="Times New Roman" w:hAnsi="Times New Roman" w:cs="Times New Roman"/>
                <w:sz w:val="28"/>
                <w:szCs w:val="28"/>
              </w:rPr>
            </w:pPr>
          </w:p>
          <w:p w:rsidR="002211E3" w:rsidRPr="009836C3" w:rsidRDefault="002211E3" w:rsidP="002211E3">
            <w:pPr>
              <w:jc w:val="both"/>
              <w:rPr>
                <w:rFonts w:ascii="Times New Roman" w:hAnsi="Times New Roman" w:cs="Times New Roman"/>
                <w:sz w:val="28"/>
                <w:szCs w:val="28"/>
              </w:rPr>
            </w:pPr>
            <w:proofErr w:type="gramStart"/>
            <w:r w:rsidRPr="009836C3">
              <w:rPr>
                <w:rFonts w:ascii="Times New Roman" w:hAnsi="Times New Roman" w:cs="Times New Roman"/>
                <w:sz w:val="28"/>
                <w:szCs w:val="28"/>
              </w:rPr>
              <w:t>б</w:t>
            </w:r>
            <w:proofErr w:type="gramEnd"/>
            <w:r w:rsidRPr="009836C3">
              <w:rPr>
                <w:rFonts w:ascii="Times New Roman" w:hAnsi="Times New Roman" w:cs="Times New Roman"/>
                <w:sz w:val="28"/>
                <w:szCs w:val="28"/>
              </w:rPr>
              <w:t xml:space="preserve">) принять </w:t>
            </w:r>
            <w:r w:rsidRPr="009836C3">
              <w:rPr>
                <w:rFonts w:ascii="Times New Roman" w:hAnsi="Times New Roman" w:cs="Times New Roman"/>
                <w:b/>
                <w:sz w:val="28"/>
                <w:szCs w:val="28"/>
              </w:rPr>
              <w:t>посильные</w:t>
            </w:r>
            <w:r w:rsidRPr="009836C3">
              <w:rPr>
                <w:rFonts w:ascii="Times New Roman" w:hAnsi="Times New Roman" w:cs="Times New Roman"/>
                <w:sz w:val="28"/>
                <w:szCs w:val="28"/>
              </w:rPr>
              <w:t xml:space="preserve"> меры по эвакуации людей и тушению пожара.</w:t>
            </w:r>
          </w:p>
          <w:bookmarkEnd w:id="1"/>
          <w:p w:rsidR="00F116AD" w:rsidRPr="009836C3" w:rsidRDefault="00F116AD" w:rsidP="002211E3">
            <w:pPr>
              <w:jc w:val="both"/>
              <w:rPr>
                <w:rFonts w:ascii="Times New Roman" w:hAnsi="Times New Roman" w:cs="Times New Roman"/>
                <w:sz w:val="28"/>
                <w:szCs w:val="28"/>
              </w:rPr>
            </w:pPr>
          </w:p>
        </w:tc>
        <w:tc>
          <w:tcPr>
            <w:tcW w:w="7284" w:type="dxa"/>
          </w:tcPr>
          <w:p w:rsidR="002211E3" w:rsidRPr="009836C3" w:rsidRDefault="002211E3" w:rsidP="002211E3">
            <w:pPr>
              <w:pStyle w:val="a5"/>
              <w:numPr>
                <w:ilvl w:val="0"/>
                <w:numId w:val="8"/>
              </w:numPr>
              <w:tabs>
                <w:tab w:val="left" w:pos="1134"/>
              </w:tabs>
              <w:spacing w:line="240" w:lineRule="auto"/>
              <w:ind w:left="0" w:firstLine="124"/>
              <w:contextualSpacing w:val="0"/>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rsidR="002211E3" w:rsidRPr="009836C3" w:rsidRDefault="002211E3" w:rsidP="002211E3">
            <w:pPr>
              <w:tabs>
                <w:tab w:val="left" w:pos="1134"/>
              </w:tabs>
              <w:ind w:firstLine="124"/>
              <w:jc w:val="both"/>
              <w:rPr>
                <w:rFonts w:ascii="Times New Roman" w:eastAsia="Times New Roman" w:hAnsi="Times New Roman" w:cs="Times New Roman"/>
                <w:sz w:val="28"/>
                <w:szCs w:val="28"/>
                <w:lang w:eastAsia="ru-RU"/>
              </w:rPr>
            </w:pPr>
          </w:p>
          <w:p w:rsidR="002211E3" w:rsidRPr="009836C3" w:rsidRDefault="002211E3" w:rsidP="002211E3">
            <w:pPr>
              <w:tabs>
                <w:tab w:val="left" w:pos="1134"/>
              </w:tabs>
              <w:ind w:firstLine="567"/>
              <w:jc w:val="both"/>
              <w:rPr>
                <w:rFonts w:ascii="Times New Roman" w:eastAsia="Times New Roman" w:hAnsi="Times New Roman" w:cs="Times New Roman"/>
                <w:sz w:val="28"/>
                <w:szCs w:val="28"/>
                <w:lang w:eastAsia="ru-RU"/>
              </w:rPr>
            </w:pPr>
            <w:proofErr w:type="gramStart"/>
            <w:r w:rsidRPr="009836C3">
              <w:rPr>
                <w:rFonts w:ascii="Times New Roman" w:eastAsia="Times New Roman" w:hAnsi="Times New Roman" w:cs="Times New Roman"/>
                <w:sz w:val="28"/>
                <w:szCs w:val="28"/>
                <w:lang w:eastAsia="ru-RU"/>
              </w:rPr>
              <w:t>немедленно</w:t>
            </w:r>
            <w:proofErr w:type="gramEnd"/>
            <w:r w:rsidRPr="009836C3">
              <w:rPr>
                <w:rFonts w:ascii="Times New Roman" w:eastAsia="Times New Roman" w:hAnsi="Times New Roman" w:cs="Times New Roman"/>
                <w:sz w:val="28"/>
                <w:szCs w:val="28"/>
                <w:lang w:eastAsia="ru-RU"/>
              </w:rPr>
              <w:t xml:space="preserve">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2211E3" w:rsidRPr="009836C3" w:rsidRDefault="002211E3" w:rsidP="002211E3">
            <w:pPr>
              <w:tabs>
                <w:tab w:val="left" w:pos="1134"/>
              </w:tabs>
              <w:jc w:val="both"/>
              <w:rPr>
                <w:rFonts w:ascii="Times New Roman" w:eastAsia="Times New Roman" w:hAnsi="Times New Roman" w:cs="Times New Roman"/>
                <w:sz w:val="28"/>
                <w:szCs w:val="28"/>
                <w:lang w:eastAsia="ru-RU"/>
              </w:rPr>
            </w:pPr>
          </w:p>
          <w:p w:rsidR="00F116AD" w:rsidRDefault="002211E3" w:rsidP="002211E3">
            <w:pPr>
              <w:pStyle w:val="a5"/>
              <w:tabs>
                <w:tab w:val="left" w:pos="1134"/>
              </w:tabs>
              <w:spacing w:line="240" w:lineRule="auto"/>
              <w:ind w:left="262"/>
              <w:jc w:val="both"/>
              <w:rPr>
                <w:rFonts w:ascii="Times New Roman" w:eastAsia="Times New Roman" w:hAnsi="Times New Roman" w:cs="Times New Roman"/>
                <w:b/>
                <w:sz w:val="28"/>
                <w:szCs w:val="28"/>
                <w:lang w:eastAsia="ru-RU"/>
              </w:rPr>
            </w:pPr>
            <w:proofErr w:type="gramStart"/>
            <w:r w:rsidRPr="009836C3">
              <w:rPr>
                <w:rFonts w:ascii="Times New Roman" w:eastAsia="Times New Roman" w:hAnsi="Times New Roman" w:cs="Times New Roman"/>
                <w:sz w:val="28"/>
                <w:szCs w:val="28"/>
                <w:lang w:eastAsia="ru-RU"/>
              </w:rPr>
              <w:t>принять</w:t>
            </w:r>
            <w:proofErr w:type="gramEnd"/>
            <w:r w:rsidRPr="009836C3">
              <w:rPr>
                <w:rFonts w:ascii="Times New Roman" w:eastAsia="Times New Roman" w:hAnsi="Times New Roman" w:cs="Times New Roman"/>
                <w:sz w:val="28"/>
                <w:szCs w:val="28"/>
                <w:lang w:eastAsia="ru-RU"/>
              </w:rPr>
              <w:t xml:space="preserve"> меры по эвакуации людей, </w:t>
            </w:r>
            <w:r w:rsidRPr="009836C3">
              <w:rPr>
                <w:rFonts w:ascii="Times New Roman" w:eastAsia="Times New Roman" w:hAnsi="Times New Roman" w:cs="Times New Roman"/>
                <w:b/>
                <w:sz w:val="28"/>
                <w:szCs w:val="28"/>
                <w:highlight w:val="yellow"/>
                <w:lang w:eastAsia="ru-RU"/>
              </w:rPr>
              <w:t>а при условии отсутствия угрозы жизни и здоровью людей</w:t>
            </w:r>
            <w:r w:rsidRPr="009836C3">
              <w:rPr>
                <w:rFonts w:ascii="Times New Roman" w:eastAsia="Times New Roman" w:hAnsi="Times New Roman" w:cs="Times New Roman"/>
                <w:sz w:val="28"/>
                <w:szCs w:val="28"/>
                <w:lang w:eastAsia="ru-RU"/>
              </w:rPr>
              <w:t xml:space="preserve"> меры по тушению пожара</w:t>
            </w:r>
            <w:r w:rsidRPr="009836C3">
              <w:rPr>
                <w:rFonts w:ascii="Times New Roman" w:eastAsia="Times New Roman" w:hAnsi="Times New Roman" w:cs="Times New Roman"/>
                <w:b/>
                <w:sz w:val="28"/>
                <w:szCs w:val="28"/>
                <w:lang w:eastAsia="ru-RU"/>
              </w:rPr>
              <w:t xml:space="preserve"> </w:t>
            </w:r>
            <w:r w:rsidRPr="009836C3">
              <w:rPr>
                <w:rFonts w:ascii="Times New Roman" w:eastAsia="Times New Roman" w:hAnsi="Times New Roman" w:cs="Times New Roman"/>
                <w:b/>
                <w:sz w:val="28"/>
                <w:szCs w:val="28"/>
                <w:highlight w:val="yellow"/>
                <w:lang w:eastAsia="ru-RU"/>
              </w:rPr>
              <w:t>в начальной стадии</w:t>
            </w:r>
          </w:p>
          <w:p w:rsidR="009836C3" w:rsidRPr="009836C3" w:rsidRDefault="009836C3" w:rsidP="002211E3">
            <w:pPr>
              <w:pStyle w:val="a5"/>
              <w:tabs>
                <w:tab w:val="left" w:pos="1134"/>
              </w:tabs>
              <w:spacing w:line="240" w:lineRule="auto"/>
              <w:ind w:left="262"/>
              <w:jc w:val="both"/>
              <w:rPr>
                <w:rFonts w:ascii="Times New Roman" w:eastAsia="Times New Roman" w:hAnsi="Times New Roman" w:cs="Times New Roman"/>
                <w:sz w:val="28"/>
                <w:szCs w:val="28"/>
                <w:lang w:eastAsia="ru-RU"/>
              </w:rPr>
            </w:pPr>
          </w:p>
        </w:tc>
      </w:tr>
      <w:tr w:rsidR="002211E3" w:rsidRPr="009836C3" w:rsidTr="002211E3">
        <w:tc>
          <w:tcPr>
            <w:tcW w:w="7276" w:type="dxa"/>
          </w:tcPr>
          <w:p w:rsidR="002211E3" w:rsidRPr="009836C3" w:rsidRDefault="00660D9F" w:rsidP="00B67668">
            <w:pPr>
              <w:jc w:val="both"/>
              <w:rPr>
                <w:rFonts w:ascii="Times New Roman" w:hAnsi="Times New Roman" w:cs="Times New Roman"/>
                <w:sz w:val="28"/>
                <w:szCs w:val="28"/>
              </w:rPr>
            </w:pPr>
            <w:r w:rsidRPr="009836C3">
              <w:rPr>
                <w:rFonts w:ascii="Times New Roman" w:hAnsi="Times New Roman" w:cs="Times New Roman"/>
                <w:sz w:val="28"/>
                <w:szCs w:val="28"/>
              </w:rPr>
              <w:t>4. 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 защиты.</w:t>
            </w:r>
          </w:p>
        </w:tc>
        <w:tc>
          <w:tcPr>
            <w:tcW w:w="7284" w:type="dxa"/>
          </w:tcPr>
          <w:p w:rsidR="002211E3" w:rsidRDefault="00660D9F" w:rsidP="00660D9F">
            <w:pPr>
              <w:pStyle w:val="a5"/>
              <w:numPr>
                <w:ilvl w:val="0"/>
                <w:numId w:val="9"/>
              </w:numPr>
              <w:tabs>
                <w:tab w:val="left" w:pos="1134"/>
              </w:tabs>
              <w:spacing w:line="240" w:lineRule="auto"/>
              <w:ind w:left="124" w:firstLine="0"/>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Руководитель организации </w:t>
            </w:r>
            <w:r w:rsidRPr="009836C3">
              <w:rPr>
                <w:rFonts w:ascii="Times New Roman" w:eastAsia="Times New Roman" w:hAnsi="Times New Roman" w:cs="Times New Roman"/>
                <w:b/>
                <w:sz w:val="28"/>
                <w:szCs w:val="28"/>
                <w:highlight w:val="yellow"/>
                <w:lang w:eastAsia="ru-RU"/>
              </w:rPr>
              <w:t>вправе</w:t>
            </w:r>
            <w:r w:rsidRPr="009836C3">
              <w:rPr>
                <w:rFonts w:ascii="Times New Roman" w:eastAsia="Times New Roman" w:hAnsi="Times New Roman" w:cs="Times New Roman"/>
                <w:sz w:val="28"/>
                <w:szCs w:val="28"/>
                <w:lang w:eastAsia="ru-RU"/>
              </w:rPr>
              <w:t xml:space="preserve">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9836C3" w:rsidRDefault="009836C3" w:rsidP="009836C3">
            <w:pPr>
              <w:tabs>
                <w:tab w:val="left" w:pos="1134"/>
              </w:tabs>
              <w:jc w:val="both"/>
              <w:rPr>
                <w:rFonts w:ascii="Times New Roman" w:eastAsia="Times New Roman" w:hAnsi="Times New Roman" w:cs="Times New Roman"/>
                <w:sz w:val="28"/>
                <w:szCs w:val="28"/>
                <w:lang w:eastAsia="ru-RU"/>
              </w:rPr>
            </w:pPr>
          </w:p>
          <w:p w:rsidR="009836C3" w:rsidRPr="009836C3" w:rsidRDefault="009836C3" w:rsidP="009836C3">
            <w:pPr>
              <w:tabs>
                <w:tab w:val="left" w:pos="1134"/>
              </w:tabs>
              <w:jc w:val="both"/>
              <w:rPr>
                <w:rFonts w:ascii="Times New Roman" w:eastAsia="Times New Roman" w:hAnsi="Times New Roman" w:cs="Times New Roman"/>
                <w:sz w:val="28"/>
                <w:szCs w:val="28"/>
                <w:lang w:eastAsia="ru-RU"/>
              </w:rPr>
            </w:pPr>
          </w:p>
        </w:tc>
      </w:tr>
      <w:tr w:rsidR="002211E3" w:rsidRPr="009836C3" w:rsidTr="002211E3">
        <w:tc>
          <w:tcPr>
            <w:tcW w:w="7276" w:type="dxa"/>
          </w:tcPr>
          <w:p w:rsidR="00660D9F" w:rsidRPr="009836C3" w:rsidRDefault="00660D9F" w:rsidP="00C71C03">
            <w:pPr>
              <w:jc w:val="both"/>
              <w:rPr>
                <w:rFonts w:ascii="Times New Roman" w:hAnsi="Times New Roman" w:cs="Times New Roman"/>
                <w:sz w:val="28"/>
                <w:szCs w:val="28"/>
              </w:rPr>
            </w:pPr>
            <w:r w:rsidRPr="009836C3">
              <w:rPr>
                <w:rFonts w:ascii="Times New Roman" w:hAnsi="Times New Roman" w:cs="Times New Roman"/>
                <w:sz w:val="28"/>
                <w:szCs w:val="28"/>
              </w:rPr>
              <w:lastRenderedPageBreak/>
              <w:t>7. В здании или сооружении, кроме жилых домов, в котором может одновременно находиться 50 и более человек, то есть на объекте с массовым пребыванием людей,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660D9F" w:rsidRPr="009836C3" w:rsidRDefault="00660D9F" w:rsidP="00C71C03">
            <w:pPr>
              <w:jc w:val="both"/>
              <w:rPr>
                <w:rFonts w:ascii="Times New Roman" w:hAnsi="Times New Roman" w:cs="Times New Roman"/>
                <w:sz w:val="28"/>
                <w:szCs w:val="28"/>
              </w:rPr>
            </w:pPr>
            <w:r w:rsidRPr="009836C3">
              <w:rPr>
                <w:rFonts w:ascii="Times New Roman" w:hAnsi="Times New Roman" w:cs="Times New Roman"/>
                <w:i/>
                <w:sz w:val="28"/>
                <w:szCs w:val="28"/>
              </w:rPr>
              <w:t>На плане эвакуации людей при пожаре обозначаются места хранения первичных средств пожаротушения</w:t>
            </w:r>
            <w:r w:rsidRPr="009836C3">
              <w:rPr>
                <w:rFonts w:ascii="Times New Roman" w:hAnsi="Times New Roman" w:cs="Times New Roman"/>
                <w:sz w:val="28"/>
                <w:szCs w:val="28"/>
              </w:rPr>
              <w:t>.</w:t>
            </w:r>
          </w:p>
          <w:p w:rsidR="002211E3" w:rsidRPr="009836C3" w:rsidRDefault="002211E3" w:rsidP="00C71C03">
            <w:pPr>
              <w:jc w:val="both"/>
              <w:rPr>
                <w:rFonts w:ascii="Times New Roman" w:hAnsi="Times New Roman" w:cs="Times New Roman"/>
                <w:sz w:val="28"/>
                <w:szCs w:val="28"/>
              </w:rPr>
            </w:pPr>
          </w:p>
        </w:tc>
        <w:tc>
          <w:tcPr>
            <w:tcW w:w="7284" w:type="dxa"/>
          </w:tcPr>
          <w:p w:rsidR="00660D9F" w:rsidRPr="009836C3" w:rsidRDefault="00660D9F" w:rsidP="00C71C03">
            <w:pPr>
              <w:jc w:val="both"/>
              <w:rPr>
                <w:rFonts w:ascii="Times New Roman" w:hAnsi="Times New Roman" w:cs="Times New Roman"/>
                <w:sz w:val="28"/>
                <w:szCs w:val="28"/>
              </w:rPr>
            </w:pPr>
            <w:r w:rsidRPr="009836C3">
              <w:rPr>
                <w:rFonts w:ascii="Times New Roman" w:eastAsia="Times New Roman" w:hAnsi="Times New Roman" w:cs="Times New Roman"/>
                <w:sz w:val="28"/>
                <w:szCs w:val="28"/>
                <w:lang w:eastAsia="ru-RU"/>
              </w:rP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w:t>
            </w:r>
            <w:r w:rsidRPr="009836C3">
              <w:rPr>
                <w:rFonts w:ascii="Times New Roman" w:eastAsia="Times New Roman" w:hAnsi="Times New Roman" w:cs="Times New Roman"/>
                <w:b/>
                <w:sz w:val="28"/>
                <w:szCs w:val="28"/>
                <w:highlight w:val="yellow"/>
                <w:lang w:eastAsia="ru-RU"/>
              </w:rPr>
              <w:t>, которые размещаются на видных местах</w:t>
            </w:r>
          </w:p>
          <w:p w:rsidR="002211E3" w:rsidRPr="009836C3" w:rsidRDefault="002211E3" w:rsidP="00C71C03">
            <w:pPr>
              <w:pStyle w:val="a5"/>
              <w:tabs>
                <w:tab w:val="left" w:pos="1134"/>
              </w:tabs>
              <w:spacing w:line="240" w:lineRule="auto"/>
              <w:ind w:left="262"/>
              <w:jc w:val="both"/>
              <w:rPr>
                <w:rFonts w:ascii="Times New Roman" w:eastAsia="Times New Roman" w:hAnsi="Times New Roman" w:cs="Times New Roman"/>
                <w:sz w:val="28"/>
                <w:szCs w:val="28"/>
                <w:lang w:eastAsia="ru-RU"/>
              </w:rPr>
            </w:pPr>
          </w:p>
        </w:tc>
      </w:tr>
      <w:tr w:rsidR="00660D9F" w:rsidRPr="009836C3" w:rsidTr="002211E3">
        <w:tc>
          <w:tcPr>
            <w:tcW w:w="7276" w:type="dxa"/>
          </w:tcPr>
          <w:p w:rsidR="00660D9F" w:rsidRPr="009836C3" w:rsidRDefault="00660D9F" w:rsidP="00B67668">
            <w:pPr>
              <w:jc w:val="both"/>
              <w:rPr>
                <w:rFonts w:ascii="Times New Roman" w:hAnsi="Times New Roman" w:cs="Times New Roman"/>
                <w:sz w:val="28"/>
                <w:szCs w:val="28"/>
              </w:rPr>
            </w:pPr>
          </w:p>
        </w:tc>
        <w:tc>
          <w:tcPr>
            <w:tcW w:w="7284" w:type="dxa"/>
          </w:tcPr>
          <w:p w:rsidR="00E15A54" w:rsidRPr="00076E3F" w:rsidRDefault="00660D9F" w:rsidP="00076E3F">
            <w:pPr>
              <w:pStyle w:val="a5"/>
              <w:tabs>
                <w:tab w:val="left" w:pos="1134"/>
              </w:tabs>
              <w:spacing w:line="240" w:lineRule="auto"/>
              <w:ind w:left="-18" w:firstLine="18"/>
              <w:jc w:val="both"/>
              <w:rPr>
                <w:rFonts w:ascii="Times New Roman" w:eastAsia="Times New Roman" w:hAnsi="Times New Roman" w:cs="Times New Roman"/>
                <w:b/>
                <w:sz w:val="28"/>
                <w:szCs w:val="28"/>
                <w:lang w:eastAsia="ru-RU"/>
              </w:rPr>
            </w:pPr>
            <w:r w:rsidRPr="00E15A54">
              <w:rPr>
                <w:rFonts w:ascii="Times New Roman" w:eastAsia="Times New Roman" w:hAnsi="Times New Roman" w:cs="Times New Roman"/>
                <w:b/>
                <w:sz w:val="28"/>
                <w:szCs w:val="28"/>
                <w:highlight w:val="yellow"/>
                <w:lang w:eastAsia="ru-RU"/>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tc>
      </w:tr>
      <w:tr w:rsidR="00076E3F" w:rsidRPr="009836C3" w:rsidTr="002211E3">
        <w:tc>
          <w:tcPr>
            <w:tcW w:w="7276" w:type="dxa"/>
          </w:tcPr>
          <w:p w:rsidR="00076E3F" w:rsidRPr="00076E3F" w:rsidRDefault="00076E3F" w:rsidP="00B67668">
            <w:pPr>
              <w:jc w:val="both"/>
              <w:rPr>
                <w:rFonts w:ascii="Times New Roman" w:hAnsi="Times New Roman" w:cs="Times New Roman"/>
                <w:i/>
                <w:sz w:val="28"/>
                <w:szCs w:val="28"/>
              </w:rPr>
            </w:pPr>
            <w:r w:rsidRPr="00076E3F">
              <w:rPr>
                <w:rFonts w:ascii="Times New Roman" w:hAnsi="Times New Roman" w:cs="Times New Roman"/>
                <w:i/>
                <w:sz w:val="28"/>
                <w:szCs w:val="28"/>
              </w:rPr>
              <w:t>10. Руководитель организации обеспечивает (ежедневно) передачу в подразделение пожарной охраны, в районе выезда которого находится объект защиты с ночным пребыванием людей, информации о количестве людей (больных), находящихся на объекте защиты (в том числе в ночное время).</w:t>
            </w:r>
          </w:p>
        </w:tc>
        <w:tc>
          <w:tcPr>
            <w:tcW w:w="7284" w:type="dxa"/>
          </w:tcPr>
          <w:p w:rsidR="00076E3F" w:rsidRPr="00E15A54" w:rsidRDefault="00076E3F" w:rsidP="00076E3F">
            <w:pPr>
              <w:pStyle w:val="a5"/>
              <w:tabs>
                <w:tab w:val="left" w:pos="1134"/>
              </w:tabs>
              <w:spacing w:line="240" w:lineRule="auto"/>
              <w:ind w:left="-18" w:firstLine="18"/>
              <w:jc w:val="both"/>
              <w:rPr>
                <w:rFonts w:ascii="Times New Roman" w:eastAsia="Times New Roman" w:hAnsi="Times New Roman" w:cs="Times New Roman"/>
                <w:b/>
                <w:sz w:val="28"/>
                <w:szCs w:val="28"/>
                <w:highlight w:val="yellow"/>
                <w:lang w:eastAsia="ru-RU"/>
              </w:rPr>
            </w:pPr>
            <w:r>
              <w:rPr>
                <w:rFonts w:ascii="Times New Roman" w:eastAsia="Times New Roman" w:hAnsi="Times New Roman" w:cs="Times New Roman"/>
                <w:b/>
                <w:sz w:val="28"/>
                <w:szCs w:val="28"/>
                <w:highlight w:val="yellow"/>
                <w:lang w:eastAsia="ru-RU"/>
              </w:rPr>
              <w:t>Требование упразднено.</w:t>
            </w:r>
          </w:p>
        </w:tc>
      </w:tr>
      <w:tr w:rsidR="00660D9F" w:rsidRPr="009836C3" w:rsidTr="002211E3">
        <w:tc>
          <w:tcPr>
            <w:tcW w:w="7276" w:type="dxa"/>
          </w:tcPr>
          <w:p w:rsidR="00660D9F" w:rsidRPr="009836C3" w:rsidRDefault="00EB5BFC" w:rsidP="00B67668">
            <w:pPr>
              <w:jc w:val="both"/>
              <w:rPr>
                <w:rFonts w:ascii="Times New Roman" w:hAnsi="Times New Roman" w:cs="Times New Roman"/>
                <w:sz w:val="28"/>
                <w:szCs w:val="28"/>
              </w:rPr>
            </w:pPr>
            <w:r w:rsidRPr="009836C3">
              <w:rPr>
                <w:rFonts w:ascii="Times New Roman" w:hAnsi="Times New Roman" w:cs="Times New Roman"/>
                <w:sz w:val="28"/>
                <w:szCs w:val="28"/>
              </w:rPr>
              <w:t>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противопожарной защиты объекта защиты.</w:t>
            </w:r>
          </w:p>
        </w:tc>
        <w:tc>
          <w:tcPr>
            <w:tcW w:w="7284" w:type="dxa"/>
          </w:tcPr>
          <w:p w:rsidR="009836C3" w:rsidRPr="00E15A54" w:rsidRDefault="00660D9F" w:rsidP="00076E3F">
            <w:pPr>
              <w:pStyle w:val="a5"/>
              <w:tabs>
                <w:tab w:val="left" w:pos="1134"/>
              </w:tabs>
              <w:spacing w:line="240" w:lineRule="auto"/>
              <w:ind w:left="124" w:firstLine="138"/>
              <w:jc w:val="both"/>
              <w:rPr>
                <w:rFonts w:ascii="Times New Roman" w:eastAsia="Times New Roman" w:hAnsi="Times New Roman" w:cs="Times New Roman"/>
                <w:b/>
                <w:sz w:val="28"/>
                <w:szCs w:val="28"/>
                <w:highlight w:val="yellow"/>
                <w:lang w:eastAsia="ru-RU"/>
              </w:rPr>
            </w:pPr>
            <w:r w:rsidRPr="00E15A54">
              <w:rPr>
                <w:rFonts w:ascii="Times New Roman" w:eastAsia="Times New Roman" w:hAnsi="Times New Roman" w:cs="Times New Roman"/>
                <w:b/>
                <w:sz w:val="28"/>
                <w:szCs w:val="28"/>
                <w:highlight w:val="yellow"/>
                <w:lang w:eastAsia="ru-RU"/>
              </w:rPr>
              <w:t xml:space="preserve">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w:t>
            </w:r>
            <w:r w:rsidRPr="00E15A54">
              <w:rPr>
                <w:rFonts w:ascii="Times New Roman" w:eastAsia="Times New Roman" w:hAnsi="Times New Roman" w:cs="Times New Roman"/>
                <w:b/>
                <w:sz w:val="28"/>
                <w:szCs w:val="28"/>
                <w:highlight w:val="yellow"/>
                <w:lang w:eastAsia="ru-RU"/>
              </w:rPr>
              <w:lastRenderedPageBreak/>
              <w:t xml:space="preserve">безадресных систем пожарной сигнализации указывается </w:t>
            </w:r>
            <w:r w:rsidR="00076E3F">
              <w:rPr>
                <w:rFonts w:ascii="Times New Roman" w:eastAsia="Times New Roman" w:hAnsi="Times New Roman" w:cs="Times New Roman"/>
                <w:b/>
                <w:sz w:val="28"/>
                <w:szCs w:val="28"/>
                <w:highlight w:val="yellow"/>
                <w:lang w:eastAsia="ru-RU"/>
              </w:rPr>
              <w:t>группа контролируемых помещений</w:t>
            </w:r>
          </w:p>
        </w:tc>
      </w:tr>
      <w:tr w:rsidR="002211E3" w:rsidRPr="009836C3" w:rsidTr="002211E3">
        <w:tc>
          <w:tcPr>
            <w:tcW w:w="7276" w:type="dxa"/>
          </w:tcPr>
          <w:p w:rsidR="002211E3" w:rsidRPr="009836C3" w:rsidRDefault="002211E3" w:rsidP="002211E3">
            <w:pPr>
              <w:jc w:val="both"/>
              <w:rPr>
                <w:rFonts w:ascii="Times New Roman" w:hAnsi="Times New Roman" w:cs="Times New Roman"/>
                <w:sz w:val="28"/>
                <w:szCs w:val="28"/>
              </w:rPr>
            </w:pPr>
            <w:r w:rsidRPr="009836C3">
              <w:rPr>
                <w:rFonts w:ascii="Times New Roman" w:hAnsi="Times New Roman" w:cs="Times New Roman"/>
                <w:sz w:val="28"/>
                <w:szCs w:val="28"/>
              </w:rPr>
              <w:lastRenderedPageBreak/>
              <w:t xml:space="preserve">14.  Запрещается курение на территории и в помещениях складов и баз, хлебоприемных пунктов, в злаковых массивах и на сенокосных угодьях, на объектах защиты торговли, добычи, переработки и хранения легковоспламеняющихся и горючих жидкостей и горючих газов, на объектах защиты производства всех видов взрывчатых веществ, на </w:t>
            </w:r>
            <w:proofErr w:type="spellStart"/>
            <w:r w:rsidRPr="009836C3">
              <w:rPr>
                <w:rFonts w:ascii="Times New Roman" w:hAnsi="Times New Roman" w:cs="Times New Roman"/>
                <w:sz w:val="28"/>
                <w:szCs w:val="28"/>
              </w:rPr>
              <w:t>пожаровзрывоопасных</w:t>
            </w:r>
            <w:proofErr w:type="spellEnd"/>
            <w:r w:rsidRPr="009836C3">
              <w:rPr>
                <w:rFonts w:ascii="Times New Roman" w:hAnsi="Times New Roman" w:cs="Times New Roman"/>
                <w:sz w:val="28"/>
                <w:szCs w:val="28"/>
              </w:rPr>
              <w:t xml:space="preserve"> и пожароопасных участках.</w:t>
            </w:r>
          </w:p>
          <w:p w:rsidR="002211E3" w:rsidRPr="009836C3" w:rsidRDefault="002211E3" w:rsidP="002211E3">
            <w:pPr>
              <w:jc w:val="both"/>
              <w:rPr>
                <w:rFonts w:ascii="Times New Roman" w:hAnsi="Times New Roman" w:cs="Times New Roman"/>
                <w:sz w:val="28"/>
                <w:szCs w:val="28"/>
              </w:rPr>
            </w:pPr>
          </w:p>
        </w:tc>
        <w:tc>
          <w:tcPr>
            <w:tcW w:w="7284" w:type="dxa"/>
          </w:tcPr>
          <w:p w:rsidR="002211E3" w:rsidRPr="009836C3" w:rsidRDefault="002211E3"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11. Запрещается курение на территории и в помещении складов и баз, хлебоприемных пунктов, злаковых массивов и сенокосных угодий, </w:t>
            </w:r>
            <w:r w:rsidRPr="009836C3">
              <w:rPr>
                <w:rFonts w:ascii="Times New Roman" w:eastAsia="Times New Roman" w:hAnsi="Times New Roman" w:cs="Times New Roman"/>
                <w:b/>
                <w:sz w:val="28"/>
                <w:szCs w:val="28"/>
                <w:highlight w:val="yellow"/>
                <w:lang w:eastAsia="ru-RU"/>
              </w:rPr>
              <w:t>объектов здравоохранения, образования, транспорта,</w:t>
            </w:r>
            <w:r w:rsidRPr="009836C3">
              <w:rPr>
                <w:rFonts w:ascii="Times New Roman" w:eastAsia="Times New Roman" w:hAnsi="Times New Roman" w:cs="Times New Roman"/>
                <w:sz w:val="28"/>
                <w:szCs w:val="28"/>
                <w:lang w:eastAsia="ru-RU"/>
              </w:rPr>
              <w:t xml:space="preserve">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w:t>
            </w:r>
            <w:r w:rsidRPr="009836C3">
              <w:rPr>
                <w:rFonts w:ascii="Times New Roman" w:eastAsia="Times New Roman" w:hAnsi="Times New Roman" w:cs="Times New Roman"/>
                <w:b/>
                <w:sz w:val="28"/>
                <w:szCs w:val="28"/>
                <w:highlight w:val="yellow"/>
                <w:lang w:eastAsia="ru-RU"/>
              </w:rPr>
              <w:t>за исключением мест, специально отведенных для курения в соответствии с законодательством Российской Федерации.</w:t>
            </w:r>
          </w:p>
        </w:tc>
      </w:tr>
      <w:tr w:rsidR="00660D9F" w:rsidRPr="009836C3" w:rsidTr="002211E3">
        <w:tc>
          <w:tcPr>
            <w:tcW w:w="7276" w:type="dxa"/>
          </w:tcPr>
          <w:p w:rsidR="00660D9F" w:rsidRPr="009836C3" w:rsidRDefault="00660D9F" w:rsidP="00C71C03">
            <w:pPr>
              <w:jc w:val="both"/>
              <w:rPr>
                <w:rFonts w:ascii="Times New Roman" w:hAnsi="Times New Roman" w:cs="Times New Roman"/>
                <w:sz w:val="28"/>
                <w:szCs w:val="28"/>
              </w:rPr>
            </w:pPr>
            <w:bookmarkStart w:id="2" w:name="sub_1020"/>
            <w:r w:rsidRPr="009836C3">
              <w:rPr>
                <w:rFonts w:ascii="Times New Roman" w:hAnsi="Times New Roman" w:cs="Times New Roman"/>
                <w:sz w:val="28"/>
                <w:szCs w:val="28"/>
              </w:rPr>
              <w:t xml:space="preserve">20. Руководитель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 а также класса зоны в соответствии с </w:t>
            </w:r>
            <w:hyperlink r:id="rId5" w:history="1">
              <w:r w:rsidRPr="009836C3">
                <w:rPr>
                  <w:rStyle w:val="a4"/>
                  <w:rFonts w:ascii="Times New Roman" w:hAnsi="Times New Roman"/>
                  <w:sz w:val="28"/>
                  <w:szCs w:val="28"/>
                </w:rPr>
                <w:t>главами 5</w:t>
              </w:r>
            </w:hyperlink>
            <w:r w:rsidRPr="009836C3">
              <w:rPr>
                <w:rFonts w:ascii="Times New Roman" w:hAnsi="Times New Roman" w:cs="Times New Roman"/>
                <w:sz w:val="28"/>
                <w:szCs w:val="28"/>
              </w:rPr>
              <w:t xml:space="preserve">, </w:t>
            </w:r>
            <w:hyperlink r:id="rId6" w:history="1">
              <w:r w:rsidRPr="009836C3">
                <w:rPr>
                  <w:rStyle w:val="a4"/>
                  <w:rFonts w:ascii="Times New Roman" w:hAnsi="Times New Roman"/>
                  <w:sz w:val="28"/>
                  <w:szCs w:val="28"/>
                </w:rPr>
                <w:t>7</w:t>
              </w:r>
            </w:hyperlink>
            <w:r w:rsidRPr="009836C3">
              <w:rPr>
                <w:rFonts w:ascii="Times New Roman" w:hAnsi="Times New Roman" w:cs="Times New Roman"/>
                <w:sz w:val="28"/>
                <w:szCs w:val="28"/>
              </w:rPr>
              <w:t xml:space="preserve"> и </w:t>
            </w:r>
            <w:hyperlink r:id="rId7" w:history="1">
              <w:r w:rsidRPr="009836C3">
                <w:rPr>
                  <w:rStyle w:val="a4"/>
                  <w:rFonts w:ascii="Times New Roman" w:hAnsi="Times New Roman"/>
                  <w:sz w:val="28"/>
                  <w:szCs w:val="28"/>
                </w:rPr>
                <w:t>8</w:t>
              </w:r>
            </w:hyperlink>
            <w:r w:rsidRPr="009836C3">
              <w:rPr>
                <w:rFonts w:ascii="Times New Roman" w:hAnsi="Times New Roman" w:cs="Times New Roman"/>
                <w:sz w:val="28"/>
                <w:szCs w:val="28"/>
              </w:rPr>
              <w:t xml:space="preserve"> Федерального закона "Технический регламент о требованиях пожарной безопасности".</w:t>
            </w:r>
          </w:p>
          <w:bookmarkEnd w:id="2"/>
          <w:p w:rsidR="00660D9F" w:rsidRPr="009836C3" w:rsidRDefault="00660D9F" w:rsidP="00C71C03">
            <w:pPr>
              <w:jc w:val="both"/>
              <w:rPr>
                <w:rFonts w:ascii="Times New Roman" w:hAnsi="Times New Roman" w:cs="Times New Roman"/>
                <w:sz w:val="28"/>
                <w:szCs w:val="28"/>
              </w:rPr>
            </w:pPr>
          </w:p>
        </w:tc>
        <w:tc>
          <w:tcPr>
            <w:tcW w:w="7284" w:type="dxa"/>
          </w:tcPr>
          <w:p w:rsidR="00660D9F" w:rsidRDefault="00EB5BFC" w:rsidP="00C71C03">
            <w:pPr>
              <w:pStyle w:val="a5"/>
              <w:tabs>
                <w:tab w:val="left" w:pos="1134"/>
              </w:tabs>
              <w:spacing w:line="240" w:lineRule="auto"/>
              <w:ind w:left="124"/>
              <w:jc w:val="both"/>
              <w:rPr>
                <w:rFonts w:ascii="Times New Roman" w:eastAsia="Times New Roman" w:hAnsi="Times New Roman" w:cs="Times New Roman"/>
                <w:b/>
                <w:sz w:val="28"/>
                <w:szCs w:val="28"/>
                <w:lang w:eastAsia="ru-RU"/>
              </w:rPr>
            </w:pPr>
            <w:r w:rsidRPr="009836C3">
              <w:rPr>
                <w:rFonts w:ascii="Times New Roman" w:eastAsia="Times New Roman" w:hAnsi="Times New Roman" w:cs="Times New Roman"/>
                <w:sz w:val="28"/>
                <w:szCs w:val="28"/>
                <w:lang w:eastAsia="ru-RU"/>
              </w:rPr>
              <w:t xml:space="preserve">12. Руководитель организации обеспечивает </w:t>
            </w:r>
            <w:r w:rsidRPr="009836C3">
              <w:rPr>
                <w:rFonts w:ascii="Times New Roman" w:eastAsia="Times New Roman" w:hAnsi="Times New Roman" w:cs="Times New Roman"/>
                <w:b/>
                <w:sz w:val="28"/>
                <w:szCs w:val="28"/>
                <w:highlight w:val="yellow"/>
                <w:lang w:eastAsia="ru-RU"/>
              </w:rPr>
              <w:t>категорирование по взрывопожарной и пожарной опасности, а также определение класса зоны</w:t>
            </w:r>
            <w:r w:rsidRPr="009836C3">
              <w:rPr>
                <w:rFonts w:ascii="Times New Roman" w:eastAsia="Times New Roman" w:hAnsi="Times New Roman" w:cs="Times New Roman"/>
                <w:sz w:val="28"/>
                <w:szCs w:val="28"/>
                <w:lang w:eastAsia="ru-RU"/>
              </w:rPr>
              <w:t xml:space="preserve">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w:t>
            </w:r>
            <w:r w:rsidRPr="009836C3">
              <w:rPr>
                <w:rFonts w:ascii="Times New Roman" w:eastAsia="Times New Roman" w:hAnsi="Times New Roman" w:cs="Times New Roman"/>
                <w:b/>
                <w:sz w:val="28"/>
                <w:szCs w:val="28"/>
                <w:highlight w:val="yellow"/>
                <w:lang w:eastAsia="ru-RU"/>
              </w:rPr>
              <w:t>на входных дверях помещений с наружной стороны и на установках в зоне их обслуживания на видном месте</w:t>
            </w:r>
          </w:p>
          <w:p w:rsidR="009836C3" w:rsidRDefault="009836C3" w:rsidP="00C71C03">
            <w:pPr>
              <w:pStyle w:val="a5"/>
              <w:tabs>
                <w:tab w:val="left" w:pos="1134"/>
              </w:tabs>
              <w:spacing w:line="240" w:lineRule="auto"/>
              <w:ind w:left="124"/>
              <w:jc w:val="both"/>
              <w:rPr>
                <w:rFonts w:ascii="Times New Roman" w:eastAsia="Times New Roman" w:hAnsi="Times New Roman" w:cs="Times New Roman"/>
                <w:b/>
                <w:sz w:val="28"/>
                <w:szCs w:val="28"/>
                <w:lang w:eastAsia="ru-RU"/>
              </w:rPr>
            </w:pPr>
          </w:p>
          <w:p w:rsidR="009836C3" w:rsidRDefault="009836C3" w:rsidP="00C71C03">
            <w:pPr>
              <w:pStyle w:val="a5"/>
              <w:tabs>
                <w:tab w:val="left" w:pos="1134"/>
              </w:tabs>
              <w:spacing w:line="240" w:lineRule="auto"/>
              <w:ind w:left="124"/>
              <w:jc w:val="both"/>
              <w:rPr>
                <w:rFonts w:ascii="Times New Roman" w:eastAsia="Times New Roman" w:hAnsi="Times New Roman" w:cs="Times New Roman"/>
                <w:b/>
                <w:sz w:val="28"/>
                <w:szCs w:val="28"/>
                <w:lang w:eastAsia="ru-RU"/>
              </w:rPr>
            </w:pPr>
          </w:p>
          <w:p w:rsidR="009836C3" w:rsidRDefault="009836C3" w:rsidP="00C71C03">
            <w:pPr>
              <w:pStyle w:val="a5"/>
              <w:tabs>
                <w:tab w:val="left" w:pos="1134"/>
              </w:tabs>
              <w:spacing w:line="240" w:lineRule="auto"/>
              <w:ind w:left="124"/>
              <w:jc w:val="both"/>
              <w:rPr>
                <w:rFonts w:ascii="Times New Roman" w:eastAsia="Times New Roman" w:hAnsi="Times New Roman" w:cs="Times New Roman"/>
                <w:b/>
                <w:sz w:val="28"/>
                <w:szCs w:val="28"/>
                <w:lang w:eastAsia="ru-RU"/>
              </w:rPr>
            </w:pPr>
          </w:p>
          <w:p w:rsidR="009836C3" w:rsidRPr="009836C3" w:rsidRDefault="009836C3" w:rsidP="00C71C03">
            <w:pPr>
              <w:pStyle w:val="a5"/>
              <w:tabs>
                <w:tab w:val="left" w:pos="1134"/>
              </w:tabs>
              <w:spacing w:line="240" w:lineRule="auto"/>
              <w:ind w:left="124"/>
              <w:jc w:val="both"/>
              <w:rPr>
                <w:rFonts w:ascii="Times New Roman" w:eastAsia="Times New Roman" w:hAnsi="Times New Roman" w:cs="Times New Roman"/>
                <w:sz w:val="28"/>
                <w:szCs w:val="28"/>
                <w:lang w:eastAsia="ru-RU"/>
              </w:rPr>
            </w:pPr>
          </w:p>
        </w:tc>
      </w:tr>
      <w:tr w:rsidR="00660D9F" w:rsidRPr="009836C3" w:rsidTr="002211E3">
        <w:tc>
          <w:tcPr>
            <w:tcW w:w="7276" w:type="dxa"/>
          </w:tcPr>
          <w:p w:rsidR="00660D9F" w:rsidRPr="009836C3" w:rsidRDefault="00660D9F" w:rsidP="002211E3">
            <w:pPr>
              <w:jc w:val="both"/>
              <w:rPr>
                <w:rFonts w:ascii="Times New Roman" w:hAnsi="Times New Roman" w:cs="Times New Roman"/>
                <w:sz w:val="28"/>
                <w:szCs w:val="28"/>
              </w:rPr>
            </w:pPr>
          </w:p>
        </w:tc>
        <w:tc>
          <w:tcPr>
            <w:tcW w:w="7284" w:type="dxa"/>
          </w:tcPr>
          <w:p w:rsidR="00660D9F" w:rsidRPr="00E15A54" w:rsidRDefault="00EB5BFC" w:rsidP="00E15A54">
            <w:pPr>
              <w:pStyle w:val="a5"/>
              <w:tabs>
                <w:tab w:val="left" w:pos="1134"/>
              </w:tabs>
              <w:spacing w:line="240" w:lineRule="auto"/>
              <w:ind w:left="0"/>
              <w:jc w:val="both"/>
              <w:rPr>
                <w:rFonts w:ascii="Times New Roman" w:eastAsia="Times New Roman" w:hAnsi="Times New Roman" w:cs="Times New Roman"/>
                <w:b/>
                <w:sz w:val="28"/>
                <w:szCs w:val="28"/>
                <w:highlight w:val="yellow"/>
                <w:lang w:eastAsia="ru-RU"/>
              </w:rPr>
            </w:pPr>
            <w:r w:rsidRPr="00E15A54">
              <w:rPr>
                <w:rFonts w:ascii="Times New Roman" w:eastAsia="Times New Roman" w:hAnsi="Times New Roman" w:cs="Times New Roman"/>
                <w:b/>
                <w:sz w:val="28"/>
                <w:szCs w:val="28"/>
                <w:highlight w:val="yellow"/>
                <w:lang w:eastAsia="ru-RU"/>
              </w:rP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tc>
      </w:tr>
      <w:tr w:rsidR="00EB5BFC" w:rsidRPr="009836C3" w:rsidTr="002211E3">
        <w:tc>
          <w:tcPr>
            <w:tcW w:w="7276" w:type="dxa"/>
          </w:tcPr>
          <w:p w:rsidR="00EB5BFC" w:rsidRPr="009836C3" w:rsidRDefault="00EB5BFC" w:rsidP="002211E3">
            <w:pPr>
              <w:jc w:val="both"/>
              <w:rPr>
                <w:rFonts w:ascii="Times New Roman" w:hAnsi="Times New Roman" w:cs="Times New Roman"/>
                <w:sz w:val="28"/>
                <w:szCs w:val="28"/>
              </w:rPr>
            </w:pPr>
          </w:p>
        </w:tc>
        <w:tc>
          <w:tcPr>
            <w:tcW w:w="7284" w:type="dxa"/>
          </w:tcPr>
          <w:p w:rsidR="00EB5BFC" w:rsidRPr="00E15A54" w:rsidRDefault="00EB5BFC" w:rsidP="00E15A54">
            <w:pPr>
              <w:pStyle w:val="a5"/>
              <w:tabs>
                <w:tab w:val="left" w:pos="1134"/>
              </w:tabs>
              <w:spacing w:line="240" w:lineRule="auto"/>
              <w:ind w:left="0"/>
              <w:jc w:val="both"/>
              <w:rPr>
                <w:rFonts w:ascii="Times New Roman" w:eastAsia="Times New Roman" w:hAnsi="Times New Roman" w:cs="Times New Roman"/>
                <w:b/>
                <w:sz w:val="28"/>
                <w:szCs w:val="28"/>
                <w:highlight w:val="yellow"/>
                <w:lang w:eastAsia="ru-RU"/>
              </w:rPr>
            </w:pPr>
            <w:r w:rsidRPr="00E15A54">
              <w:rPr>
                <w:rFonts w:ascii="Times New Roman" w:eastAsia="Times New Roman" w:hAnsi="Times New Roman" w:cs="Times New Roman"/>
                <w:b/>
                <w:sz w:val="28"/>
                <w:szCs w:val="28"/>
                <w:highlight w:val="yellow"/>
                <w:lang w:eastAsia="ru-RU"/>
              </w:rPr>
              <w:t xml:space="preserve">16. </w:t>
            </w:r>
            <w:proofErr w:type="gramStart"/>
            <w:r w:rsidRPr="00E15A54">
              <w:rPr>
                <w:rFonts w:ascii="Times New Roman" w:eastAsia="Times New Roman" w:hAnsi="Times New Roman" w:cs="Times New Roman"/>
                <w:b/>
                <w:sz w:val="28"/>
                <w:szCs w:val="28"/>
                <w:highlight w:val="yellow"/>
                <w:lang w:eastAsia="ru-RU"/>
              </w:rPr>
              <w:t>г)</w:t>
            </w:r>
            <w:r w:rsidRPr="00E15A54">
              <w:rPr>
                <w:rFonts w:ascii="Times New Roman" w:eastAsia="Times New Roman" w:hAnsi="Times New Roman" w:cs="Times New Roman"/>
                <w:b/>
                <w:sz w:val="28"/>
                <w:szCs w:val="28"/>
                <w:highlight w:val="yellow"/>
                <w:lang w:eastAsia="ru-RU"/>
              </w:rPr>
              <w:tab/>
            </w:r>
            <w:proofErr w:type="gramEnd"/>
            <w:r w:rsidRPr="00E15A54">
              <w:rPr>
                <w:rFonts w:ascii="Times New Roman" w:eastAsia="Times New Roman" w:hAnsi="Times New Roman" w:cs="Times New Roman"/>
                <w:b/>
                <w:sz w:val="28"/>
                <w:szCs w:val="28"/>
                <w:highlight w:val="yellow"/>
                <w:lang w:eastAsia="ru-RU"/>
              </w:rPr>
              <w:t>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tc>
      </w:tr>
      <w:tr w:rsidR="00EB5BFC" w:rsidRPr="009836C3" w:rsidTr="002211E3">
        <w:tc>
          <w:tcPr>
            <w:tcW w:w="7276" w:type="dxa"/>
          </w:tcPr>
          <w:p w:rsidR="009836C3" w:rsidRPr="009836C3" w:rsidRDefault="00EB5BFC" w:rsidP="002211E3">
            <w:pPr>
              <w:jc w:val="both"/>
              <w:rPr>
                <w:rFonts w:ascii="Times New Roman" w:hAnsi="Times New Roman" w:cs="Times New Roman"/>
                <w:i/>
                <w:sz w:val="28"/>
                <w:szCs w:val="28"/>
              </w:rPr>
            </w:pPr>
            <w:r w:rsidRPr="009836C3">
              <w:rPr>
                <w:rFonts w:ascii="Times New Roman" w:hAnsi="Times New Roman" w:cs="Times New Roman"/>
                <w:i/>
                <w:sz w:val="28"/>
                <w:szCs w:val="28"/>
              </w:rPr>
              <w:t xml:space="preserve">23. о) изменять (без проведения в установленном </w:t>
            </w:r>
            <w:hyperlink r:id="rId8" w:history="1">
              <w:r w:rsidRPr="009836C3">
                <w:rPr>
                  <w:rStyle w:val="a4"/>
                  <w:rFonts w:ascii="Times New Roman" w:hAnsi="Times New Roman"/>
                  <w:i/>
                  <w:sz w:val="28"/>
                  <w:szCs w:val="28"/>
                </w:rPr>
                <w:t>законодательством</w:t>
              </w:r>
            </w:hyperlink>
            <w:r w:rsidRPr="009836C3">
              <w:rPr>
                <w:rFonts w:ascii="Times New Roman" w:hAnsi="Times New Roman" w:cs="Times New Roman"/>
                <w:i/>
                <w:sz w:val="28"/>
                <w:szCs w:val="28"/>
              </w:rPr>
              <w:t xml:space="preserve"> Российской Федерации о градостроительной деятельности и </w:t>
            </w:r>
            <w:hyperlink r:id="rId9" w:history="1">
              <w:r w:rsidRPr="009836C3">
                <w:rPr>
                  <w:rStyle w:val="a4"/>
                  <w:rFonts w:ascii="Times New Roman" w:hAnsi="Times New Roman"/>
                  <w:i/>
                  <w:sz w:val="28"/>
                  <w:szCs w:val="28"/>
                </w:rPr>
                <w:t>законодательством</w:t>
              </w:r>
            </w:hyperlink>
            <w:r w:rsidRPr="009836C3">
              <w:rPr>
                <w:rFonts w:ascii="Times New Roman" w:hAnsi="Times New Roman" w:cs="Times New Roman"/>
                <w:i/>
                <w:sz w:val="28"/>
                <w:szCs w:val="28"/>
              </w:rPr>
              <w:t xml:space="preserve"> Российской Федерации о пожарной безопасности порядке экспертизы проектной документации) предусмотренный документацией класс функциональной пожарной опасности зданий (сооружения, пожарные отсеки и части </w:t>
            </w:r>
            <w:r w:rsidRPr="009836C3">
              <w:rPr>
                <w:rFonts w:ascii="Times New Roman" w:hAnsi="Times New Roman" w:cs="Times New Roman"/>
                <w:i/>
                <w:sz w:val="28"/>
                <w:szCs w:val="28"/>
              </w:rPr>
              <w:lastRenderedPageBreak/>
              <w:t>зданий, сооружений - помещения или группы помещений, функционально связанные между собой).</w:t>
            </w:r>
          </w:p>
        </w:tc>
        <w:tc>
          <w:tcPr>
            <w:tcW w:w="7284" w:type="dxa"/>
          </w:tcPr>
          <w:p w:rsidR="00EB5BFC" w:rsidRPr="00E15A54" w:rsidRDefault="00EB5BFC" w:rsidP="00E15A54">
            <w:pPr>
              <w:pStyle w:val="a5"/>
              <w:tabs>
                <w:tab w:val="left" w:pos="1134"/>
              </w:tabs>
              <w:spacing w:line="240" w:lineRule="auto"/>
              <w:ind w:left="0"/>
              <w:jc w:val="both"/>
              <w:rPr>
                <w:rFonts w:ascii="Times New Roman" w:eastAsia="Times New Roman" w:hAnsi="Times New Roman" w:cs="Times New Roman"/>
                <w:b/>
                <w:sz w:val="28"/>
                <w:szCs w:val="28"/>
                <w:highlight w:val="yellow"/>
                <w:lang w:eastAsia="ru-RU"/>
              </w:rPr>
            </w:pPr>
            <w:r w:rsidRPr="00E15A54">
              <w:rPr>
                <w:rFonts w:ascii="Times New Roman" w:eastAsia="Times New Roman" w:hAnsi="Times New Roman" w:cs="Times New Roman"/>
                <w:b/>
                <w:sz w:val="28"/>
                <w:szCs w:val="28"/>
                <w:highlight w:val="yellow"/>
                <w:lang w:eastAsia="ru-RU"/>
              </w:rPr>
              <w:lastRenderedPageBreak/>
              <w:t xml:space="preserve">16. </w:t>
            </w:r>
            <w:proofErr w:type="gramStart"/>
            <w:r w:rsidRPr="00E15A54">
              <w:rPr>
                <w:rFonts w:ascii="Times New Roman" w:eastAsia="Times New Roman" w:hAnsi="Times New Roman" w:cs="Times New Roman"/>
                <w:b/>
                <w:sz w:val="28"/>
                <w:szCs w:val="28"/>
                <w:highlight w:val="yellow"/>
                <w:lang w:eastAsia="ru-RU"/>
              </w:rPr>
              <w:t>н)</w:t>
            </w:r>
            <w:r w:rsidRPr="00E15A54">
              <w:rPr>
                <w:rFonts w:ascii="Times New Roman" w:eastAsia="Times New Roman" w:hAnsi="Times New Roman" w:cs="Times New Roman"/>
                <w:b/>
                <w:sz w:val="28"/>
                <w:szCs w:val="28"/>
                <w:highlight w:val="yellow"/>
                <w:lang w:eastAsia="ru-RU"/>
              </w:rPr>
              <w:tab/>
            </w:r>
            <w:proofErr w:type="gramEnd"/>
            <w:r w:rsidRPr="00E15A54">
              <w:rPr>
                <w:rFonts w:ascii="Times New Roman" w:eastAsia="Times New Roman" w:hAnsi="Times New Roman" w:cs="Times New Roman"/>
                <w:b/>
                <w:sz w:val="28"/>
                <w:szCs w:val="28"/>
                <w:highlight w:val="yellow"/>
                <w:lang w:eastAsia="ru-RU"/>
              </w:rPr>
              <w:t>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tc>
      </w:tr>
      <w:tr w:rsidR="00EB5BFC" w:rsidRPr="009836C3" w:rsidTr="002211E3">
        <w:tc>
          <w:tcPr>
            <w:tcW w:w="7276" w:type="dxa"/>
          </w:tcPr>
          <w:p w:rsidR="00EB5BFC" w:rsidRPr="009836C3" w:rsidRDefault="00EB5BFC" w:rsidP="002211E3">
            <w:pPr>
              <w:jc w:val="both"/>
              <w:rPr>
                <w:rFonts w:ascii="Times New Roman" w:hAnsi="Times New Roman" w:cs="Times New Roman"/>
                <w:sz w:val="28"/>
                <w:szCs w:val="28"/>
              </w:rPr>
            </w:pPr>
          </w:p>
        </w:tc>
        <w:tc>
          <w:tcPr>
            <w:tcW w:w="7284" w:type="dxa"/>
          </w:tcPr>
          <w:p w:rsidR="00EB5BFC" w:rsidRPr="00E15A54" w:rsidRDefault="00EB5BFC" w:rsidP="00E15A54">
            <w:pPr>
              <w:pStyle w:val="a5"/>
              <w:tabs>
                <w:tab w:val="left" w:pos="1134"/>
              </w:tabs>
              <w:spacing w:line="240" w:lineRule="auto"/>
              <w:ind w:left="0"/>
              <w:jc w:val="both"/>
              <w:rPr>
                <w:rFonts w:ascii="Times New Roman" w:eastAsia="Times New Roman" w:hAnsi="Times New Roman" w:cs="Times New Roman"/>
                <w:b/>
                <w:sz w:val="28"/>
                <w:szCs w:val="28"/>
                <w:highlight w:val="yellow"/>
                <w:lang w:eastAsia="ru-RU"/>
              </w:rPr>
            </w:pPr>
            <w:r w:rsidRPr="00E15A54">
              <w:rPr>
                <w:rFonts w:ascii="Times New Roman" w:eastAsia="Times New Roman" w:hAnsi="Times New Roman" w:cs="Times New Roman"/>
                <w:b/>
                <w:sz w:val="28"/>
                <w:szCs w:val="28"/>
                <w:highlight w:val="yellow"/>
                <w:lang w:eastAsia="ru-RU"/>
              </w:rPr>
              <w:t xml:space="preserve">16. </w:t>
            </w:r>
            <w:proofErr w:type="gramStart"/>
            <w:r w:rsidRPr="00E15A54">
              <w:rPr>
                <w:rFonts w:ascii="Times New Roman" w:eastAsia="Times New Roman" w:hAnsi="Times New Roman" w:cs="Times New Roman"/>
                <w:b/>
                <w:sz w:val="28"/>
                <w:szCs w:val="28"/>
                <w:highlight w:val="yellow"/>
                <w:lang w:eastAsia="ru-RU"/>
              </w:rPr>
              <w:t>о)</w:t>
            </w:r>
            <w:r w:rsidRPr="00E15A54">
              <w:rPr>
                <w:rFonts w:ascii="Times New Roman" w:eastAsia="Times New Roman" w:hAnsi="Times New Roman" w:cs="Times New Roman"/>
                <w:b/>
                <w:sz w:val="28"/>
                <w:szCs w:val="28"/>
                <w:highlight w:val="yellow"/>
                <w:lang w:eastAsia="ru-RU"/>
              </w:rPr>
              <w:tab/>
            </w:r>
            <w:proofErr w:type="gramEnd"/>
            <w:r w:rsidRPr="00E15A54">
              <w:rPr>
                <w:rFonts w:ascii="Times New Roman" w:eastAsia="Times New Roman" w:hAnsi="Times New Roman" w:cs="Times New Roman"/>
                <w:b/>
                <w:sz w:val="28"/>
                <w:szCs w:val="28"/>
                <w:highlight w:val="yellow"/>
                <w:lang w:eastAsia="ru-RU"/>
              </w:rPr>
              <w:t>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r>
      <w:tr w:rsidR="00EB5BFC" w:rsidRPr="009836C3" w:rsidTr="002211E3">
        <w:tc>
          <w:tcPr>
            <w:tcW w:w="7276" w:type="dxa"/>
          </w:tcPr>
          <w:p w:rsidR="00EB5BFC" w:rsidRPr="009836C3" w:rsidRDefault="00EB5BFC" w:rsidP="002211E3">
            <w:pPr>
              <w:jc w:val="both"/>
              <w:rPr>
                <w:rFonts w:ascii="Times New Roman" w:hAnsi="Times New Roman" w:cs="Times New Roman"/>
                <w:sz w:val="28"/>
                <w:szCs w:val="28"/>
              </w:rPr>
            </w:pPr>
            <w:r w:rsidRPr="009836C3">
              <w:rPr>
                <w:rFonts w:ascii="Times New Roman" w:hAnsi="Times New Roman" w:cs="Times New Roman"/>
                <w:sz w:val="28"/>
                <w:szCs w:val="28"/>
              </w:rPr>
              <w:t>24. Руководитель организации обеспечивает содержание наружных пожарных лестниц и ограждений на крышах (покрытиях) зданий и сооружений в исправном состоянии, их очистку от снега и наледи в зимнее время,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r w:rsidR="00E15A54">
              <w:rPr>
                <w:rFonts w:ascii="Times New Roman" w:hAnsi="Times New Roman" w:cs="Times New Roman"/>
                <w:sz w:val="28"/>
                <w:szCs w:val="28"/>
              </w:rPr>
              <w:t>.</w:t>
            </w:r>
          </w:p>
        </w:tc>
        <w:tc>
          <w:tcPr>
            <w:tcW w:w="7284" w:type="dxa"/>
          </w:tcPr>
          <w:p w:rsidR="00EB5BFC" w:rsidRPr="009836C3" w:rsidRDefault="00EB5BFC" w:rsidP="00E15A54">
            <w:pPr>
              <w:pStyle w:val="a5"/>
              <w:numPr>
                <w:ilvl w:val="0"/>
                <w:numId w:val="10"/>
              </w:numPr>
              <w:tabs>
                <w:tab w:val="left" w:pos="549"/>
              </w:tabs>
              <w:spacing w:line="240" w:lineRule="auto"/>
              <w:ind w:left="-18" w:firstLine="18"/>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Руководители организаций:</w:t>
            </w:r>
          </w:p>
          <w:p w:rsidR="00EB5BFC" w:rsidRPr="009836C3" w:rsidRDefault="00EB5BFC" w:rsidP="00E15A54">
            <w:pPr>
              <w:tabs>
                <w:tab w:val="left" w:pos="549"/>
              </w:tabs>
              <w:ind w:left="-18" w:firstLine="18"/>
              <w:jc w:val="both"/>
              <w:rPr>
                <w:rFonts w:ascii="Times New Roman" w:eastAsia="Times New Roman" w:hAnsi="Times New Roman" w:cs="Times New Roman"/>
                <w:sz w:val="28"/>
                <w:szCs w:val="28"/>
                <w:lang w:eastAsia="ru-RU"/>
              </w:rPr>
            </w:pPr>
            <w:proofErr w:type="gramStart"/>
            <w:r w:rsidRPr="009836C3">
              <w:rPr>
                <w:rFonts w:ascii="Times New Roman" w:eastAsia="Times New Roman" w:hAnsi="Times New Roman" w:cs="Times New Roman"/>
                <w:sz w:val="28"/>
                <w:szCs w:val="28"/>
                <w:lang w:eastAsia="ru-RU"/>
              </w:rPr>
              <w:t>а)</w:t>
            </w:r>
            <w:r w:rsidRPr="009836C3">
              <w:rPr>
                <w:rFonts w:ascii="Times New Roman" w:eastAsia="Times New Roman" w:hAnsi="Times New Roman" w:cs="Times New Roman"/>
                <w:sz w:val="28"/>
                <w:szCs w:val="28"/>
                <w:lang w:eastAsia="ru-RU"/>
              </w:rPr>
              <w:tab/>
            </w:r>
            <w:proofErr w:type="gramEnd"/>
            <w:r w:rsidRPr="009836C3">
              <w:rPr>
                <w:rFonts w:ascii="Times New Roman" w:eastAsia="Times New Roman" w:hAnsi="Times New Roman" w:cs="Times New Roman"/>
                <w:sz w:val="28"/>
                <w:szCs w:val="28"/>
                <w:lang w:eastAsia="ru-RU"/>
              </w:rPr>
              <w:t xml:space="preserve">обеспечивают содержание наружных пожарных лестниц, </w:t>
            </w:r>
            <w:r w:rsidRPr="009836C3">
              <w:rPr>
                <w:rFonts w:ascii="Times New Roman" w:eastAsia="Times New Roman" w:hAnsi="Times New Roman" w:cs="Times New Roman"/>
                <w:b/>
                <w:sz w:val="28"/>
                <w:szCs w:val="28"/>
                <w:highlight w:val="yellow"/>
                <w:lang w:eastAsia="ru-RU"/>
              </w:rPr>
              <w:t>наружных открытых лестниц, предназначенных для эвакуации людей из зданий и сооружений при пожаре</w:t>
            </w:r>
            <w:r w:rsidRPr="009836C3">
              <w:rPr>
                <w:rFonts w:ascii="Times New Roman" w:eastAsia="Times New Roman" w:hAnsi="Times New Roman" w:cs="Times New Roman"/>
                <w:sz w:val="28"/>
                <w:szCs w:val="28"/>
                <w:lang w:eastAsia="ru-RU"/>
              </w:rPr>
              <w:t>, а также ограждений на крышах (покрытиях) зданий и сооружений в исправном состоянии, их очистку от снега и наледи в зимнее время;</w:t>
            </w:r>
          </w:p>
          <w:p w:rsidR="00EB5BFC" w:rsidRPr="009836C3" w:rsidRDefault="00EB5BFC" w:rsidP="00E15A54">
            <w:pPr>
              <w:pStyle w:val="a5"/>
              <w:tabs>
                <w:tab w:val="left" w:pos="549"/>
              </w:tabs>
              <w:spacing w:line="240" w:lineRule="auto"/>
              <w:ind w:left="-18" w:firstLine="18"/>
              <w:jc w:val="both"/>
              <w:rPr>
                <w:rFonts w:ascii="Times New Roman" w:eastAsia="Times New Roman" w:hAnsi="Times New Roman" w:cs="Times New Roman"/>
                <w:sz w:val="28"/>
                <w:szCs w:val="28"/>
                <w:lang w:eastAsia="ru-RU"/>
              </w:rPr>
            </w:pPr>
            <w:proofErr w:type="gramStart"/>
            <w:r w:rsidRPr="009836C3">
              <w:rPr>
                <w:rFonts w:ascii="Times New Roman" w:eastAsia="Times New Roman" w:hAnsi="Times New Roman" w:cs="Times New Roman"/>
                <w:sz w:val="28"/>
                <w:szCs w:val="28"/>
                <w:lang w:eastAsia="ru-RU"/>
              </w:rPr>
              <w:t>б)</w:t>
            </w:r>
            <w:r w:rsidRPr="009836C3">
              <w:rPr>
                <w:rFonts w:ascii="Times New Roman" w:eastAsia="Times New Roman" w:hAnsi="Times New Roman" w:cs="Times New Roman"/>
                <w:sz w:val="28"/>
                <w:szCs w:val="28"/>
                <w:lang w:eastAsia="ru-RU"/>
              </w:rPr>
              <w:tab/>
            </w:r>
            <w:proofErr w:type="gramEnd"/>
            <w:r w:rsidRPr="009836C3">
              <w:rPr>
                <w:rFonts w:ascii="Times New Roman" w:eastAsia="Times New Roman" w:hAnsi="Times New Roman" w:cs="Times New Roman"/>
                <w:sz w:val="28"/>
                <w:szCs w:val="28"/>
                <w:lang w:eastAsia="ru-RU"/>
              </w:rPr>
              <w:t xml:space="preserve">организуют не реже 1 раза в 5 лет проведение эксплуатационных испытаний пожарных лестниц, </w:t>
            </w:r>
            <w:r w:rsidRPr="009836C3">
              <w:rPr>
                <w:rFonts w:ascii="Times New Roman" w:eastAsia="Times New Roman" w:hAnsi="Times New Roman" w:cs="Times New Roman"/>
                <w:b/>
                <w:sz w:val="28"/>
                <w:szCs w:val="28"/>
                <w:lang w:eastAsia="ru-RU"/>
              </w:rPr>
              <w:t>наружных открытых лестниц, предназначенных для эвакуации людей из зданий и сооружений при пожаре</w:t>
            </w:r>
            <w:r w:rsidRPr="009836C3">
              <w:rPr>
                <w:rFonts w:ascii="Times New Roman" w:eastAsia="Times New Roman" w:hAnsi="Times New Roman" w:cs="Times New Roman"/>
                <w:sz w:val="28"/>
                <w:szCs w:val="28"/>
                <w:lang w:eastAsia="ru-RU"/>
              </w:rPr>
              <w:t xml:space="preserve">, ограждений на крышах с составлением соответствующего протокола испытаний и </w:t>
            </w:r>
            <w:r w:rsidRPr="009836C3">
              <w:rPr>
                <w:rFonts w:ascii="Times New Roman" w:eastAsia="Times New Roman" w:hAnsi="Times New Roman" w:cs="Times New Roman"/>
                <w:b/>
                <w:sz w:val="28"/>
                <w:szCs w:val="28"/>
                <w:highlight w:val="yellow"/>
                <w:lang w:eastAsia="ru-RU"/>
              </w:rPr>
              <w:t>внесением информации в журнал эксплуатации систем противопожарной защиты.</w:t>
            </w:r>
          </w:p>
        </w:tc>
      </w:tr>
      <w:tr w:rsidR="00660D9F" w:rsidRPr="009836C3" w:rsidTr="002211E3">
        <w:tc>
          <w:tcPr>
            <w:tcW w:w="7276" w:type="dxa"/>
          </w:tcPr>
          <w:p w:rsidR="00660D9F" w:rsidRPr="009836C3" w:rsidRDefault="00660D9F" w:rsidP="002211E3">
            <w:pPr>
              <w:jc w:val="both"/>
              <w:rPr>
                <w:rFonts w:ascii="Times New Roman" w:hAnsi="Times New Roman" w:cs="Times New Roman"/>
                <w:sz w:val="28"/>
                <w:szCs w:val="28"/>
              </w:rPr>
            </w:pPr>
          </w:p>
        </w:tc>
        <w:tc>
          <w:tcPr>
            <w:tcW w:w="7284" w:type="dxa"/>
          </w:tcPr>
          <w:p w:rsidR="009836C3" w:rsidRPr="00076E3F" w:rsidRDefault="00941477" w:rsidP="00076E3F">
            <w:pPr>
              <w:pStyle w:val="a5"/>
              <w:tabs>
                <w:tab w:val="left" w:pos="1134"/>
              </w:tabs>
              <w:spacing w:line="240" w:lineRule="auto"/>
              <w:ind w:left="-18"/>
              <w:jc w:val="both"/>
              <w:rPr>
                <w:rFonts w:ascii="Times New Roman" w:eastAsia="Times New Roman" w:hAnsi="Times New Roman" w:cs="Times New Roman"/>
                <w:b/>
                <w:sz w:val="28"/>
                <w:szCs w:val="28"/>
                <w:highlight w:val="yellow"/>
                <w:lang w:eastAsia="ru-RU"/>
              </w:rPr>
            </w:pPr>
            <w:r w:rsidRPr="00E15A54">
              <w:rPr>
                <w:rFonts w:ascii="Times New Roman" w:eastAsia="Times New Roman" w:hAnsi="Times New Roman" w:cs="Times New Roman"/>
                <w:b/>
                <w:sz w:val="28"/>
                <w:szCs w:val="28"/>
                <w:highlight w:val="yellow"/>
                <w:lang w:eastAsia="ru-RU"/>
              </w:rPr>
              <w:t xml:space="preserve">18. 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w:t>
            </w:r>
            <w:r w:rsidRPr="00E15A54">
              <w:rPr>
                <w:rFonts w:ascii="Times New Roman" w:eastAsia="Times New Roman" w:hAnsi="Times New Roman" w:cs="Times New Roman"/>
                <w:b/>
                <w:sz w:val="28"/>
                <w:szCs w:val="28"/>
                <w:highlight w:val="yellow"/>
                <w:lang w:eastAsia="ru-RU"/>
              </w:rPr>
              <w:lastRenderedPageBreak/>
              <w:t>помещений размещается информация о месте хранения ключей</w:t>
            </w:r>
          </w:p>
        </w:tc>
      </w:tr>
      <w:tr w:rsidR="00941477" w:rsidRPr="009836C3" w:rsidTr="002211E3">
        <w:tc>
          <w:tcPr>
            <w:tcW w:w="7276" w:type="dxa"/>
          </w:tcPr>
          <w:p w:rsidR="00941477" w:rsidRPr="009836C3" w:rsidRDefault="00941477" w:rsidP="002211E3">
            <w:pPr>
              <w:jc w:val="both"/>
              <w:rPr>
                <w:rFonts w:ascii="Times New Roman" w:hAnsi="Times New Roman" w:cs="Times New Roman"/>
                <w:sz w:val="28"/>
                <w:szCs w:val="28"/>
              </w:rPr>
            </w:pPr>
          </w:p>
        </w:tc>
        <w:tc>
          <w:tcPr>
            <w:tcW w:w="7284" w:type="dxa"/>
          </w:tcPr>
          <w:p w:rsidR="00941477" w:rsidRPr="00E15A54" w:rsidRDefault="00941477" w:rsidP="00E15A54">
            <w:pPr>
              <w:pStyle w:val="a5"/>
              <w:tabs>
                <w:tab w:val="left" w:pos="1134"/>
              </w:tabs>
              <w:spacing w:line="240" w:lineRule="auto"/>
              <w:ind w:left="-18"/>
              <w:jc w:val="both"/>
              <w:rPr>
                <w:rFonts w:ascii="Times New Roman" w:eastAsia="Times New Roman" w:hAnsi="Times New Roman" w:cs="Times New Roman"/>
                <w:b/>
                <w:sz w:val="27"/>
                <w:szCs w:val="27"/>
                <w:highlight w:val="yellow"/>
                <w:lang w:eastAsia="ru-RU"/>
              </w:rPr>
            </w:pPr>
            <w:r w:rsidRPr="00E15A54">
              <w:rPr>
                <w:rFonts w:ascii="Times New Roman" w:eastAsia="Times New Roman" w:hAnsi="Times New Roman" w:cs="Times New Roman"/>
                <w:b/>
                <w:sz w:val="27"/>
                <w:szCs w:val="27"/>
                <w:highlight w:val="yellow"/>
                <w:lang w:eastAsia="ru-RU"/>
              </w:rP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tc>
      </w:tr>
      <w:tr w:rsidR="00941477" w:rsidRPr="009836C3" w:rsidTr="002211E3">
        <w:tc>
          <w:tcPr>
            <w:tcW w:w="7276" w:type="dxa"/>
          </w:tcPr>
          <w:p w:rsidR="00941477" w:rsidRPr="009836C3" w:rsidRDefault="00941477" w:rsidP="00C71C03">
            <w:pPr>
              <w:jc w:val="both"/>
              <w:rPr>
                <w:rFonts w:ascii="Times New Roman" w:hAnsi="Times New Roman" w:cs="Times New Roman"/>
                <w:sz w:val="28"/>
                <w:szCs w:val="28"/>
              </w:rPr>
            </w:pPr>
            <w:r w:rsidRPr="009836C3">
              <w:rPr>
                <w:rFonts w:ascii="Times New Roman" w:hAnsi="Times New Roman" w:cs="Times New Roman"/>
                <w:sz w:val="28"/>
                <w:szCs w:val="28"/>
              </w:rPr>
              <w:t>35. Запоры на дверях эвакуационных выходов должны обеспечивать возможность их свободного открывания изнутри без ключа, за исключением случаев, устанавливаемых законодательством Российской Федерации.</w:t>
            </w:r>
          </w:p>
          <w:p w:rsidR="00C71C03" w:rsidRPr="009836C3" w:rsidRDefault="00C71C03" w:rsidP="00C71C03">
            <w:pPr>
              <w:jc w:val="both"/>
              <w:rPr>
                <w:rFonts w:ascii="Times New Roman" w:hAnsi="Times New Roman" w:cs="Times New Roman"/>
                <w:sz w:val="28"/>
                <w:szCs w:val="28"/>
              </w:rPr>
            </w:pPr>
          </w:p>
          <w:p w:rsidR="00C71C03" w:rsidRPr="009836C3" w:rsidRDefault="00C71C03" w:rsidP="00C71C03">
            <w:pPr>
              <w:jc w:val="both"/>
              <w:rPr>
                <w:rFonts w:ascii="Times New Roman" w:hAnsi="Times New Roman" w:cs="Times New Roman"/>
                <w:sz w:val="28"/>
                <w:szCs w:val="28"/>
              </w:rPr>
            </w:pPr>
          </w:p>
          <w:p w:rsidR="00C71C03" w:rsidRPr="009836C3" w:rsidRDefault="00C71C03" w:rsidP="00C71C03">
            <w:pPr>
              <w:jc w:val="both"/>
              <w:rPr>
                <w:rFonts w:ascii="Times New Roman" w:hAnsi="Times New Roman" w:cs="Times New Roman"/>
                <w:sz w:val="28"/>
                <w:szCs w:val="28"/>
              </w:rPr>
            </w:pPr>
          </w:p>
          <w:p w:rsidR="00C71C03" w:rsidRPr="009836C3" w:rsidRDefault="00C71C03" w:rsidP="00C71C03">
            <w:pPr>
              <w:jc w:val="both"/>
              <w:rPr>
                <w:rFonts w:ascii="Times New Roman" w:hAnsi="Times New Roman" w:cs="Times New Roman"/>
                <w:sz w:val="28"/>
                <w:szCs w:val="28"/>
              </w:rPr>
            </w:pPr>
          </w:p>
          <w:p w:rsidR="00C71C03" w:rsidRPr="009836C3" w:rsidRDefault="00C71C03" w:rsidP="00C71C03">
            <w:pPr>
              <w:jc w:val="both"/>
              <w:rPr>
                <w:rFonts w:ascii="Times New Roman" w:hAnsi="Times New Roman" w:cs="Times New Roman"/>
                <w:sz w:val="28"/>
                <w:szCs w:val="28"/>
              </w:rPr>
            </w:pPr>
          </w:p>
          <w:p w:rsidR="00941477" w:rsidRPr="009836C3" w:rsidRDefault="00941477" w:rsidP="00C71C03">
            <w:pPr>
              <w:jc w:val="both"/>
              <w:rPr>
                <w:rFonts w:ascii="Times New Roman" w:hAnsi="Times New Roman" w:cs="Times New Roman"/>
                <w:sz w:val="28"/>
                <w:szCs w:val="28"/>
              </w:rPr>
            </w:pPr>
            <w:r w:rsidRPr="009836C3">
              <w:rPr>
                <w:rFonts w:ascii="Times New Roman" w:hAnsi="Times New Roman" w:cs="Times New Roman"/>
                <w:sz w:val="28"/>
                <w:szCs w:val="28"/>
              </w:rPr>
              <w:t xml:space="preserve">Руководителем организации, на объекте защиты которой возник пожар, обеспечивается доступ пожарным </w:t>
            </w:r>
            <w:r w:rsidRPr="009836C3">
              <w:rPr>
                <w:rFonts w:ascii="Times New Roman" w:hAnsi="Times New Roman" w:cs="Times New Roman"/>
                <w:sz w:val="28"/>
                <w:szCs w:val="28"/>
              </w:rPr>
              <w:lastRenderedPageBreak/>
              <w:t>подразделениям в закрытые помещения для целей локализации и тушения пожара.</w:t>
            </w:r>
          </w:p>
        </w:tc>
        <w:tc>
          <w:tcPr>
            <w:tcW w:w="7284" w:type="dxa"/>
          </w:tcPr>
          <w:p w:rsidR="00941477" w:rsidRPr="009836C3" w:rsidRDefault="00941477" w:rsidP="00C71C03">
            <w:pPr>
              <w:tabs>
                <w:tab w:val="left" w:pos="1134"/>
              </w:tabs>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lastRenderedPageBreak/>
              <w:t>26. Запоры (замки) на дверях эвакуационных выходов должны обеспечивать возможность их свободного открывания изнутри без ключа.</w:t>
            </w:r>
          </w:p>
          <w:p w:rsidR="00941477" w:rsidRPr="00E15A54" w:rsidRDefault="00941477" w:rsidP="00C71C03">
            <w:pPr>
              <w:tabs>
                <w:tab w:val="left" w:pos="1134"/>
              </w:tabs>
              <w:ind w:firstLine="567"/>
              <w:jc w:val="both"/>
              <w:rPr>
                <w:rFonts w:ascii="Times New Roman" w:eastAsia="Times New Roman" w:hAnsi="Times New Roman" w:cs="Times New Roman"/>
                <w:b/>
                <w:sz w:val="28"/>
                <w:szCs w:val="28"/>
                <w:lang w:eastAsia="ru-RU"/>
              </w:rPr>
            </w:pPr>
            <w:r w:rsidRPr="00E15A54">
              <w:rPr>
                <w:rFonts w:ascii="Times New Roman" w:eastAsia="Times New Roman" w:hAnsi="Times New Roman" w:cs="Times New Roman"/>
                <w:b/>
                <w:sz w:val="28"/>
                <w:szCs w:val="28"/>
                <w:highlight w:val="yellow"/>
                <w:lang w:eastAsia="ru-RU"/>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941477" w:rsidRPr="009836C3" w:rsidRDefault="00941477" w:rsidP="00C71C03">
            <w:pPr>
              <w:pStyle w:val="a5"/>
              <w:tabs>
                <w:tab w:val="left" w:pos="1134"/>
              </w:tabs>
              <w:spacing w:line="240" w:lineRule="auto"/>
              <w:ind w:left="124"/>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Руководитель организации, а также дежурный персонал на объекте защиты, на котором возник пожар, </w:t>
            </w:r>
            <w:r w:rsidRPr="009836C3">
              <w:rPr>
                <w:rFonts w:ascii="Times New Roman" w:eastAsia="Times New Roman" w:hAnsi="Times New Roman" w:cs="Times New Roman"/>
                <w:sz w:val="28"/>
                <w:szCs w:val="28"/>
                <w:lang w:eastAsia="ru-RU"/>
              </w:rPr>
              <w:lastRenderedPageBreak/>
              <w:t>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tc>
      </w:tr>
      <w:tr w:rsidR="00941477" w:rsidRPr="009836C3" w:rsidTr="002211E3">
        <w:tc>
          <w:tcPr>
            <w:tcW w:w="7276" w:type="dxa"/>
          </w:tcPr>
          <w:p w:rsidR="00941477" w:rsidRPr="009836C3" w:rsidRDefault="00941477" w:rsidP="002211E3">
            <w:pPr>
              <w:jc w:val="both"/>
              <w:rPr>
                <w:rFonts w:ascii="Times New Roman" w:hAnsi="Times New Roman" w:cs="Times New Roman"/>
                <w:sz w:val="28"/>
                <w:szCs w:val="28"/>
              </w:rPr>
            </w:pPr>
            <w:r w:rsidRPr="009836C3">
              <w:rPr>
                <w:rFonts w:ascii="Times New Roman" w:hAnsi="Times New Roman" w:cs="Times New Roman"/>
                <w:sz w:val="28"/>
                <w:szCs w:val="28"/>
              </w:rPr>
              <w:lastRenderedPageBreak/>
              <w:t xml:space="preserve">36. </w:t>
            </w:r>
            <w:r w:rsidRPr="009836C3">
              <w:rPr>
                <w:rFonts w:ascii="Times New Roman" w:hAnsi="Times New Roman" w:cs="Times New Roman"/>
                <w:i/>
                <w:sz w:val="28"/>
                <w:szCs w:val="28"/>
              </w:rPr>
              <w:t>е) заменять армированное стекло обычным в остеклении дверей и фрамуг</w:t>
            </w:r>
          </w:p>
        </w:tc>
        <w:tc>
          <w:tcPr>
            <w:tcW w:w="7284" w:type="dxa"/>
          </w:tcPr>
          <w:p w:rsidR="00941477" w:rsidRPr="009836C3" w:rsidRDefault="00E15A54" w:rsidP="00E15A54">
            <w:pPr>
              <w:pStyle w:val="a5"/>
              <w:tabs>
                <w:tab w:val="left" w:pos="1134"/>
              </w:tabs>
              <w:spacing w:line="240" w:lineRule="auto"/>
              <w:ind w:left="12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Требование у</w:t>
            </w:r>
            <w:r w:rsidR="00941477" w:rsidRPr="009836C3">
              <w:rPr>
                <w:rFonts w:ascii="Times New Roman" w:eastAsia="Times New Roman" w:hAnsi="Times New Roman" w:cs="Times New Roman"/>
                <w:b/>
                <w:sz w:val="28"/>
                <w:szCs w:val="28"/>
                <w:lang w:eastAsia="ru-RU"/>
              </w:rPr>
              <w:t xml:space="preserve">празднено. </w:t>
            </w:r>
          </w:p>
        </w:tc>
      </w:tr>
      <w:tr w:rsidR="00941477" w:rsidRPr="009836C3" w:rsidTr="002211E3">
        <w:tc>
          <w:tcPr>
            <w:tcW w:w="7276" w:type="dxa"/>
          </w:tcPr>
          <w:p w:rsidR="00941477" w:rsidRPr="009836C3" w:rsidRDefault="00941477" w:rsidP="002211E3">
            <w:pPr>
              <w:jc w:val="both"/>
              <w:rPr>
                <w:rFonts w:ascii="Times New Roman" w:hAnsi="Times New Roman" w:cs="Times New Roman"/>
                <w:sz w:val="28"/>
                <w:szCs w:val="28"/>
              </w:rPr>
            </w:pPr>
            <w:r w:rsidRPr="009836C3">
              <w:rPr>
                <w:rFonts w:ascii="Times New Roman" w:hAnsi="Times New Roman" w:cs="Times New Roman"/>
                <w:sz w:val="28"/>
                <w:szCs w:val="28"/>
              </w:rPr>
              <w:t xml:space="preserve">37. Руководитель организации при расстановке в помещениях технологического, выставочного и другого оборудования обеспечивает </w:t>
            </w:r>
            <w:r w:rsidRPr="009836C3">
              <w:rPr>
                <w:rFonts w:ascii="Times New Roman" w:hAnsi="Times New Roman" w:cs="Times New Roman"/>
                <w:i/>
                <w:sz w:val="28"/>
                <w:szCs w:val="28"/>
              </w:rPr>
              <w:t>наличие проходов к путям эвакуации и эвакуационным выходам.</w:t>
            </w:r>
          </w:p>
        </w:tc>
        <w:tc>
          <w:tcPr>
            <w:tcW w:w="7284" w:type="dxa"/>
          </w:tcPr>
          <w:p w:rsidR="00941477" w:rsidRDefault="00941477" w:rsidP="002211E3">
            <w:pPr>
              <w:pStyle w:val="a5"/>
              <w:tabs>
                <w:tab w:val="left" w:pos="1134"/>
              </w:tabs>
              <w:spacing w:line="240" w:lineRule="auto"/>
              <w:ind w:left="124"/>
              <w:jc w:val="both"/>
              <w:rPr>
                <w:rFonts w:ascii="Times New Roman" w:eastAsia="Times New Roman" w:hAnsi="Times New Roman" w:cs="Times New Roman"/>
                <w:b/>
                <w:sz w:val="28"/>
                <w:szCs w:val="28"/>
                <w:lang w:eastAsia="ru-RU"/>
              </w:rPr>
            </w:pPr>
            <w:r w:rsidRPr="009836C3">
              <w:rPr>
                <w:rFonts w:ascii="Times New Roman" w:eastAsia="Times New Roman" w:hAnsi="Times New Roman" w:cs="Times New Roman"/>
                <w:sz w:val="28"/>
                <w:szCs w:val="28"/>
                <w:lang w:eastAsia="ru-RU"/>
              </w:rPr>
              <w:t xml:space="preserve">28. Руководитель организации при расстановке в помещениях технологического, выставочного и другого оборудования обеспечивает </w:t>
            </w:r>
            <w:r w:rsidRPr="009836C3">
              <w:rPr>
                <w:rFonts w:ascii="Times New Roman" w:eastAsia="Times New Roman" w:hAnsi="Times New Roman" w:cs="Times New Roman"/>
                <w:b/>
                <w:sz w:val="28"/>
                <w:szCs w:val="28"/>
                <w:highlight w:val="yellow"/>
                <w:lang w:eastAsia="ru-RU"/>
              </w:rPr>
              <w:t>ширину путей эвакуации и эвакуационных выходов, установленную требованиями пожарной безопасности</w:t>
            </w:r>
          </w:p>
          <w:p w:rsidR="009836C3" w:rsidRPr="009836C3" w:rsidRDefault="009836C3"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p>
        </w:tc>
      </w:tr>
      <w:tr w:rsidR="00941477" w:rsidRPr="009836C3" w:rsidTr="002211E3">
        <w:tc>
          <w:tcPr>
            <w:tcW w:w="7276" w:type="dxa"/>
          </w:tcPr>
          <w:p w:rsidR="00941477" w:rsidRPr="009836C3" w:rsidRDefault="00941477" w:rsidP="002211E3">
            <w:pPr>
              <w:jc w:val="both"/>
              <w:rPr>
                <w:rFonts w:ascii="Times New Roman" w:hAnsi="Times New Roman" w:cs="Times New Roman"/>
                <w:sz w:val="28"/>
                <w:szCs w:val="28"/>
              </w:rPr>
            </w:pPr>
            <w:r w:rsidRPr="009836C3">
              <w:rPr>
                <w:rFonts w:ascii="Times New Roman" w:hAnsi="Times New Roman" w:cs="Times New Roman"/>
                <w:sz w:val="28"/>
                <w:szCs w:val="28"/>
              </w:rPr>
              <w:t>38. На объектах защиты с массовым пребыванием людей руководитель организации обеспечивает наличие исправных электрических фонарей из расчета 1 фонарь на 50 человек.</w:t>
            </w:r>
          </w:p>
        </w:tc>
        <w:tc>
          <w:tcPr>
            <w:tcW w:w="7284" w:type="dxa"/>
          </w:tcPr>
          <w:p w:rsidR="00941477" w:rsidRPr="009836C3" w:rsidRDefault="00941477" w:rsidP="00E15A54">
            <w:pPr>
              <w:tabs>
                <w:tab w:val="left" w:pos="1134"/>
              </w:tabs>
              <w:ind w:left="-18" w:firstLine="18"/>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w:t>
            </w:r>
            <w:r w:rsidRPr="009836C3">
              <w:rPr>
                <w:rFonts w:ascii="Times New Roman" w:eastAsia="Times New Roman" w:hAnsi="Times New Roman" w:cs="Times New Roman"/>
                <w:b/>
                <w:sz w:val="28"/>
                <w:szCs w:val="28"/>
                <w:highlight w:val="yellow"/>
                <w:lang w:eastAsia="ru-RU"/>
              </w:rPr>
              <w:t>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r w:rsidRPr="009836C3">
              <w:rPr>
                <w:rFonts w:ascii="Times New Roman" w:eastAsia="Times New Roman" w:hAnsi="Times New Roman" w:cs="Times New Roman"/>
                <w:sz w:val="28"/>
                <w:szCs w:val="28"/>
                <w:lang w:eastAsia="ru-RU"/>
              </w:rPr>
              <w:t>.</w:t>
            </w:r>
          </w:p>
          <w:p w:rsidR="00941477" w:rsidRPr="009836C3" w:rsidRDefault="00941477" w:rsidP="00E15A54">
            <w:pPr>
              <w:tabs>
                <w:tab w:val="left" w:pos="1134"/>
              </w:tabs>
              <w:ind w:left="-18" w:firstLine="18"/>
              <w:jc w:val="both"/>
              <w:rPr>
                <w:rFonts w:ascii="Times New Roman" w:eastAsia="Times New Roman" w:hAnsi="Times New Roman" w:cs="Times New Roman"/>
                <w:sz w:val="28"/>
                <w:szCs w:val="28"/>
                <w:lang w:eastAsia="ru-RU"/>
              </w:rPr>
            </w:pPr>
          </w:p>
          <w:p w:rsidR="009836C3" w:rsidRPr="00E15A54" w:rsidRDefault="00941477" w:rsidP="00E15A54">
            <w:pPr>
              <w:pStyle w:val="a5"/>
              <w:tabs>
                <w:tab w:val="left" w:pos="1134"/>
              </w:tabs>
              <w:spacing w:line="240" w:lineRule="auto"/>
              <w:ind w:left="-18" w:firstLine="18"/>
              <w:jc w:val="both"/>
              <w:rPr>
                <w:rFonts w:ascii="Times New Roman" w:eastAsia="Times New Roman" w:hAnsi="Times New Roman" w:cs="Times New Roman"/>
                <w:b/>
                <w:sz w:val="28"/>
                <w:szCs w:val="28"/>
                <w:lang w:eastAsia="ru-RU"/>
              </w:rPr>
            </w:pPr>
            <w:r w:rsidRPr="00E15A54">
              <w:rPr>
                <w:rFonts w:ascii="Times New Roman" w:eastAsia="Times New Roman" w:hAnsi="Times New Roman" w:cs="Times New Roman"/>
                <w:b/>
                <w:sz w:val="28"/>
                <w:szCs w:val="28"/>
                <w:highlight w:val="yellow"/>
                <w:lang w:eastAsia="ru-RU"/>
              </w:rPr>
              <w:t xml:space="preserve">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w:t>
            </w:r>
            <w:r w:rsidRPr="00E15A54">
              <w:rPr>
                <w:rFonts w:ascii="Times New Roman" w:eastAsia="Times New Roman" w:hAnsi="Times New Roman" w:cs="Times New Roman"/>
                <w:b/>
                <w:sz w:val="28"/>
                <w:szCs w:val="28"/>
                <w:highlight w:val="yellow"/>
                <w:lang w:eastAsia="ru-RU"/>
              </w:rPr>
              <w:lastRenderedPageBreak/>
              <w:t>информации в журнале эксплуатации систем противопожарной защиты.</w:t>
            </w:r>
          </w:p>
        </w:tc>
      </w:tr>
      <w:tr w:rsidR="00941477" w:rsidRPr="009836C3" w:rsidTr="002211E3">
        <w:tc>
          <w:tcPr>
            <w:tcW w:w="7276" w:type="dxa"/>
          </w:tcPr>
          <w:p w:rsidR="00941477" w:rsidRPr="009836C3" w:rsidRDefault="003D542F" w:rsidP="002211E3">
            <w:pPr>
              <w:jc w:val="both"/>
              <w:rPr>
                <w:rFonts w:ascii="Times New Roman" w:hAnsi="Times New Roman" w:cs="Times New Roman"/>
                <w:sz w:val="28"/>
                <w:szCs w:val="28"/>
              </w:rPr>
            </w:pPr>
            <w:r w:rsidRPr="009836C3">
              <w:rPr>
                <w:rFonts w:ascii="Times New Roman" w:hAnsi="Times New Roman" w:cs="Times New Roman"/>
                <w:sz w:val="28"/>
                <w:szCs w:val="28"/>
              </w:rPr>
              <w:lastRenderedPageBreak/>
              <w:t>40. 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tc>
        <w:tc>
          <w:tcPr>
            <w:tcW w:w="7284" w:type="dxa"/>
          </w:tcPr>
          <w:p w:rsidR="00941477" w:rsidRPr="009836C3" w:rsidRDefault="003D542F"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32. Запрещается оставлять по окончании рабочего времени </w:t>
            </w:r>
            <w:proofErr w:type="spellStart"/>
            <w:r w:rsidRPr="009836C3">
              <w:rPr>
                <w:rFonts w:ascii="Times New Roman" w:eastAsia="Times New Roman" w:hAnsi="Times New Roman" w:cs="Times New Roman"/>
                <w:sz w:val="28"/>
                <w:szCs w:val="28"/>
                <w:lang w:eastAsia="ru-RU"/>
              </w:rPr>
              <w:t>необесточенными</w:t>
            </w:r>
            <w:proofErr w:type="spellEnd"/>
            <w:r w:rsidRPr="009836C3">
              <w:rPr>
                <w:rFonts w:ascii="Times New Roman" w:eastAsia="Times New Roman" w:hAnsi="Times New Roman" w:cs="Times New Roman"/>
                <w:sz w:val="28"/>
                <w:szCs w:val="28"/>
                <w:lang w:eastAsia="ru-RU"/>
              </w:rPr>
              <w:t xml:space="preserve"> (</w:t>
            </w:r>
            <w:r w:rsidRPr="009836C3">
              <w:rPr>
                <w:rFonts w:ascii="Times New Roman" w:eastAsia="Times New Roman" w:hAnsi="Times New Roman" w:cs="Times New Roman"/>
                <w:b/>
                <w:sz w:val="28"/>
                <w:szCs w:val="28"/>
                <w:highlight w:val="yellow"/>
                <w:lang w:eastAsia="ru-RU"/>
              </w:rPr>
              <w:t>отключенными от электрической сети</w:t>
            </w:r>
            <w:r w:rsidRPr="009836C3">
              <w:rPr>
                <w:rFonts w:ascii="Times New Roman" w:eastAsia="Times New Roman" w:hAnsi="Times New Roman" w:cs="Times New Roman"/>
                <w:sz w:val="28"/>
                <w:szCs w:val="28"/>
                <w:lang w:eastAsia="ru-RU"/>
              </w:rPr>
              <w:t xml:space="preserve">) </w:t>
            </w:r>
            <w:proofErr w:type="spellStart"/>
            <w:r w:rsidRPr="009836C3">
              <w:rPr>
                <w:rFonts w:ascii="Times New Roman" w:eastAsia="Times New Roman" w:hAnsi="Times New Roman" w:cs="Times New Roman"/>
                <w:sz w:val="28"/>
                <w:szCs w:val="28"/>
                <w:lang w:eastAsia="ru-RU"/>
              </w:rPr>
              <w:t>электропотребители</w:t>
            </w:r>
            <w:proofErr w:type="spellEnd"/>
            <w:r w:rsidRPr="009836C3">
              <w:rPr>
                <w:rFonts w:ascii="Times New Roman" w:eastAsia="Times New Roman" w:hAnsi="Times New Roman" w:cs="Times New Roman"/>
                <w:sz w:val="28"/>
                <w:szCs w:val="28"/>
                <w:lang w:eastAsia="ru-RU"/>
              </w:rPr>
              <w:t xml:space="preserve">, в том числе бытовые электроприборы, за исключением </w:t>
            </w:r>
            <w:r w:rsidRPr="009836C3">
              <w:rPr>
                <w:rFonts w:ascii="Times New Roman" w:eastAsia="Times New Roman" w:hAnsi="Times New Roman" w:cs="Times New Roman"/>
                <w:b/>
                <w:sz w:val="28"/>
                <w:szCs w:val="28"/>
                <w:highlight w:val="yellow"/>
                <w:lang w:eastAsia="ru-RU"/>
              </w:rPr>
              <w:t>помещений, в которых находится дежурный персонал</w:t>
            </w:r>
            <w:r w:rsidRPr="009836C3">
              <w:rPr>
                <w:rFonts w:ascii="Times New Roman" w:eastAsia="Times New Roman" w:hAnsi="Times New Roman" w:cs="Times New Roman"/>
                <w:sz w:val="28"/>
                <w:szCs w:val="28"/>
                <w:lang w:eastAsia="ru-RU"/>
              </w:rPr>
              <w:t xml:space="preserve">, </w:t>
            </w:r>
            <w:proofErr w:type="spellStart"/>
            <w:r w:rsidRPr="009836C3">
              <w:rPr>
                <w:rFonts w:ascii="Times New Roman" w:eastAsia="Times New Roman" w:hAnsi="Times New Roman" w:cs="Times New Roman"/>
                <w:sz w:val="28"/>
                <w:szCs w:val="28"/>
                <w:lang w:eastAsia="ru-RU"/>
              </w:rPr>
              <w:t>электропотребители</w:t>
            </w:r>
            <w:proofErr w:type="spellEnd"/>
            <w:r w:rsidRPr="009836C3">
              <w:rPr>
                <w:rFonts w:ascii="Times New Roman" w:eastAsia="Times New Roman" w:hAnsi="Times New Roman" w:cs="Times New Roman"/>
                <w:sz w:val="28"/>
                <w:szCs w:val="28"/>
                <w:lang w:eastAsia="ru-RU"/>
              </w:rPr>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tc>
      </w:tr>
      <w:tr w:rsidR="00941477" w:rsidRPr="009836C3" w:rsidTr="002211E3">
        <w:tc>
          <w:tcPr>
            <w:tcW w:w="7276" w:type="dxa"/>
          </w:tcPr>
          <w:p w:rsidR="003D542F" w:rsidRPr="009836C3" w:rsidRDefault="003D542F" w:rsidP="00020682">
            <w:pPr>
              <w:jc w:val="both"/>
              <w:rPr>
                <w:rFonts w:ascii="Times New Roman" w:hAnsi="Times New Roman" w:cs="Times New Roman"/>
                <w:sz w:val="28"/>
                <w:szCs w:val="28"/>
              </w:rPr>
            </w:pPr>
            <w:r w:rsidRPr="009836C3">
              <w:rPr>
                <w:rFonts w:ascii="Times New Roman" w:hAnsi="Times New Roman" w:cs="Times New Roman"/>
                <w:sz w:val="28"/>
                <w:szCs w:val="28"/>
              </w:rPr>
              <w:t xml:space="preserve">40.1. Транспаранты и баннеры, размещаемые на фасадах зданий и сооружений, выполняются из негорючих или </w:t>
            </w:r>
            <w:proofErr w:type="spellStart"/>
            <w:r w:rsidRPr="009836C3">
              <w:rPr>
                <w:rFonts w:ascii="Times New Roman" w:hAnsi="Times New Roman" w:cs="Times New Roman"/>
                <w:sz w:val="28"/>
                <w:szCs w:val="28"/>
              </w:rPr>
              <w:t>трудногорючих</w:t>
            </w:r>
            <w:proofErr w:type="spellEnd"/>
            <w:r w:rsidRPr="009836C3">
              <w:rPr>
                <w:rFonts w:ascii="Times New Roman" w:hAnsi="Times New Roman" w:cs="Times New Roman"/>
                <w:sz w:val="28"/>
                <w:szCs w:val="28"/>
              </w:rPr>
              <w:t xml:space="preserve"> материалов. </w:t>
            </w:r>
          </w:p>
          <w:p w:rsidR="003D542F" w:rsidRPr="009836C3" w:rsidRDefault="003D542F" w:rsidP="00020682">
            <w:pPr>
              <w:jc w:val="both"/>
              <w:rPr>
                <w:rFonts w:ascii="Times New Roman" w:hAnsi="Times New Roman" w:cs="Times New Roman"/>
                <w:sz w:val="28"/>
                <w:szCs w:val="28"/>
              </w:rPr>
            </w:pPr>
          </w:p>
          <w:p w:rsidR="003D542F" w:rsidRPr="009836C3" w:rsidRDefault="003D542F" w:rsidP="00020682">
            <w:pPr>
              <w:jc w:val="both"/>
              <w:rPr>
                <w:rFonts w:ascii="Times New Roman" w:hAnsi="Times New Roman" w:cs="Times New Roman"/>
                <w:sz w:val="28"/>
                <w:szCs w:val="28"/>
              </w:rPr>
            </w:pPr>
          </w:p>
          <w:p w:rsidR="003D542F" w:rsidRPr="009836C3" w:rsidRDefault="003D542F" w:rsidP="00020682">
            <w:pPr>
              <w:jc w:val="both"/>
              <w:rPr>
                <w:rFonts w:ascii="Times New Roman" w:hAnsi="Times New Roman" w:cs="Times New Roman"/>
                <w:sz w:val="28"/>
                <w:szCs w:val="28"/>
              </w:rPr>
            </w:pPr>
          </w:p>
          <w:p w:rsidR="003D542F" w:rsidRDefault="003D542F" w:rsidP="00020682">
            <w:pPr>
              <w:jc w:val="both"/>
              <w:rPr>
                <w:rFonts w:ascii="Times New Roman" w:hAnsi="Times New Roman" w:cs="Times New Roman"/>
                <w:sz w:val="28"/>
                <w:szCs w:val="28"/>
              </w:rPr>
            </w:pPr>
          </w:p>
          <w:p w:rsidR="009836C3" w:rsidRPr="009836C3" w:rsidRDefault="009836C3" w:rsidP="00020682">
            <w:pPr>
              <w:jc w:val="both"/>
              <w:rPr>
                <w:rFonts w:ascii="Times New Roman" w:hAnsi="Times New Roman" w:cs="Times New Roman"/>
                <w:sz w:val="28"/>
                <w:szCs w:val="28"/>
              </w:rPr>
            </w:pPr>
          </w:p>
          <w:p w:rsidR="003D542F" w:rsidRPr="009836C3" w:rsidRDefault="003D542F" w:rsidP="00020682">
            <w:pPr>
              <w:jc w:val="both"/>
              <w:rPr>
                <w:rFonts w:ascii="Times New Roman" w:hAnsi="Times New Roman" w:cs="Times New Roman"/>
                <w:sz w:val="28"/>
                <w:szCs w:val="28"/>
              </w:rPr>
            </w:pPr>
            <w:r w:rsidRPr="009836C3">
              <w:rPr>
                <w:rFonts w:ascii="Times New Roman" w:hAnsi="Times New Roman" w:cs="Times New Roman"/>
                <w:sz w:val="28"/>
                <w:szCs w:val="28"/>
              </w:rPr>
              <w:t>При этом их размещение не должно ограничивать проветривание лестничных клеток, а также других специально предусмотренных проемов в фасадах зданий и сооружений от дыма и продуктов горения при пожаре.</w:t>
            </w:r>
          </w:p>
          <w:p w:rsidR="00020682" w:rsidRPr="009836C3" w:rsidRDefault="00020682" w:rsidP="00020682">
            <w:pPr>
              <w:jc w:val="both"/>
              <w:rPr>
                <w:rFonts w:ascii="Times New Roman" w:hAnsi="Times New Roman" w:cs="Times New Roman"/>
                <w:sz w:val="28"/>
                <w:szCs w:val="28"/>
              </w:rPr>
            </w:pPr>
          </w:p>
          <w:p w:rsidR="003D542F" w:rsidRPr="009836C3" w:rsidRDefault="003D542F" w:rsidP="00020682">
            <w:pPr>
              <w:jc w:val="both"/>
              <w:rPr>
                <w:rFonts w:ascii="Times New Roman" w:hAnsi="Times New Roman" w:cs="Times New Roman"/>
                <w:sz w:val="28"/>
                <w:szCs w:val="28"/>
              </w:rPr>
            </w:pPr>
            <w:r w:rsidRPr="009836C3">
              <w:rPr>
                <w:rFonts w:ascii="Times New Roman" w:hAnsi="Times New Roman" w:cs="Times New Roman"/>
                <w:sz w:val="28"/>
                <w:szCs w:val="28"/>
              </w:rPr>
              <w:lastRenderedPageBreak/>
              <w:t>Транспаранты и баннеры должны соответствовать требованиям пожарной безопасности, предъявляемым к облицовке внешних поверхностей наружных стен.</w:t>
            </w:r>
          </w:p>
          <w:p w:rsidR="00941477" w:rsidRPr="009836C3" w:rsidRDefault="003D542F" w:rsidP="00020682">
            <w:pPr>
              <w:jc w:val="both"/>
              <w:rPr>
                <w:rFonts w:ascii="Times New Roman" w:hAnsi="Times New Roman" w:cs="Times New Roman"/>
                <w:sz w:val="28"/>
                <w:szCs w:val="28"/>
              </w:rPr>
            </w:pPr>
            <w:r w:rsidRPr="009836C3">
              <w:rPr>
                <w:rFonts w:ascii="Times New Roman" w:hAnsi="Times New Roman" w:cs="Times New Roman"/>
                <w:sz w:val="28"/>
                <w:szCs w:val="28"/>
              </w:rPr>
              <w:t>Прокладка в пространстве воздушного зазора навесных фасадных систем открытым способом электрических кабелей и проводов не допускается.</w:t>
            </w:r>
          </w:p>
        </w:tc>
        <w:tc>
          <w:tcPr>
            <w:tcW w:w="7284" w:type="dxa"/>
          </w:tcPr>
          <w:p w:rsidR="003D542F" w:rsidRPr="009836C3" w:rsidRDefault="003D542F" w:rsidP="00020682">
            <w:pPr>
              <w:tabs>
                <w:tab w:val="left" w:pos="1134"/>
              </w:tabs>
              <w:jc w:val="both"/>
              <w:rPr>
                <w:rFonts w:ascii="Times New Roman" w:eastAsia="Times New Roman" w:hAnsi="Times New Roman" w:cs="Times New Roman"/>
                <w:b/>
                <w:sz w:val="28"/>
                <w:szCs w:val="28"/>
                <w:lang w:eastAsia="ru-RU"/>
              </w:rPr>
            </w:pPr>
            <w:r w:rsidRPr="009836C3">
              <w:rPr>
                <w:rFonts w:ascii="Times New Roman" w:eastAsia="Times New Roman" w:hAnsi="Times New Roman" w:cs="Times New Roman"/>
                <w:sz w:val="28"/>
                <w:szCs w:val="28"/>
                <w:lang w:eastAsia="ru-RU"/>
              </w:rPr>
              <w:lastRenderedPageBreak/>
              <w:t xml:space="preserve">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w:t>
            </w:r>
            <w:r w:rsidRPr="009836C3">
              <w:rPr>
                <w:rFonts w:ascii="Times New Roman" w:eastAsia="Times New Roman" w:hAnsi="Times New Roman" w:cs="Times New Roman"/>
                <w:b/>
                <w:sz w:val="28"/>
                <w:szCs w:val="28"/>
                <w:highlight w:val="yellow"/>
                <w:lang w:eastAsia="ru-RU"/>
              </w:rPr>
              <w:t xml:space="preserve">или материалов с показателями пожарной опасности не ниже </w:t>
            </w:r>
            <w:proofErr w:type="spellStart"/>
            <w:r w:rsidRPr="009836C3">
              <w:rPr>
                <w:rFonts w:ascii="Times New Roman" w:eastAsia="Times New Roman" w:hAnsi="Times New Roman" w:cs="Times New Roman"/>
                <w:b/>
                <w:sz w:val="28"/>
                <w:szCs w:val="28"/>
                <w:highlight w:val="yellow"/>
                <w:lang w:eastAsia="ru-RU"/>
              </w:rPr>
              <w:t>Г1</w:t>
            </w:r>
            <w:proofErr w:type="spellEnd"/>
            <w:r w:rsidRPr="009836C3">
              <w:rPr>
                <w:rFonts w:ascii="Times New Roman" w:eastAsia="Times New Roman" w:hAnsi="Times New Roman" w:cs="Times New Roman"/>
                <w:b/>
                <w:sz w:val="28"/>
                <w:szCs w:val="28"/>
                <w:highlight w:val="yellow"/>
                <w:lang w:eastAsia="ru-RU"/>
              </w:rPr>
              <w:t xml:space="preserve">, </w:t>
            </w:r>
            <w:proofErr w:type="spellStart"/>
            <w:r w:rsidRPr="009836C3">
              <w:rPr>
                <w:rFonts w:ascii="Times New Roman" w:eastAsia="Times New Roman" w:hAnsi="Times New Roman" w:cs="Times New Roman"/>
                <w:b/>
                <w:sz w:val="28"/>
                <w:szCs w:val="28"/>
                <w:highlight w:val="yellow"/>
                <w:lang w:eastAsia="ru-RU"/>
              </w:rPr>
              <w:t>В1</w:t>
            </w:r>
            <w:proofErr w:type="spellEnd"/>
            <w:r w:rsidRPr="009836C3">
              <w:rPr>
                <w:rFonts w:ascii="Times New Roman" w:eastAsia="Times New Roman" w:hAnsi="Times New Roman" w:cs="Times New Roman"/>
                <w:b/>
                <w:sz w:val="28"/>
                <w:szCs w:val="28"/>
                <w:highlight w:val="yellow"/>
                <w:lang w:eastAsia="ru-RU"/>
              </w:rPr>
              <w:t xml:space="preserve">, </w:t>
            </w:r>
            <w:proofErr w:type="spellStart"/>
            <w:r w:rsidRPr="009836C3">
              <w:rPr>
                <w:rFonts w:ascii="Times New Roman" w:eastAsia="Times New Roman" w:hAnsi="Times New Roman" w:cs="Times New Roman"/>
                <w:b/>
                <w:sz w:val="28"/>
                <w:szCs w:val="28"/>
                <w:highlight w:val="yellow"/>
                <w:lang w:eastAsia="ru-RU"/>
              </w:rPr>
              <w:t>Д2</w:t>
            </w:r>
            <w:proofErr w:type="spellEnd"/>
            <w:r w:rsidRPr="009836C3">
              <w:rPr>
                <w:rFonts w:ascii="Times New Roman" w:eastAsia="Times New Roman" w:hAnsi="Times New Roman" w:cs="Times New Roman"/>
                <w:b/>
                <w:sz w:val="28"/>
                <w:szCs w:val="28"/>
                <w:highlight w:val="yellow"/>
                <w:lang w:eastAsia="ru-RU"/>
              </w:rPr>
              <w:t xml:space="preserve">, </w:t>
            </w:r>
            <w:proofErr w:type="spellStart"/>
            <w:r w:rsidRPr="009836C3">
              <w:rPr>
                <w:rFonts w:ascii="Times New Roman" w:eastAsia="Times New Roman" w:hAnsi="Times New Roman" w:cs="Times New Roman"/>
                <w:b/>
                <w:sz w:val="28"/>
                <w:szCs w:val="28"/>
                <w:highlight w:val="yellow"/>
                <w:lang w:eastAsia="ru-RU"/>
              </w:rPr>
              <w:t>Т2</w:t>
            </w:r>
            <w:proofErr w:type="spellEnd"/>
            <w:r w:rsidRPr="009836C3">
              <w:rPr>
                <w:rFonts w:ascii="Times New Roman" w:eastAsia="Times New Roman" w:hAnsi="Times New Roman" w:cs="Times New Roman"/>
                <w:b/>
                <w:sz w:val="28"/>
                <w:szCs w:val="28"/>
                <w:highlight w:val="yellow"/>
                <w:lang w:eastAsia="ru-RU"/>
              </w:rPr>
              <w:t>, если иное не предусмотрено в технической, проектной документации или в специальных технических условиях.</w:t>
            </w:r>
          </w:p>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p>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При этом их размещение не должно ограничивать проветривание </w:t>
            </w:r>
            <w:r w:rsidRPr="009836C3">
              <w:rPr>
                <w:rFonts w:ascii="Times New Roman" w:eastAsia="Times New Roman" w:hAnsi="Times New Roman" w:cs="Times New Roman"/>
                <w:b/>
                <w:sz w:val="28"/>
                <w:szCs w:val="28"/>
                <w:highlight w:val="yellow"/>
                <w:lang w:eastAsia="ru-RU"/>
              </w:rPr>
              <w:t>и естественное освещение</w:t>
            </w:r>
            <w:r w:rsidRPr="009836C3">
              <w:rPr>
                <w:rFonts w:ascii="Times New Roman" w:eastAsia="Times New Roman" w:hAnsi="Times New Roman" w:cs="Times New Roman"/>
                <w:sz w:val="28"/>
                <w:szCs w:val="28"/>
                <w:lang w:eastAsia="ru-RU"/>
              </w:rPr>
              <w:t xml:space="preserve">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p>
          <w:p w:rsidR="00020682" w:rsidRPr="00E15A54" w:rsidRDefault="00020682" w:rsidP="00E15A54">
            <w:pPr>
              <w:tabs>
                <w:tab w:val="left" w:pos="1134"/>
              </w:tabs>
              <w:jc w:val="both"/>
              <w:rPr>
                <w:rFonts w:ascii="Times New Roman" w:eastAsia="Times New Roman" w:hAnsi="Times New Roman" w:cs="Times New Roman"/>
                <w:sz w:val="28"/>
                <w:szCs w:val="28"/>
                <w:lang w:eastAsia="ru-RU"/>
              </w:rPr>
            </w:pPr>
          </w:p>
          <w:p w:rsidR="00941477" w:rsidRPr="009836C3" w:rsidRDefault="003D542F" w:rsidP="00020682">
            <w:pPr>
              <w:pStyle w:val="a5"/>
              <w:tabs>
                <w:tab w:val="left" w:pos="1134"/>
              </w:tabs>
              <w:spacing w:line="240" w:lineRule="auto"/>
              <w:ind w:left="124"/>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Прокладка в пространстве воздушного зазора навесных фасадных систем открытым способом электрических кабелей и проводов не допускается</w:t>
            </w:r>
          </w:p>
        </w:tc>
      </w:tr>
      <w:bookmarkStart w:id="3" w:name="sub_1042"/>
      <w:tr w:rsidR="00941477" w:rsidRPr="009836C3" w:rsidTr="002211E3">
        <w:tc>
          <w:tcPr>
            <w:tcW w:w="7276" w:type="dxa"/>
          </w:tcPr>
          <w:p w:rsidR="003D542F" w:rsidRPr="009836C3" w:rsidRDefault="003D542F" w:rsidP="00020682">
            <w:pPr>
              <w:jc w:val="both"/>
              <w:rPr>
                <w:rFonts w:ascii="Times New Roman" w:hAnsi="Times New Roman" w:cs="Times New Roman"/>
                <w:sz w:val="28"/>
                <w:szCs w:val="28"/>
              </w:rPr>
            </w:pPr>
            <w:r w:rsidRPr="009836C3">
              <w:rPr>
                <w:rFonts w:ascii="Times New Roman" w:hAnsi="Times New Roman" w:cs="Times New Roman"/>
                <w:sz w:val="28"/>
                <w:szCs w:val="28"/>
              </w:rPr>
              <w:lastRenderedPageBreak/>
              <w:fldChar w:fldCharType="begin"/>
            </w:r>
            <w:r w:rsidRPr="009836C3">
              <w:rPr>
                <w:rFonts w:ascii="Times New Roman" w:hAnsi="Times New Roman" w:cs="Times New Roman"/>
                <w:sz w:val="28"/>
                <w:szCs w:val="28"/>
              </w:rPr>
              <w:instrText>HYPERLINK "http://ivo.garant.ru/document?id=70389302&amp;sub=0"</w:instrText>
            </w:r>
            <w:r w:rsidRPr="009836C3">
              <w:rPr>
                <w:rFonts w:ascii="Times New Roman" w:hAnsi="Times New Roman" w:cs="Times New Roman"/>
                <w:sz w:val="28"/>
                <w:szCs w:val="28"/>
              </w:rPr>
              <w:fldChar w:fldCharType="separate"/>
            </w:r>
            <w:r w:rsidRPr="009836C3">
              <w:rPr>
                <w:rStyle w:val="a4"/>
                <w:rFonts w:ascii="Times New Roman" w:hAnsi="Times New Roman"/>
                <w:sz w:val="28"/>
                <w:szCs w:val="28"/>
              </w:rPr>
              <w:t>42.</w:t>
            </w:r>
            <w:r w:rsidRPr="009836C3">
              <w:rPr>
                <w:rFonts w:ascii="Times New Roman" w:hAnsi="Times New Roman" w:cs="Times New Roman"/>
                <w:sz w:val="28"/>
                <w:szCs w:val="28"/>
              </w:rPr>
              <w:fldChar w:fldCharType="end"/>
            </w:r>
            <w:r w:rsidRPr="009836C3">
              <w:rPr>
                <w:rFonts w:ascii="Times New Roman" w:hAnsi="Times New Roman" w:cs="Times New Roman"/>
                <w:sz w:val="28"/>
                <w:szCs w:val="28"/>
              </w:rPr>
              <w:t> Запрещается:</w:t>
            </w:r>
          </w:p>
          <w:p w:rsidR="003D542F" w:rsidRPr="009836C3" w:rsidRDefault="003D542F" w:rsidP="00020682">
            <w:pPr>
              <w:jc w:val="both"/>
              <w:rPr>
                <w:rFonts w:ascii="Times New Roman" w:hAnsi="Times New Roman" w:cs="Times New Roman"/>
                <w:sz w:val="28"/>
                <w:szCs w:val="28"/>
              </w:rPr>
            </w:pPr>
            <w:bookmarkStart w:id="4" w:name="sub_10421"/>
            <w:bookmarkEnd w:id="3"/>
            <w:proofErr w:type="gramStart"/>
            <w:r w:rsidRPr="009836C3">
              <w:rPr>
                <w:rFonts w:ascii="Times New Roman" w:hAnsi="Times New Roman" w:cs="Times New Roman"/>
                <w:sz w:val="28"/>
                <w:szCs w:val="28"/>
              </w:rPr>
              <w:t>а</w:t>
            </w:r>
            <w:proofErr w:type="gramEnd"/>
            <w:r w:rsidRPr="009836C3">
              <w:rPr>
                <w:rFonts w:ascii="Times New Roman" w:hAnsi="Times New Roman" w:cs="Times New Roman"/>
                <w:sz w:val="28"/>
                <w:szCs w:val="28"/>
              </w:rPr>
              <w:t>) эксплуатировать электропровода и кабели с видимыми нарушениями изоляции;</w:t>
            </w:r>
          </w:p>
          <w:p w:rsidR="00020682" w:rsidRDefault="00020682" w:rsidP="00020682">
            <w:pPr>
              <w:jc w:val="both"/>
              <w:rPr>
                <w:rFonts w:ascii="Times New Roman" w:hAnsi="Times New Roman" w:cs="Times New Roman"/>
                <w:sz w:val="28"/>
                <w:szCs w:val="28"/>
              </w:rPr>
            </w:pPr>
          </w:p>
          <w:p w:rsidR="00020682" w:rsidRPr="009836C3" w:rsidRDefault="00020682" w:rsidP="00020682">
            <w:pPr>
              <w:jc w:val="both"/>
              <w:rPr>
                <w:rFonts w:ascii="Times New Roman" w:hAnsi="Times New Roman" w:cs="Times New Roman"/>
                <w:sz w:val="28"/>
                <w:szCs w:val="28"/>
              </w:rPr>
            </w:pPr>
            <w:bookmarkStart w:id="5" w:name="sub_10424"/>
            <w:bookmarkEnd w:id="4"/>
          </w:p>
          <w:bookmarkEnd w:id="5"/>
          <w:p w:rsidR="003D542F" w:rsidRPr="009836C3" w:rsidRDefault="003D542F" w:rsidP="00020682">
            <w:pPr>
              <w:jc w:val="both"/>
              <w:rPr>
                <w:rFonts w:ascii="Times New Roman" w:hAnsi="Times New Roman" w:cs="Times New Roman"/>
                <w:sz w:val="28"/>
                <w:szCs w:val="28"/>
              </w:rPr>
            </w:pPr>
            <w:proofErr w:type="gramStart"/>
            <w:r w:rsidRPr="009836C3">
              <w:rPr>
                <w:rFonts w:ascii="Times New Roman" w:hAnsi="Times New Roman" w:cs="Times New Roman"/>
                <w:sz w:val="28"/>
                <w:szCs w:val="28"/>
              </w:rPr>
              <w:t>д</w:t>
            </w:r>
            <w:proofErr w:type="gramEnd"/>
            <w:r w:rsidRPr="009836C3">
              <w:rPr>
                <w:rFonts w:ascii="Times New Roman" w:hAnsi="Times New Roman" w:cs="Times New Roman"/>
                <w:sz w:val="28"/>
                <w:szCs w:val="28"/>
              </w:rPr>
              <w:t>) применять нестандартные (самодельные) электронагревательные приборы и использовать несертифицированные аппараты защиты электрических цепей;</w:t>
            </w:r>
          </w:p>
          <w:p w:rsidR="00020682" w:rsidRPr="009836C3" w:rsidRDefault="00020682" w:rsidP="00020682">
            <w:pPr>
              <w:jc w:val="both"/>
              <w:rPr>
                <w:rFonts w:ascii="Times New Roman" w:hAnsi="Times New Roman" w:cs="Times New Roman"/>
                <w:sz w:val="28"/>
                <w:szCs w:val="28"/>
              </w:rPr>
            </w:pPr>
          </w:p>
          <w:p w:rsidR="00020682" w:rsidRPr="009836C3" w:rsidRDefault="00020682" w:rsidP="00020682">
            <w:pPr>
              <w:jc w:val="both"/>
              <w:rPr>
                <w:rFonts w:ascii="Times New Roman" w:hAnsi="Times New Roman" w:cs="Times New Roman"/>
                <w:sz w:val="28"/>
                <w:szCs w:val="28"/>
              </w:rPr>
            </w:pPr>
          </w:p>
          <w:p w:rsidR="00020682" w:rsidRPr="009836C3" w:rsidRDefault="00020682" w:rsidP="00020682">
            <w:pPr>
              <w:jc w:val="both"/>
              <w:rPr>
                <w:rFonts w:ascii="Times New Roman" w:hAnsi="Times New Roman" w:cs="Times New Roman"/>
                <w:sz w:val="28"/>
                <w:szCs w:val="28"/>
              </w:rPr>
            </w:pPr>
            <w:bookmarkStart w:id="6" w:name="sub_10426"/>
          </w:p>
          <w:p w:rsidR="003D542F" w:rsidRPr="009836C3" w:rsidRDefault="003D542F" w:rsidP="00020682">
            <w:pPr>
              <w:jc w:val="both"/>
              <w:rPr>
                <w:rFonts w:ascii="Times New Roman" w:hAnsi="Times New Roman" w:cs="Times New Roman"/>
                <w:sz w:val="28"/>
                <w:szCs w:val="28"/>
              </w:rPr>
            </w:pPr>
            <w:bookmarkStart w:id="7" w:name="sub_10427"/>
            <w:bookmarkEnd w:id="6"/>
            <w:proofErr w:type="gramStart"/>
            <w:r w:rsidRPr="009836C3">
              <w:rPr>
                <w:rFonts w:ascii="Times New Roman" w:hAnsi="Times New Roman" w:cs="Times New Roman"/>
                <w:sz w:val="28"/>
                <w:szCs w:val="28"/>
              </w:rPr>
              <w:t>ж</w:t>
            </w:r>
            <w:proofErr w:type="gramEnd"/>
            <w:r w:rsidRPr="009836C3">
              <w:rPr>
                <w:rFonts w:ascii="Times New Roman" w:hAnsi="Times New Roman" w:cs="Times New Roman"/>
                <w:sz w:val="28"/>
                <w:szCs w:val="28"/>
              </w:rPr>
              <w:t xml:space="preserve">) размещать (складировать) в </w:t>
            </w:r>
            <w:proofErr w:type="spellStart"/>
            <w:r w:rsidRPr="009836C3">
              <w:rPr>
                <w:rFonts w:ascii="Times New Roman" w:hAnsi="Times New Roman" w:cs="Times New Roman"/>
                <w:sz w:val="28"/>
                <w:szCs w:val="28"/>
              </w:rPr>
              <w:t>электрощитовых</w:t>
            </w:r>
            <w:proofErr w:type="spellEnd"/>
            <w:r w:rsidRPr="009836C3">
              <w:rPr>
                <w:rFonts w:ascii="Times New Roman" w:hAnsi="Times New Roman" w:cs="Times New Roman"/>
                <w:sz w:val="28"/>
                <w:szCs w:val="28"/>
              </w:rPr>
              <w:t xml:space="preserve"> (у электрощитов), у электродвигателей и пусковой аппаратуры горючие (в том числе легковоспламеняющиеся) вещества и материалы;</w:t>
            </w:r>
          </w:p>
          <w:p w:rsidR="00020682" w:rsidRPr="009836C3" w:rsidRDefault="00020682" w:rsidP="00020682">
            <w:pPr>
              <w:jc w:val="both"/>
              <w:rPr>
                <w:rFonts w:ascii="Times New Roman" w:hAnsi="Times New Roman" w:cs="Times New Roman"/>
                <w:sz w:val="28"/>
                <w:szCs w:val="28"/>
              </w:rPr>
            </w:pPr>
          </w:p>
          <w:bookmarkEnd w:id="7"/>
          <w:p w:rsidR="00941477" w:rsidRPr="009836C3" w:rsidRDefault="00941477" w:rsidP="00325A9B">
            <w:pPr>
              <w:jc w:val="both"/>
              <w:rPr>
                <w:rFonts w:ascii="Times New Roman" w:hAnsi="Times New Roman" w:cs="Times New Roman"/>
                <w:sz w:val="28"/>
                <w:szCs w:val="28"/>
              </w:rPr>
            </w:pPr>
          </w:p>
        </w:tc>
        <w:tc>
          <w:tcPr>
            <w:tcW w:w="7284" w:type="dxa"/>
          </w:tcPr>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35. Запрещается:</w:t>
            </w:r>
          </w:p>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proofErr w:type="gramStart"/>
            <w:r w:rsidRPr="009836C3">
              <w:rPr>
                <w:rFonts w:ascii="Times New Roman" w:eastAsia="Times New Roman" w:hAnsi="Times New Roman" w:cs="Times New Roman"/>
                <w:sz w:val="28"/>
                <w:szCs w:val="28"/>
                <w:lang w:eastAsia="ru-RU"/>
              </w:rPr>
              <w:t>а)</w:t>
            </w:r>
            <w:r w:rsidRPr="009836C3">
              <w:rPr>
                <w:rFonts w:ascii="Times New Roman" w:eastAsia="Times New Roman" w:hAnsi="Times New Roman" w:cs="Times New Roman"/>
                <w:sz w:val="28"/>
                <w:szCs w:val="28"/>
                <w:lang w:eastAsia="ru-RU"/>
              </w:rPr>
              <w:tab/>
            </w:r>
            <w:proofErr w:type="gramEnd"/>
            <w:r w:rsidRPr="009836C3">
              <w:rPr>
                <w:rFonts w:ascii="Times New Roman" w:eastAsia="Times New Roman" w:hAnsi="Times New Roman" w:cs="Times New Roman"/>
                <w:sz w:val="28"/>
                <w:szCs w:val="28"/>
                <w:lang w:eastAsia="ru-RU"/>
              </w:rPr>
              <w:t xml:space="preserve">эксплуатировать электропровода и кабели с видимыми нарушениями изоляции </w:t>
            </w:r>
            <w:r w:rsidRPr="009836C3">
              <w:rPr>
                <w:rFonts w:ascii="Times New Roman" w:eastAsia="Times New Roman" w:hAnsi="Times New Roman" w:cs="Times New Roman"/>
                <w:b/>
                <w:sz w:val="28"/>
                <w:szCs w:val="28"/>
                <w:highlight w:val="yellow"/>
                <w:lang w:eastAsia="ru-RU"/>
              </w:rPr>
              <w:t>и со следами термического воздействия</w:t>
            </w:r>
            <w:r w:rsidRPr="009836C3">
              <w:rPr>
                <w:rFonts w:ascii="Times New Roman" w:eastAsia="Times New Roman" w:hAnsi="Times New Roman" w:cs="Times New Roman"/>
                <w:sz w:val="28"/>
                <w:szCs w:val="28"/>
                <w:lang w:eastAsia="ru-RU"/>
              </w:rPr>
              <w:t>;</w:t>
            </w:r>
          </w:p>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p>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proofErr w:type="gramStart"/>
            <w:r w:rsidRPr="009836C3">
              <w:rPr>
                <w:rFonts w:ascii="Times New Roman" w:eastAsia="Times New Roman" w:hAnsi="Times New Roman" w:cs="Times New Roman"/>
                <w:sz w:val="28"/>
                <w:szCs w:val="28"/>
                <w:lang w:eastAsia="ru-RU"/>
              </w:rPr>
              <w:t>д)</w:t>
            </w:r>
            <w:r w:rsidRPr="009836C3">
              <w:rPr>
                <w:rFonts w:ascii="Times New Roman" w:eastAsia="Times New Roman" w:hAnsi="Times New Roman" w:cs="Times New Roman"/>
                <w:sz w:val="28"/>
                <w:szCs w:val="28"/>
                <w:lang w:eastAsia="ru-RU"/>
              </w:rPr>
              <w:tab/>
            </w:r>
            <w:proofErr w:type="gramEnd"/>
            <w:r w:rsidRPr="009836C3">
              <w:rPr>
                <w:rFonts w:ascii="Times New Roman" w:eastAsia="Times New Roman" w:hAnsi="Times New Roman" w:cs="Times New Roman"/>
                <w:sz w:val="28"/>
                <w:szCs w:val="28"/>
                <w:lang w:eastAsia="ru-RU"/>
              </w:rPr>
              <w:t xml:space="preserve">использовать нестандартные (самодельные) электрические электронагревательные приборы и удлинители для питания электроприборов, а также использовать </w:t>
            </w:r>
            <w:r w:rsidRPr="009836C3">
              <w:rPr>
                <w:rFonts w:ascii="Times New Roman" w:eastAsia="Times New Roman" w:hAnsi="Times New Roman" w:cs="Times New Roman"/>
                <w:b/>
                <w:sz w:val="28"/>
                <w:szCs w:val="28"/>
                <w:highlight w:val="yellow"/>
                <w:lang w:eastAsia="ru-RU"/>
              </w:rPr>
              <w:t>некалиброванные плавкие вставки</w:t>
            </w:r>
            <w:r w:rsidRPr="009836C3">
              <w:rPr>
                <w:rFonts w:ascii="Times New Roman" w:eastAsia="Times New Roman" w:hAnsi="Times New Roman" w:cs="Times New Roman"/>
                <w:sz w:val="28"/>
                <w:szCs w:val="28"/>
                <w:lang w:eastAsia="ru-RU"/>
              </w:rPr>
              <w:t xml:space="preserve"> или другие самодельные аппараты защиты от перегрузки и короткого замыкания;</w:t>
            </w:r>
          </w:p>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p>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proofErr w:type="gramStart"/>
            <w:r w:rsidRPr="009836C3">
              <w:rPr>
                <w:rFonts w:ascii="Times New Roman" w:eastAsia="Times New Roman" w:hAnsi="Times New Roman" w:cs="Times New Roman"/>
                <w:sz w:val="28"/>
                <w:szCs w:val="28"/>
                <w:lang w:eastAsia="ru-RU"/>
              </w:rPr>
              <w:t>е)</w:t>
            </w:r>
            <w:r w:rsidRPr="009836C3">
              <w:rPr>
                <w:rFonts w:ascii="Times New Roman" w:eastAsia="Times New Roman" w:hAnsi="Times New Roman" w:cs="Times New Roman"/>
                <w:sz w:val="28"/>
                <w:szCs w:val="28"/>
                <w:lang w:eastAsia="ru-RU"/>
              </w:rPr>
              <w:tab/>
            </w:r>
            <w:proofErr w:type="gramEnd"/>
            <w:r w:rsidRPr="009836C3">
              <w:rPr>
                <w:rFonts w:ascii="Times New Roman" w:eastAsia="Times New Roman" w:hAnsi="Times New Roman" w:cs="Times New Roman"/>
                <w:sz w:val="28"/>
                <w:szCs w:val="28"/>
                <w:lang w:eastAsia="ru-RU"/>
              </w:rPr>
              <w:t xml:space="preserve">размещать (складировать) в </w:t>
            </w:r>
            <w:proofErr w:type="spellStart"/>
            <w:r w:rsidRPr="009836C3">
              <w:rPr>
                <w:rFonts w:ascii="Times New Roman" w:eastAsia="Times New Roman" w:hAnsi="Times New Roman" w:cs="Times New Roman"/>
                <w:sz w:val="28"/>
                <w:szCs w:val="28"/>
                <w:lang w:eastAsia="ru-RU"/>
              </w:rPr>
              <w:t>электрощитовых</w:t>
            </w:r>
            <w:proofErr w:type="spellEnd"/>
            <w:r w:rsidRPr="009836C3">
              <w:rPr>
                <w:rFonts w:ascii="Times New Roman" w:eastAsia="Times New Roman" w:hAnsi="Times New Roman" w:cs="Times New Roman"/>
                <w:sz w:val="28"/>
                <w:szCs w:val="28"/>
                <w:lang w:eastAsia="ru-RU"/>
              </w:rPr>
              <w:t xml:space="preserve">, а также </w:t>
            </w:r>
            <w:r w:rsidRPr="00325A9B">
              <w:rPr>
                <w:rFonts w:ascii="Times New Roman" w:eastAsia="Times New Roman" w:hAnsi="Times New Roman" w:cs="Times New Roman"/>
                <w:b/>
                <w:sz w:val="28"/>
                <w:szCs w:val="28"/>
                <w:highlight w:val="yellow"/>
                <w:lang w:eastAsia="ru-RU"/>
              </w:rPr>
              <w:t>ближе 1 метра</w:t>
            </w:r>
            <w:r w:rsidRPr="009836C3">
              <w:rPr>
                <w:rFonts w:ascii="Times New Roman" w:eastAsia="Times New Roman" w:hAnsi="Times New Roman" w:cs="Times New Roman"/>
                <w:sz w:val="28"/>
                <w:szCs w:val="28"/>
                <w:lang w:eastAsia="ru-RU"/>
              </w:rPr>
              <w:t xml:space="preserve"> от электрощитов, электродвигателей и пусковой аппаратуры горючие, легковоспламеняющиеся вещества и материалы;</w:t>
            </w:r>
          </w:p>
          <w:p w:rsidR="003D542F" w:rsidRPr="009836C3" w:rsidRDefault="003D542F" w:rsidP="00020682">
            <w:pPr>
              <w:tabs>
                <w:tab w:val="left" w:pos="1134"/>
              </w:tabs>
              <w:ind w:firstLine="567"/>
              <w:jc w:val="both"/>
              <w:rPr>
                <w:rFonts w:ascii="Times New Roman" w:eastAsia="Times New Roman" w:hAnsi="Times New Roman" w:cs="Times New Roman"/>
                <w:sz w:val="28"/>
                <w:szCs w:val="28"/>
                <w:lang w:eastAsia="ru-RU"/>
              </w:rPr>
            </w:pPr>
          </w:p>
          <w:p w:rsidR="003D542F" w:rsidRPr="009836C3" w:rsidRDefault="003D542F" w:rsidP="00020682">
            <w:pPr>
              <w:tabs>
                <w:tab w:val="left" w:pos="1134"/>
              </w:tabs>
              <w:ind w:firstLine="567"/>
              <w:jc w:val="both"/>
              <w:rPr>
                <w:rFonts w:ascii="Times New Roman" w:eastAsia="Times New Roman" w:hAnsi="Times New Roman" w:cs="Times New Roman"/>
                <w:b/>
                <w:sz w:val="28"/>
                <w:szCs w:val="28"/>
                <w:lang w:eastAsia="ru-RU"/>
              </w:rPr>
            </w:pPr>
            <w:proofErr w:type="gramStart"/>
            <w:r w:rsidRPr="009836C3">
              <w:rPr>
                <w:rFonts w:ascii="Times New Roman" w:eastAsia="Times New Roman" w:hAnsi="Times New Roman" w:cs="Times New Roman"/>
                <w:sz w:val="28"/>
                <w:szCs w:val="28"/>
                <w:lang w:eastAsia="ru-RU"/>
              </w:rPr>
              <w:t>з)</w:t>
            </w:r>
            <w:r w:rsidRPr="009836C3">
              <w:rPr>
                <w:rFonts w:ascii="Times New Roman" w:eastAsia="Times New Roman" w:hAnsi="Times New Roman" w:cs="Times New Roman"/>
                <w:sz w:val="28"/>
                <w:szCs w:val="28"/>
                <w:lang w:eastAsia="ru-RU"/>
              </w:rPr>
              <w:tab/>
            </w:r>
            <w:proofErr w:type="gramEnd"/>
            <w:r w:rsidRPr="009836C3">
              <w:rPr>
                <w:rFonts w:ascii="Times New Roman" w:eastAsia="Times New Roman" w:hAnsi="Times New Roman" w:cs="Times New Roman"/>
                <w:b/>
                <w:sz w:val="28"/>
                <w:szCs w:val="28"/>
                <w:highlight w:val="yellow"/>
                <w:lang w:eastAsia="ru-RU"/>
              </w:rPr>
              <w:t>прокладывать электрическую проводку по горючему основанию либо наносить (наклеивать) горючие материалы на электрическую проводку;</w:t>
            </w:r>
          </w:p>
          <w:p w:rsidR="003D542F" w:rsidRDefault="003D542F" w:rsidP="00020682">
            <w:pPr>
              <w:tabs>
                <w:tab w:val="left" w:pos="1134"/>
              </w:tabs>
              <w:ind w:firstLine="567"/>
              <w:jc w:val="both"/>
              <w:rPr>
                <w:rFonts w:ascii="Times New Roman" w:eastAsia="Times New Roman" w:hAnsi="Times New Roman" w:cs="Times New Roman"/>
                <w:sz w:val="28"/>
                <w:szCs w:val="28"/>
                <w:lang w:eastAsia="ru-RU"/>
              </w:rPr>
            </w:pPr>
          </w:p>
          <w:p w:rsidR="00325A9B" w:rsidRPr="009836C3" w:rsidRDefault="00325A9B" w:rsidP="00020682">
            <w:pPr>
              <w:tabs>
                <w:tab w:val="left" w:pos="1134"/>
              </w:tabs>
              <w:ind w:firstLine="567"/>
              <w:jc w:val="both"/>
              <w:rPr>
                <w:rFonts w:ascii="Times New Roman" w:eastAsia="Times New Roman" w:hAnsi="Times New Roman" w:cs="Times New Roman"/>
                <w:sz w:val="28"/>
                <w:szCs w:val="28"/>
                <w:lang w:eastAsia="ru-RU"/>
              </w:rPr>
            </w:pPr>
          </w:p>
          <w:p w:rsidR="00941477" w:rsidRPr="009836C3" w:rsidRDefault="00941477" w:rsidP="00020682">
            <w:pPr>
              <w:pStyle w:val="a5"/>
              <w:tabs>
                <w:tab w:val="left" w:pos="1134"/>
              </w:tabs>
              <w:spacing w:line="240" w:lineRule="auto"/>
              <w:ind w:left="124"/>
              <w:jc w:val="both"/>
              <w:rPr>
                <w:rFonts w:ascii="Times New Roman" w:eastAsia="Times New Roman" w:hAnsi="Times New Roman" w:cs="Times New Roman"/>
                <w:sz w:val="28"/>
                <w:szCs w:val="28"/>
                <w:lang w:eastAsia="ru-RU"/>
              </w:rPr>
            </w:pPr>
          </w:p>
        </w:tc>
      </w:tr>
      <w:tr w:rsidR="00941477" w:rsidRPr="009836C3" w:rsidTr="002211E3">
        <w:tc>
          <w:tcPr>
            <w:tcW w:w="7276" w:type="dxa"/>
          </w:tcPr>
          <w:p w:rsidR="003D542F" w:rsidRPr="009836C3" w:rsidRDefault="003D542F" w:rsidP="00020682">
            <w:pPr>
              <w:jc w:val="both"/>
              <w:rPr>
                <w:rFonts w:ascii="Times New Roman" w:hAnsi="Times New Roman" w:cs="Times New Roman"/>
                <w:sz w:val="28"/>
                <w:szCs w:val="28"/>
              </w:rPr>
            </w:pPr>
            <w:r w:rsidRPr="009836C3">
              <w:rPr>
                <w:rFonts w:ascii="Times New Roman" w:hAnsi="Times New Roman" w:cs="Times New Roman"/>
                <w:sz w:val="28"/>
                <w:szCs w:val="28"/>
              </w:rPr>
              <w:lastRenderedPageBreak/>
              <w:t xml:space="preserve">43. Руководитель организации обеспечивает </w:t>
            </w:r>
            <w:r w:rsidRPr="009836C3">
              <w:rPr>
                <w:rFonts w:ascii="Times New Roman" w:hAnsi="Times New Roman" w:cs="Times New Roman"/>
                <w:b/>
                <w:sz w:val="28"/>
                <w:szCs w:val="28"/>
              </w:rPr>
              <w:t>исправное состояние</w:t>
            </w:r>
            <w:r w:rsidRPr="009836C3">
              <w:rPr>
                <w:rFonts w:ascii="Times New Roman" w:hAnsi="Times New Roman" w:cs="Times New Roman"/>
                <w:sz w:val="28"/>
                <w:szCs w:val="28"/>
              </w:rPr>
              <w:t xml:space="preserve"> знаков пожарной безопасности, в том числе обозначающих пути эвакуации и эвакуационные выходы.</w:t>
            </w:r>
          </w:p>
          <w:p w:rsidR="00941477" w:rsidRPr="009836C3" w:rsidRDefault="00941477" w:rsidP="00020682">
            <w:pPr>
              <w:jc w:val="both"/>
              <w:rPr>
                <w:rFonts w:ascii="Times New Roman" w:hAnsi="Times New Roman" w:cs="Times New Roman"/>
                <w:sz w:val="28"/>
                <w:szCs w:val="28"/>
              </w:rPr>
            </w:pPr>
          </w:p>
        </w:tc>
        <w:tc>
          <w:tcPr>
            <w:tcW w:w="7284" w:type="dxa"/>
          </w:tcPr>
          <w:p w:rsidR="00941477" w:rsidRDefault="003D542F" w:rsidP="00020682">
            <w:pPr>
              <w:pStyle w:val="a5"/>
              <w:tabs>
                <w:tab w:val="left" w:pos="1134"/>
              </w:tabs>
              <w:spacing w:line="240" w:lineRule="auto"/>
              <w:ind w:left="124"/>
              <w:jc w:val="both"/>
              <w:rPr>
                <w:rFonts w:ascii="Times New Roman" w:eastAsia="Times New Roman" w:hAnsi="Times New Roman" w:cs="Times New Roman"/>
                <w:b/>
                <w:sz w:val="28"/>
                <w:szCs w:val="28"/>
                <w:lang w:eastAsia="ru-RU"/>
              </w:rPr>
            </w:pPr>
            <w:r w:rsidRPr="009836C3">
              <w:rPr>
                <w:rFonts w:ascii="Times New Roman" w:eastAsia="Times New Roman" w:hAnsi="Times New Roman" w:cs="Times New Roman"/>
                <w:sz w:val="28"/>
                <w:szCs w:val="28"/>
                <w:lang w:eastAsia="ru-RU"/>
              </w:rPr>
              <w:t xml:space="preserve">36. Руководитель организации обеспечивает </w:t>
            </w:r>
            <w:r w:rsidRPr="00325A9B">
              <w:rPr>
                <w:rFonts w:ascii="Times New Roman" w:eastAsia="Times New Roman" w:hAnsi="Times New Roman" w:cs="Times New Roman"/>
                <w:b/>
                <w:sz w:val="28"/>
                <w:szCs w:val="28"/>
                <w:highlight w:val="yellow"/>
                <w:lang w:eastAsia="ru-RU"/>
              </w:rPr>
              <w:t>наличие знаков</w:t>
            </w:r>
            <w:r w:rsidRPr="009836C3">
              <w:rPr>
                <w:rFonts w:ascii="Times New Roman" w:eastAsia="Times New Roman" w:hAnsi="Times New Roman" w:cs="Times New Roman"/>
                <w:sz w:val="28"/>
                <w:szCs w:val="28"/>
                <w:lang w:eastAsia="ru-RU"/>
              </w:rPr>
              <w:t xml:space="preserve"> пожарной безопасности, обозначающих в том числе пути эвакуации и эвакуационные выходы, </w:t>
            </w:r>
            <w:r w:rsidRPr="009836C3">
              <w:rPr>
                <w:rFonts w:ascii="Times New Roman" w:eastAsia="Times New Roman" w:hAnsi="Times New Roman" w:cs="Times New Roman"/>
                <w:b/>
                <w:sz w:val="28"/>
                <w:szCs w:val="28"/>
                <w:highlight w:val="yellow"/>
                <w:lang w:eastAsia="ru-RU"/>
              </w:rPr>
              <w:t>места размещения аварийно-спасательных устройств и снаряжения, стоянки мобильных средств пожаротушения</w:t>
            </w:r>
          </w:p>
          <w:p w:rsidR="00325A9B" w:rsidRPr="009836C3" w:rsidRDefault="00325A9B" w:rsidP="00020682">
            <w:pPr>
              <w:pStyle w:val="a5"/>
              <w:tabs>
                <w:tab w:val="left" w:pos="1134"/>
              </w:tabs>
              <w:spacing w:line="240" w:lineRule="auto"/>
              <w:ind w:left="124"/>
              <w:jc w:val="both"/>
              <w:rPr>
                <w:rFonts w:ascii="Times New Roman" w:eastAsia="Times New Roman" w:hAnsi="Times New Roman" w:cs="Times New Roman"/>
                <w:sz w:val="28"/>
                <w:szCs w:val="28"/>
                <w:lang w:eastAsia="ru-RU"/>
              </w:rPr>
            </w:pPr>
          </w:p>
        </w:tc>
      </w:tr>
      <w:tr w:rsidR="00941477" w:rsidRPr="009836C3" w:rsidTr="002211E3">
        <w:tc>
          <w:tcPr>
            <w:tcW w:w="7276" w:type="dxa"/>
          </w:tcPr>
          <w:p w:rsidR="00325A9B" w:rsidRDefault="00325A9B" w:rsidP="00020682">
            <w:pPr>
              <w:jc w:val="both"/>
              <w:rPr>
                <w:rFonts w:ascii="Times New Roman" w:hAnsi="Times New Roman" w:cs="Times New Roman"/>
                <w:sz w:val="28"/>
                <w:szCs w:val="28"/>
              </w:rPr>
            </w:pPr>
            <w:bookmarkStart w:id="8" w:name="sub_10432"/>
          </w:p>
          <w:p w:rsidR="00325A9B" w:rsidRDefault="00325A9B" w:rsidP="00020682">
            <w:pPr>
              <w:jc w:val="both"/>
              <w:rPr>
                <w:rFonts w:ascii="Times New Roman" w:hAnsi="Times New Roman" w:cs="Times New Roman"/>
                <w:sz w:val="28"/>
                <w:szCs w:val="28"/>
              </w:rPr>
            </w:pPr>
          </w:p>
          <w:p w:rsidR="00325A9B" w:rsidRDefault="00325A9B" w:rsidP="00020682">
            <w:pPr>
              <w:jc w:val="both"/>
              <w:rPr>
                <w:rFonts w:ascii="Times New Roman" w:hAnsi="Times New Roman" w:cs="Times New Roman"/>
                <w:sz w:val="28"/>
                <w:szCs w:val="28"/>
              </w:rPr>
            </w:pPr>
          </w:p>
          <w:p w:rsidR="00325A9B" w:rsidRDefault="00325A9B" w:rsidP="00020682">
            <w:pPr>
              <w:jc w:val="both"/>
              <w:rPr>
                <w:rFonts w:ascii="Times New Roman" w:hAnsi="Times New Roman" w:cs="Times New Roman"/>
                <w:sz w:val="28"/>
                <w:szCs w:val="28"/>
              </w:rPr>
            </w:pPr>
          </w:p>
          <w:p w:rsidR="00325A9B" w:rsidRDefault="00325A9B" w:rsidP="00020682">
            <w:pPr>
              <w:jc w:val="both"/>
              <w:rPr>
                <w:rFonts w:ascii="Times New Roman" w:hAnsi="Times New Roman" w:cs="Times New Roman"/>
                <w:sz w:val="28"/>
                <w:szCs w:val="28"/>
              </w:rPr>
            </w:pPr>
          </w:p>
          <w:p w:rsidR="00020682" w:rsidRPr="009836C3" w:rsidRDefault="00020682" w:rsidP="00020682">
            <w:pPr>
              <w:jc w:val="both"/>
              <w:rPr>
                <w:rFonts w:ascii="Times New Roman" w:hAnsi="Times New Roman" w:cs="Times New Roman"/>
                <w:sz w:val="28"/>
                <w:szCs w:val="28"/>
              </w:rPr>
            </w:pPr>
            <w:r w:rsidRPr="009836C3">
              <w:rPr>
                <w:rFonts w:ascii="Times New Roman" w:hAnsi="Times New Roman" w:cs="Times New Roman"/>
                <w:sz w:val="28"/>
                <w:szCs w:val="28"/>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020682" w:rsidRPr="009836C3" w:rsidRDefault="00020682" w:rsidP="00020682">
            <w:pPr>
              <w:jc w:val="both"/>
              <w:rPr>
                <w:rFonts w:ascii="Times New Roman" w:hAnsi="Times New Roman" w:cs="Times New Roman"/>
                <w:sz w:val="28"/>
                <w:szCs w:val="28"/>
              </w:rPr>
            </w:pPr>
          </w:p>
          <w:bookmarkEnd w:id="8"/>
          <w:p w:rsidR="00325A9B" w:rsidRDefault="00325A9B" w:rsidP="00020682">
            <w:pPr>
              <w:jc w:val="both"/>
              <w:rPr>
                <w:rFonts w:ascii="Times New Roman" w:hAnsi="Times New Roman" w:cs="Times New Roman"/>
                <w:sz w:val="28"/>
                <w:szCs w:val="28"/>
              </w:rPr>
            </w:pPr>
          </w:p>
          <w:p w:rsidR="00325A9B" w:rsidRDefault="00325A9B" w:rsidP="00020682">
            <w:pPr>
              <w:jc w:val="both"/>
              <w:rPr>
                <w:rFonts w:ascii="Times New Roman" w:hAnsi="Times New Roman" w:cs="Times New Roman"/>
                <w:sz w:val="28"/>
                <w:szCs w:val="28"/>
              </w:rPr>
            </w:pPr>
          </w:p>
          <w:p w:rsidR="00325A9B" w:rsidRDefault="00325A9B" w:rsidP="00020682">
            <w:pPr>
              <w:jc w:val="both"/>
              <w:rPr>
                <w:rFonts w:ascii="Times New Roman" w:hAnsi="Times New Roman" w:cs="Times New Roman"/>
                <w:sz w:val="28"/>
                <w:szCs w:val="28"/>
              </w:rPr>
            </w:pPr>
          </w:p>
          <w:p w:rsidR="00325A9B" w:rsidRDefault="00325A9B" w:rsidP="00020682">
            <w:pPr>
              <w:jc w:val="both"/>
              <w:rPr>
                <w:rFonts w:ascii="Times New Roman" w:hAnsi="Times New Roman" w:cs="Times New Roman"/>
                <w:sz w:val="28"/>
                <w:szCs w:val="28"/>
              </w:rPr>
            </w:pPr>
          </w:p>
          <w:p w:rsidR="00941477" w:rsidRPr="009836C3" w:rsidRDefault="00020682" w:rsidP="00020682">
            <w:pPr>
              <w:jc w:val="both"/>
              <w:rPr>
                <w:rFonts w:ascii="Times New Roman" w:hAnsi="Times New Roman" w:cs="Times New Roman"/>
                <w:sz w:val="28"/>
                <w:szCs w:val="28"/>
              </w:rPr>
            </w:pPr>
            <w:r w:rsidRPr="009836C3">
              <w:rPr>
                <w:rFonts w:ascii="Times New Roman" w:hAnsi="Times New Roman" w:cs="Times New Roman"/>
                <w:sz w:val="28"/>
                <w:szCs w:val="28"/>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tc>
        <w:tc>
          <w:tcPr>
            <w:tcW w:w="7284" w:type="dxa"/>
          </w:tcPr>
          <w:p w:rsidR="008C4C1A" w:rsidRPr="009836C3" w:rsidRDefault="008C4C1A" w:rsidP="008C4C1A">
            <w:pPr>
              <w:tabs>
                <w:tab w:val="left" w:pos="1134"/>
              </w:tabs>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37. </w:t>
            </w:r>
            <w:r w:rsidRPr="009836C3">
              <w:rPr>
                <w:rFonts w:ascii="Times New Roman" w:eastAsia="Times New Roman" w:hAnsi="Times New Roman" w:cs="Times New Roman"/>
                <w:b/>
                <w:sz w:val="28"/>
                <w:szCs w:val="28"/>
                <w:highlight w:val="yellow"/>
                <w:lang w:eastAsia="ru-RU"/>
              </w:rPr>
              <w:t xml:space="preserve">Запрещается закрывать и ухудшать видимость световых </w:t>
            </w:r>
            <w:proofErr w:type="spellStart"/>
            <w:r w:rsidRPr="009836C3">
              <w:rPr>
                <w:rFonts w:ascii="Times New Roman" w:eastAsia="Times New Roman" w:hAnsi="Times New Roman" w:cs="Times New Roman"/>
                <w:b/>
                <w:sz w:val="28"/>
                <w:szCs w:val="28"/>
                <w:highlight w:val="yellow"/>
                <w:lang w:eastAsia="ru-RU"/>
              </w:rPr>
              <w:t>оповещателей</w:t>
            </w:r>
            <w:proofErr w:type="spellEnd"/>
            <w:r w:rsidRPr="009836C3">
              <w:rPr>
                <w:rFonts w:ascii="Times New Roman" w:eastAsia="Times New Roman" w:hAnsi="Times New Roman" w:cs="Times New Roman"/>
                <w:b/>
                <w:sz w:val="28"/>
                <w:szCs w:val="28"/>
                <w:highlight w:val="yellow"/>
                <w:lang w:eastAsia="ru-RU"/>
              </w:rPr>
              <w:t>, обозначающих эвакуационные выходы, и эвакуационных знаков пожарной безопасности.</w:t>
            </w:r>
          </w:p>
          <w:p w:rsidR="008C4C1A" w:rsidRPr="009836C3" w:rsidRDefault="008C4C1A" w:rsidP="008C4C1A">
            <w:pPr>
              <w:tabs>
                <w:tab w:val="left" w:pos="1134"/>
              </w:tabs>
              <w:ind w:firstLine="567"/>
              <w:jc w:val="both"/>
              <w:rPr>
                <w:rFonts w:ascii="Times New Roman" w:eastAsia="Times New Roman" w:hAnsi="Times New Roman" w:cs="Times New Roman"/>
                <w:sz w:val="28"/>
                <w:szCs w:val="28"/>
                <w:lang w:eastAsia="ru-RU"/>
              </w:rPr>
            </w:pPr>
          </w:p>
          <w:p w:rsidR="008C4C1A" w:rsidRPr="009836C3" w:rsidRDefault="008C4C1A" w:rsidP="008C4C1A">
            <w:pPr>
              <w:tabs>
                <w:tab w:val="left" w:pos="1134"/>
              </w:tabs>
              <w:ind w:firstLine="567"/>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8C4C1A" w:rsidRPr="009836C3" w:rsidRDefault="008C4C1A" w:rsidP="008C4C1A">
            <w:pPr>
              <w:tabs>
                <w:tab w:val="left" w:pos="1134"/>
              </w:tabs>
              <w:ind w:firstLine="567"/>
              <w:jc w:val="both"/>
              <w:rPr>
                <w:rFonts w:ascii="Times New Roman" w:eastAsia="Times New Roman" w:hAnsi="Times New Roman" w:cs="Times New Roman"/>
                <w:sz w:val="28"/>
                <w:szCs w:val="28"/>
                <w:lang w:eastAsia="ru-RU"/>
              </w:rPr>
            </w:pPr>
          </w:p>
          <w:p w:rsidR="008C4C1A" w:rsidRPr="009836C3" w:rsidRDefault="008C4C1A" w:rsidP="008C4C1A">
            <w:pPr>
              <w:tabs>
                <w:tab w:val="left" w:pos="1134"/>
              </w:tabs>
              <w:ind w:firstLine="567"/>
              <w:jc w:val="both"/>
              <w:rPr>
                <w:rFonts w:ascii="Times New Roman" w:eastAsia="Times New Roman" w:hAnsi="Times New Roman" w:cs="Times New Roman"/>
                <w:b/>
                <w:sz w:val="28"/>
                <w:szCs w:val="28"/>
                <w:lang w:eastAsia="ru-RU"/>
              </w:rPr>
            </w:pPr>
            <w:r w:rsidRPr="009836C3">
              <w:rPr>
                <w:rFonts w:ascii="Times New Roman" w:eastAsia="Times New Roman" w:hAnsi="Times New Roman" w:cs="Times New Roman"/>
                <w:b/>
                <w:sz w:val="28"/>
                <w:szCs w:val="28"/>
                <w:highlight w:val="yellow"/>
                <w:lang w:eastAsia="ru-RU"/>
              </w:rPr>
              <w:t>Светильники аварийного освещения должны отличаться от светильников рабочего освещения знаками или окраской.</w:t>
            </w:r>
          </w:p>
          <w:p w:rsidR="008C4C1A" w:rsidRPr="009836C3" w:rsidRDefault="008C4C1A" w:rsidP="008C4C1A">
            <w:pPr>
              <w:tabs>
                <w:tab w:val="left" w:pos="1134"/>
              </w:tabs>
              <w:ind w:firstLine="567"/>
              <w:jc w:val="both"/>
              <w:rPr>
                <w:rFonts w:ascii="Times New Roman" w:eastAsia="Times New Roman" w:hAnsi="Times New Roman" w:cs="Times New Roman"/>
                <w:sz w:val="28"/>
                <w:szCs w:val="28"/>
                <w:lang w:eastAsia="ru-RU"/>
              </w:rPr>
            </w:pPr>
          </w:p>
          <w:p w:rsidR="00941477" w:rsidRDefault="008C4C1A" w:rsidP="008C4C1A">
            <w:pPr>
              <w:pStyle w:val="a5"/>
              <w:tabs>
                <w:tab w:val="left" w:pos="1134"/>
              </w:tabs>
              <w:spacing w:line="240" w:lineRule="auto"/>
              <w:ind w:left="124"/>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325A9B" w:rsidRDefault="00325A9B" w:rsidP="008C4C1A">
            <w:pPr>
              <w:pStyle w:val="a5"/>
              <w:tabs>
                <w:tab w:val="left" w:pos="1134"/>
              </w:tabs>
              <w:spacing w:line="240" w:lineRule="auto"/>
              <w:ind w:left="124"/>
              <w:jc w:val="both"/>
              <w:rPr>
                <w:rFonts w:ascii="Times New Roman" w:eastAsia="Times New Roman" w:hAnsi="Times New Roman" w:cs="Times New Roman"/>
                <w:sz w:val="28"/>
                <w:szCs w:val="28"/>
                <w:lang w:eastAsia="ru-RU"/>
              </w:rPr>
            </w:pPr>
          </w:p>
          <w:p w:rsidR="00325A9B" w:rsidRPr="00E15A54" w:rsidRDefault="00325A9B" w:rsidP="00E15A54">
            <w:pPr>
              <w:tabs>
                <w:tab w:val="left" w:pos="1134"/>
              </w:tabs>
              <w:jc w:val="both"/>
              <w:rPr>
                <w:rFonts w:ascii="Times New Roman" w:eastAsia="Times New Roman" w:hAnsi="Times New Roman" w:cs="Times New Roman"/>
                <w:sz w:val="28"/>
                <w:szCs w:val="28"/>
                <w:lang w:eastAsia="ru-RU"/>
              </w:rPr>
            </w:pPr>
          </w:p>
        </w:tc>
      </w:tr>
      <w:tr w:rsidR="003D542F" w:rsidRPr="009836C3" w:rsidTr="002211E3">
        <w:tc>
          <w:tcPr>
            <w:tcW w:w="7276" w:type="dxa"/>
          </w:tcPr>
          <w:p w:rsidR="008C4C1A" w:rsidRPr="009836C3" w:rsidRDefault="008C4C1A" w:rsidP="00020682">
            <w:pPr>
              <w:jc w:val="both"/>
              <w:rPr>
                <w:rFonts w:ascii="Times New Roman" w:hAnsi="Times New Roman" w:cs="Times New Roman"/>
                <w:sz w:val="28"/>
                <w:szCs w:val="28"/>
              </w:rPr>
            </w:pPr>
            <w:r w:rsidRPr="009836C3">
              <w:rPr>
                <w:rFonts w:ascii="Times New Roman" w:hAnsi="Times New Roman" w:cs="Times New Roman"/>
                <w:sz w:val="28"/>
                <w:szCs w:val="28"/>
              </w:rPr>
              <w:lastRenderedPageBreak/>
              <w:t>46. При эксплуатации газовых приборов запрещается:</w:t>
            </w:r>
          </w:p>
          <w:p w:rsidR="00325A9B" w:rsidRDefault="00325A9B" w:rsidP="00020682">
            <w:pPr>
              <w:jc w:val="both"/>
              <w:rPr>
                <w:rFonts w:ascii="Times New Roman" w:hAnsi="Times New Roman" w:cs="Times New Roman"/>
                <w:sz w:val="28"/>
                <w:szCs w:val="28"/>
              </w:rPr>
            </w:pPr>
            <w:bookmarkStart w:id="9" w:name="sub_10461"/>
          </w:p>
          <w:p w:rsidR="008C4C1A" w:rsidRPr="009836C3" w:rsidRDefault="008C4C1A" w:rsidP="00020682">
            <w:pPr>
              <w:jc w:val="both"/>
              <w:rPr>
                <w:rFonts w:ascii="Times New Roman" w:hAnsi="Times New Roman" w:cs="Times New Roman"/>
                <w:sz w:val="28"/>
                <w:szCs w:val="28"/>
              </w:rPr>
            </w:pPr>
            <w:proofErr w:type="gramStart"/>
            <w:r w:rsidRPr="009836C3">
              <w:rPr>
                <w:rFonts w:ascii="Times New Roman" w:hAnsi="Times New Roman" w:cs="Times New Roman"/>
                <w:sz w:val="28"/>
                <w:szCs w:val="28"/>
              </w:rPr>
              <w:t>а</w:t>
            </w:r>
            <w:proofErr w:type="gramEnd"/>
            <w:r w:rsidRPr="009836C3">
              <w:rPr>
                <w:rFonts w:ascii="Times New Roman" w:hAnsi="Times New Roman" w:cs="Times New Roman"/>
                <w:sz w:val="28"/>
                <w:szCs w:val="28"/>
              </w:rPr>
              <w:t>) пользоваться неисправными газовыми приборами;</w:t>
            </w:r>
          </w:p>
          <w:p w:rsidR="00020682" w:rsidRPr="009836C3" w:rsidRDefault="00020682" w:rsidP="00020682">
            <w:pPr>
              <w:jc w:val="both"/>
              <w:rPr>
                <w:rFonts w:ascii="Times New Roman" w:hAnsi="Times New Roman" w:cs="Times New Roman"/>
                <w:sz w:val="28"/>
                <w:szCs w:val="28"/>
              </w:rPr>
            </w:pPr>
          </w:p>
          <w:p w:rsidR="00020682" w:rsidRPr="009836C3" w:rsidRDefault="00020682" w:rsidP="00020682">
            <w:pPr>
              <w:jc w:val="both"/>
              <w:rPr>
                <w:rFonts w:ascii="Times New Roman" w:hAnsi="Times New Roman" w:cs="Times New Roman"/>
                <w:sz w:val="28"/>
                <w:szCs w:val="28"/>
              </w:rPr>
            </w:pPr>
          </w:p>
          <w:p w:rsidR="00020682" w:rsidRPr="009836C3" w:rsidRDefault="00020682" w:rsidP="00020682">
            <w:pPr>
              <w:jc w:val="both"/>
              <w:rPr>
                <w:rFonts w:ascii="Times New Roman" w:hAnsi="Times New Roman" w:cs="Times New Roman"/>
                <w:sz w:val="28"/>
                <w:szCs w:val="28"/>
              </w:rPr>
            </w:pPr>
          </w:p>
          <w:bookmarkEnd w:id="9"/>
          <w:p w:rsidR="003D542F" w:rsidRPr="009836C3" w:rsidRDefault="008C4C1A" w:rsidP="00020682">
            <w:pPr>
              <w:jc w:val="both"/>
              <w:rPr>
                <w:rFonts w:ascii="Times New Roman" w:hAnsi="Times New Roman" w:cs="Times New Roman"/>
                <w:sz w:val="28"/>
                <w:szCs w:val="28"/>
              </w:rPr>
            </w:pPr>
            <w:proofErr w:type="gramStart"/>
            <w:r w:rsidRPr="009836C3">
              <w:rPr>
                <w:rFonts w:ascii="Times New Roman" w:hAnsi="Times New Roman" w:cs="Times New Roman"/>
                <w:sz w:val="28"/>
                <w:szCs w:val="28"/>
              </w:rPr>
              <w:t>в</w:t>
            </w:r>
            <w:proofErr w:type="gramEnd"/>
            <w:r w:rsidRPr="009836C3">
              <w:rPr>
                <w:rFonts w:ascii="Times New Roman" w:hAnsi="Times New Roman" w:cs="Times New Roman"/>
                <w:sz w:val="28"/>
                <w:szCs w:val="28"/>
              </w:rPr>
              <w:t>) устанавливать (размещать) мебель и другие горючие предметы и материалы на расстоянии менее 0,2 метра от бытовых газовых приборов по горизонтали и менее 0,7 метра по вертикали (при нависании указанных предметов и материалов над бытовыми газовыми приборами).</w:t>
            </w:r>
          </w:p>
        </w:tc>
        <w:tc>
          <w:tcPr>
            <w:tcW w:w="7284" w:type="dxa"/>
          </w:tcPr>
          <w:p w:rsidR="008C4C1A" w:rsidRPr="009836C3" w:rsidRDefault="008C4C1A" w:rsidP="00325A9B">
            <w:pPr>
              <w:tabs>
                <w:tab w:val="left" w:pos="1134"/>
              </w:tabs>
              <w:ind w:left="-18" w:firstLine="18"/>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40. При эксплуатации газовых приборов запрещается:</w:t>
            </w:r>
          </w:p>
          <w:p w:rsidR="00325A9B" w:rsidRDefault="00325A9B" w:rsidP="00325A9B">
            <w:pPr>
              <w:tabs>
                <w:tab w:val="left" w:pos="408"/>
              </w:tabs>
              <w:ind w:left="-18" w:firstLine="18"/>
              <w:jc w:val="both"/>
              <w:rPr>
                <w:rFonts w:ascii="Times New Roman" w:eastAsia="Times New Roman" w:hAnsi="Times New Roman" w:cs="Times New Roman"/>
                <w:sz w:val="28"/>
                <w:szCs w:val="28"/>
                <w:lang w:eastAsia="ru-RU"/>
              </w:rPr>
            </w:pPr>
          </w:p>
          <w:p w:rsidR="008C4C1A" w:rsidRPr="009836C3" w:rsidRDefault="008C4C1A" w:rsidP="00325A9B">
            <w:pPr>
              <w:tabs>
                <w:tab w:val="left" w:pos="408"/>
              </w:tabs>
              <w:ind w:left="-18" w:firstLine="18"/>
              <w:jc w:val="both"/>
              <w:rPr>
                <w:rFonts w:ascii="Times New Roman" w:eastAsia="Times New Roman" w:hAnsi="Times New Roman" w:cs="Times New Roman"/>
                <w:b/>
                <w:sz w:val="28"/>
                <w:szCs w:val="28"/>
                <w:lang w:eastAsia="ru-RU"/>
              </w:rPr>
            </w:pPr>
            <w:proofErr w:type="gramStart"/>
            <w:r w:rsidRPr="009836C3">
              <w:rPr>
                <w:rFonts w:ascii="Times New Roman" w:eastAsia="Times New Roman" w:hAnsi="Times New Roman" w:cs="Times New Roman"/>
                <w:sz w:val="28"/>
                <w:szCs w:val="28"/>
                <w:lang w:eastAsia="ru-RU"/>
              </w:rPr>
              <w:t>а)</w:t>
            </w:r>
            <w:r w:rsidRPr="009836C3">
              <w:rPr>
                <w:rFonts w:ascii="Times New Roman" w:eastAsia="Times New Roman" w:hAnsi="Times New Roman" w:cs="Times New Roman"/>
                <w:sz w:val="28"/>
                <w:szCs w:val="28"/>
                <w:lang w:eastAsia="ru-RU"/>
              </w:rPr>
              <w:tab/>
            </w:r>
            <w:proofErr w:type="gramEnd"/>
            <w:r w:rsidRPr="009836C3">
              <w:rPr>
                <w:rFonts w:ascii="Times New Roman" w:eastAsia="Times New Roman" w:hAnsi="Times New Roman" w:cs="Times New Roman"/>
                <w:sz w:val="28"/>
                <w:szCs w:val="28"/>
                <w:lang w:eastAsia="ru-RU"/>
              </w:rPr>
              <w:t xml:space="preserve">пользоваться неисправными газовыми приборами, </w:t>
            </w:r>
            <w:r w:rsidRPr="009836C3">
              <w:rPr>
                <w:rFonts w:ascii="Times New Roman" w:eastAsia="Times New Roman" w:hAnsi="Times New Roman" w:cs="Times New Roman"/>
                <w:b/>
                <w:sz w:val="28"/>
                <w:szCs w:val="28"/>
                <w:highlight w:val="yellow"/>
                <w:lang w:eastAsia="ru-RU"/>
              </w:rPr>
              <w:t>а также газовым оборудованием, не прошедшим технического обслуживания в установленном порядке;</w:t>
            </w:r>
          </w:p>
          <w:p w:rsidR="008C4C1A" w:rsidRPr="009836C3" w:rsidRDefault="008C4C1A" w:rsidP="00325A9B">
            <w:pPr>
              <w:tabs>
                <w:tab w:val="left" w:pos="1134"/>
              </w:tabs>
              <w:ind w:left="-18" w:firstLine="18"/>
              <w:jc w:val="both"/>
              <w:rPr>
                <w:rFonts w:ascii="Times New Roman" w:eastAsia="Times New Roman" w:hAnsi="Times New Roman" w:cs="Times New Roman"/>
                <w:sz w:val="28"/>
                <w:szCs w:val="28"/>
                <w:lang w:eastAsia="ru-RU"/>
              </w:rPr>
            </w:pPr>
          </w:p>
          <w:p w:rsidR="00325A9B" w:rsidRDefault="008C4C1A" w:rsidP="00325A9B">
            <w:pPr>
              <w:pStyle w:val="a5"/>
              <w:spacing w:line="240" w:lineRule="auto"/>
              <w:ind w:left="-18" w:firstLine="18"/>
              <w:jc w:val="both"/>
              <w:rPr>
                <w:rFonts w:ascii="Times New Roman" w:eastAsia="Times New Roman" w:hAnsi="Times New Roman" w:cs="Times New Roman"/>
                <w:sz w:val="28"/>
                <w:szCs w:val="28"/>
                <w:lang w:eastAsia="ru-RU"/>
              </w:rPr>
            </w:pPr>
            <w:proofErr w:type="gramStart"/>
            <w:r w:rsidRPr="009836C3">
              <w:rPr>
                <w:rFonts w:ascii="Times New Roman" w:eastAsia="Times New Roman" w:hAnsi="Times New Roman" w:cs="Times New Roman"/>
                <w:sz w:val="28"/>
                <w:szCs w:val="28"/>
                <w:lang w:eastAsia="ru-RU"/>
              </w:rPr>
              <w:t>в)</w:t>
            </w:r>
            <w:r w:rsidRPr="009836C3">
              <w:rPr>
                <w:rFonts w:ascii="Times New Roman" w:eastAsia="Times New Roman" w:hAnsi="Times New Roman" w:cs="Times New Roman"/>
                <w:sz w:val="28"/>
                <w:szCs w:val="28"/>
                <w:lang w:eastAsia="ru-RU"/>
              </w:rPr>
              <w:tab/>
            </w:r>
            <w:proofErr w:type="gramEnd"/>
            <w:r w:rsidRPr="009836C3">
              <w:rPr>
                <w:rFonts w:ascii="Times New Roman" w:eastAsia="Times New Roman" w:hAnsi="Times New Roman" w:cs="Times New Roman"/>
                <w:sz w:val="28"/>
                <w:szCs w:val="28"/>
                <w:lang w:eastAsia="ru-RU"/>
              </w:rPr>
              <w:t xml:space="preserve">устанавливать (размещать) мебель и другие горючие предметы и материалы на расстоянии менее 0,2 метра от бытовых газовых приборов по горизонтали </w:t>
            </w:r>
            <w:r w:rsidRPr="00325A9B">
              <w:rPr>
                <w:rFonts w:ascii="Times New Roman" w:eastAsia="Times New Roman" w:hAnsi="Times New Roman" w:cs="Times New Roman"/>
                <w:sz w:val="28"/>
                <w:szCs w:val="28"/>
                <w:highlight w:val="yellow"/>
                <w:lang w:eastAsia="ru-RU"/>
              </w:rPr>
              <w:t>(</w:t>
            </w:r>
            <w:r w:rsidRPr="00325A9B">
              <w:rPr>
                <w:rFonts w:ascii="Times New Roman" w:eastAsia="Times New Roman" w:hAnsi="Times New Roman" w:cs="Times New Roman"/>
                <w:b/>
                <w:sz w:val="28"/>
                <w:szCs w:val="28"/>
                <w:highlight w:val="yellow"/>
                <w:lang w:eastAsia="ru-RU"/>
              </w:rPr>
              <w:t>за исключением бытовых газовых плит, встраиваемых бытовых газовых приборов, устанавливаемых в соответствии с технической документацией изготовителя</w:t>
            </w:r>
            <w:r w:rsidRPr="00325A9B">
              <w:rPr>
                <w:rFonts w:ascii="Times New Roman" w:eastAsia="Times New Roman" w:hAnsi="Times New Roman" w:cs="Times New Roman"/>
                <w:sz w:val="28"/>
                <w:szCs w:val="28"/>
                <w:highlight w:val="yellow"/>
                <w:lang w:eastAsia="ru-RU"/>
              </w:rPr>
              <w:t>)</w:t>
            </w:r>
            <w:r w:rsidRPr="009836C3">
              <w:rPr>
                <w:rFonts w:ascii="Times New Roman" w:eastAsia="Times New Roman" w:hAnsi="Times New Roman" w:cs="Times New Roman"/>
                <w:sz w:val="28"/>
                <w:szCs w:val="28"/>
                <w:lang w:eastAsia="ru-RU"/>
              </w:rPr>
              <w:t xml:space="preserve"> и менее 0,7 метра по вертикали (при нависании указанных предметов и материалов над бытовыми газовыми приборами).</w:t>
            </w:r>
          </w:p>
          <w:p w:rsidR="00325A9B" w:rsidRPr="009836C3" w:rsidRDefault="00325A9B" w:rsidP="00325A9B">
            <w:pPr>
              <w:pStyle w:val="a5"/>
              <w:spacing w:line="240" w:lineRule="auto"/>
              <w:ind w:left="-18" w:firstLine="18"/>
              <w:jc w:val="both"/>
              <w:rPr>
                <w:rFonts w:ascii="Times New Roman" w:eastAsia="Times New Roman" w:hAnsi="Times New Roman" w:cs="Times New Roman"/>
                <w:sz w:val="28"/>
                <w:szCs w:val="28"/>
                <w:lang w:eastAsia="ru-RU"/>
              </w:rPr>
            </w:pPr>
          </w:p>
        </w:tc>
      </w:tr>
      <w:tr w:rsidR="002211E3" w:rsidRPr="009836C3" w:rsidTr="002211E3">
        <w:tc>
          <w:tcPr>
            <w:tcW w:w="7276" w:type="dxa"/>
          </w:tcPr>
          <w:p w:rsidR="002211E3" w:rsidRPr="009836C3" w:rsidRDefault="002211E3" w:rsidP="002211E3">
            <w:pPr>
              <w:jc w:val="both"/>
              <w:rPr>
                <w:rFonts w:ascii="Times New Roman" w:hAnsi="Times New Roman" w:cs="Times New Roman"/>
                <w:sz w:val="28"/>
                <w:szCs w:val="28"/>
              </w:rPr>
            </w:pPr>
            <w:r w:rsidRPr="009836C3">
              <w:rPr>
                <w:rFonts w:ascii="Times New Roman" w:hAnsi="Times New Roman" w:cs="Times New Roman"/>
                <w:sz w:val="28"/>
                <w:szCs w:val="28"/>
              </w:rPr>
              <w:t>55. Направление движения к пожарным гидрантам и резервуарам,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tc>
        <w:tc>
          <w:tcPr>
            <w:tcW w:w="7284" w:type="dxa"/>
          </w:tcPr>
          <w:p w:rsidR="002211E3" w:rsidRDefault="002211E3"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48. Направление движения к источникам противопожарного водоснабжения обозначается указателями </w:t>
            </w:r>
            <w:r w:rsidRPr="009836C3">
              <w:rPr>
                <w:rFonts w:ascii="Times New Roman" w:eastAsia="Times New Roman" w:hAnsi="Times New Roman" w:cs="Times New Roman"/>
                <w:b/>
                <w:sz w:val="28"/>
                <w:szCs w:val="28"/>
                <w:highlight w:val="yellow"/>
                <w:lang w:eastAsia="ru-RU"/>
              </w:rPr>
              <w:t>со светоотражающей поверхностью либо световыми указателями, подключенными к сети электроснабжения и включенными в ночное время или постоянно</w:t>
            </w:r>
            <w:r w:rsidRPr="009836C3">
              <w:rPr>
                <w:rFonts w:ascii="Times New Roman" w:eastAsia="Times New Roman" w:hAnsi="Times New Roman" w:cs="Times New Roman"/>
                <w:sz w:val="28"/>
                <w:szCs w:val="28"/>
                <w:lang w:eastAsia="ru-RU"/>
              </w:rPr>
              <w:t>, с четко нанесенными цифрами расстояния до их месторасположения</w:t>
            </w:r>
          </w:p>
          <w:p w:rsidR="00325A9B" w:rsidRDefault="00325A9B"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p>
          <w:p w:rsidR="00325A9B" w:rsidRDefault="00325A9B"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p>
          <w:p w:rsidR="00325A9B" w:rsidRDefault="00325A9B"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p>
          <w:p w:rsidR="00325A9B" w:rsidRPr="009836C3" w:rsidRDefault="00325A9B"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p>
        </w:tc>
      </w:tr>
      <w:tr w:rsidR="00B90596" w:rsidRPr="009836C3" w:rsidTr="002211E3">
        <w:tc>
          <w:tcPr>
            <w:tcW w:w="7276" w:type="dxa"/>
          </w:tcPr>
          <w:p w:rsidR="00B90596" w:rsidRPr="009836C3" w:rsidRDefault="00B90596" w:rsidP="002211E3">
            <w:pPr>
              <w:jc w:val="both"/>
              <w:rPr>
                <w:rFonts w:ascii="Times New Roman" w:hAnsi="Times New Roman" w:cs="Times New Roman"/>
                <w:sz w:val="28"/>
                <w:szCs w:val="28"/>
              </w:rPr>
            </w:pPr>
            <w:r w:rsidRPr="009836C3">
              <w:rPr>
                <w:rFonts w:ascii="Times New Roman" w:hAnsi="Times New Roman" w:cs="Times New Roman"/>
                <w:sz w:val="28"/>
                <w:szCs w:val="28"/>
              </w:rPr>
              <w:lastRenderedPageBreak/>
              <w:t>57. 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пожарными запорными клапанами, организует перекатку пожарных рукавов (не реже 1 раза в год).</w:t>
            </w:r>
          </w:p>
        </w:tc>
        <w:tc>
          <w:tcPr>
            <w:tcW w:w="7284" w:type="dxa"/>
          </w:tcPr>
          <w:p w:rsidR="00B90596" w:rsidRPr="009836C3" w:rsidRDefault="00B90596"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w:t>
            </w:r>
            <w:r w:rsidRPr="009836C3">
              <w:rPr>
                <w:rFonts w:ascii="Times New Roman" w:eastAsia="Times New Roman" w:hAnsi="Times New Roman" w:cs="Times New Roman"/>
                <w:b/>
                <w:sz w:val="28"/>
                <w:szCs w:val="28"/>
                <w:highlight w:val="yellow"/>
                <w:lang w:eastAsia="ru-RU"/>
              </w:rPr>
              <w:t>а также надлежащее состояние водокольцевых катушек с внесением информации в журнал эксплуатации систем противопожарной защиты</w:t>
            </w:r>
          </w:p>
        </w:tc>
      </w:tr>
      <w:tr w:rsidR="002211E3" w:rsidRPr="009836C3" w:rsidTr="002211E3">
        <w:tc>
          <w:tcPr>
            <w:tcW w:w="7276" w:type="dxa"/>
          </w:tcPr>
          <w:p w:rsidR="002211E3" w:rsidRPr="009836C3" w:rsidRDefault="002211E3" w:rsidP="002211E3">
            <w:pPr>
              <w:jc w:val="both"/>
              <w:rPr>
                <w:rFonts w:ascii="Times New Roman" w:hAnsi="Times New Roman" w:cs="Times New Roman"/>
                <w:sz w:val="28"/>
                <w:szCs w:val="28"/>
              </w:rPr>
            </w:pPr>
            <w:r w:rsidRPr="009836C3">
              <w:rPr>
                <w:rFonts w:ascii="Times New Roman" w:hAnsi="Times New Roman" w:cs="Times New Roman"/>
                <w:sz w:val="28"/>
                <w:szCs w:val="28"/>
              </w:rPr>
              <w:t>60.1 Для обеспечения бесперебойного энергоснабжения водонапорной башни предусматриваются автономные резервные источники электроснабжения.</w:t>
            </w:r>
          </w:p>
        </w:tc>
        <w:tc>
          <w:tcPr>
            <w:tcW w:w="7284" w:type="dxa"/>
          </w:tcPr>
          <w:p w:rsidR="002211E3" w:rsidRPr="009836C3" w:rsidRDefault="002211E3" w:rsidP="002211E3">
            <w:pPr>
              <w:pStyle w:val="a5"/>
              <w:tabs>
                <w:tab w:val="left" w:pos="1134"/>
              </w:tabs>
              <w:spacing w:line="240" w:lineRule="auto"/>
              <w:ind w:left="124"/>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53. Для обеспечения бесперебойного энергоснабжения водонапорной башни, </w:t>
            </w:r>
            <w:r w:rsidRPr="009836C3">
              <w:rPr>
                <w:rFonts w:ascii="Times New Roman" w:eastAsia="Times New Roman" w:hAnsi="Times New Roman" w:cs="Times New Roman"/>
                <w:b/>
                <w:sz w:val="28"/>
                <w:szCs w:val="28"/>
                <w:highlight w:val="yellow"/>
                <w:lang w:eastAsia="ru-RU"/>
              </w:rPr>
              <w:t>предназначенной для нужд пожаротушения,</w:t>
            </w:r>
            <w:r w:rsidRPr="009836C3">
              <w:rPr>
                <w:rFonts w:ascii="Times New Roman" w:eastAsia="Times New Roman" w:hAnsi="Times New Roman" w:cs="Times New Roman"/>
                <w:sz w:val="28"/>
                <w:szCs w:val="28"/>
                <w:lang w:eastAsia="ru-RU"/>
              </w:rPr>
              <w:t xml:space="preserve"> предусматриваются автономные резервные источники электроснабжения</w:t>
            </w:r>
          </w:p>
        </w:tc>
      </w:tr>
      <w:tr w:rsidR="002211E3" w:rsidRPr="009836C3" w:rsidTr="002211E3">
        <w:tc>
          <w:tcPr>
            <w:tcW w:w="7276" w:type="dxa"/>
          </w:tcPr>
          <w:p w:rsidR="00B90596" w:rsidRPr="009836C3" w:rsidRDefault="00B90596" w:rsidP="00142C18">
            <w:pPr>
              <w:jc w:val="both"/>
              <w:rPr>
                <w:rFonts w:ascii="Times New Roman" w:hAnsi="Times New Roman" w:cs="Times New Roman"/>
                <w:sz w:val="28"/>
                <w:szCs w:val="28"/>
              </w:rPr>
            </w:pPr>
            <w:r w:rsidRPr="009836C3">
              <w:rPr>
                <w:rFonts w:ascii="Times New Roman" w:hAnsi="Times New Roman" w:cs="Times New Roman"/>
                <w:sz w:val="28"/>
                <w:szCs w:val="28"/>
              </w:rPr>
              <w:t>61.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p>
          <w:p w:rsidR="00142C18" w:rsidRPr="009836C3" w:rsidRDefault="00142C18" w:rsidP="00142C18">
            <w:pPr>
              <w:jc w:val="both"/>
              <w:rPr>
                <w:rFonts w:ascii="Times New Roman" w:hAnsi="Times New Roman" w:cs="Times New Roman"/>
                <w:sz w:val="28"/>
                <w:szCs w:val="28"/>
              </w:rPr>
            </w:pPr>
          </w:p>
          <w:p w:rsidR="00B90596" w:rsidRPr="009836C3" w:rsidRDefault="00B90596" w:rsidP="00142C18">
            <w:pPr>
              <w:jc w:val="both"/>
              <w:rPr>
                <w:rFonts w:ascii="Times New Roman" w:hAnsi="Times New Roman" w:cs="Times New Roman"/>
                <w:sz w:val="28"/>
                <w:szCs w:val="28"/>
              </w:rPr>
            </w:pPr>
            <w:r w:rsidRPr="009836C3">
              <w:rPr>
                <w:rFonts w:ascii="Times New Roman" w:hAnsi="Times New Roman" w:cs="Times New Roman"/>
                <w:sz w:val="28"/>
                <w:szCs w:val="28"/>
              </w:rPr>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p>
          <w:p w:rsidR="00142C18" w:rsidRPr="009836C3" w:rsidRDefault="00142C18" w:rsidP="00142C18">
            <w:pPr>
              <w:jc w:val="both"/>
              <w:rPr>
                <w:rFonts w:ascii="Times New Roman" w:hAnsi="Times New Roman" w:cs="Times New Roman"/>
                <w:sz w:val="28"/>
                <w:szCs w:val="28"/>
              </w:rPr>
            </w:pPr>
          </w:p>
          <w:p w:rsidR="00142C18" w:rsidRPr="009836C3" w:rsidRDefault="00142C18" w:rsidP="00142C18">
            <w:pPr>
              <w:jc w:val="both"/>
              <w:rPr>
                <w:rFonts w:ascii="Times New Roman" w:hAnsi="Times New Roman" w:cs="Times New Roman"/>
                <w:sz w:val="28"/>
                <w:szCs w:val="28"/>
              </w:rPr>
            </w:pPr>
          </w:p>
          <w:p w:rsidR="00142C18" w:rsidRPr="009836C3" w:rsidRDefault="00142C18" w:rsidP="00142C18">
            <w:pPr>
              <w:jc w:val="both"/>
              <w:rPr>
                <w:rFonts w:ascii="Times New Roman" w:hAnsi="Times New Roman" w:cs="Times New Roman"/>
                <w:sz w:val="28"/>
                <w:szCs w:val="28"/>
              </w:rPr>
            </w:pPr>
          </w:p>
          <w:p w:rsidR="00142C18" w:rsidRPr="009836C3" w:rsidRDefault="00142C18" w:rsidP="00142C18">
            <w:pPr>
              <w:jc w:val="both"/>
              <w:rPr>
                <w:rFonts w:ascii="Times New Roman" w:hAnsi="Times New Roman" w:cs="Times New Roman"/>
                <w:sz w:val="28"/>
                <w:szCs w:val="28"/>
              </w:rPr>
            </w:pPr>
          </w:p>
          <w:p w:rsidR="00142C18" w:rsidRPr="009836C3" w:rsidRDefault="00142C18" w:rsidP="00142C18">
            <w:pPr>
              <w:jc w:val="both"/>
              <w:rPr>
                <w:rFonts w:ascii="Times New Roman" w:hAnsi="Times New Roman" w:cs="Times New Roman"/>
                <w:sz w:val="28"/>
                <w:szCs w:val="28"/>
              </w:rPr>
            </w:pPr>
          </w:p>
          <w:p w:rsidR="00142C18" w:rsidRPr="009836C3" w:rsidRDefault="00142C18" w:rsidP="00142C18">
            <w:pPr>
              <w:jc w:val="both"/>
              <w:rPr>
                <w:rFonts w:ascii="Times New Roman" w:hAnsi="Times New Roman" w:cs="Times New Roman"/>
                <w:sz w:val="28"/>
                <w:szCs w:val="28"/>
              </w:rPr>
            </w:pPr>
          </w:p>
          <w:p w:rsidR="00142C18" w:rsidRPr="009836C3" w:rsidRDefault="00142C18" w:rsidP="00142C18">
            <w:pPr>
              <w:jc w:val="both"/>
              <w:rPr>
                <w:rFonts w:ascii="Times New Roman" w:hAnsi="Times New Roman" w:cs="Times New Roman"/>
                <w:sz w:val="28"/>
                <w:szCs w:val="28"/>
              </w:rPr>
            </w:pPr>
          </w:p>
          <w:p w:rsidR="00325A9B" w:rsidRDefault="00325A9B" w:rsidP="00142C18">
            <w:pPr>
              <w:jc w:val="both"/>
              <w:rPr>
                <w:rFonts w:ascii="Times New Roman" w:hAnsi="Times New Roman" w:cs="Times New Roman"/>
                <w:sz w:val="28"/>
                <w:szCs w:val="28"/>
              </w:rPr>
            </w:pPr>
          </w:p>
          <w:p w:rsidR="00325A9B" w:rsidRDefault="00325A9B" w:rsidP="00142C18">
            <w:pPr>
              <w:jc w:val="both"/>
              <w:rPr>
                <w:rFonts w:ascii="Times New Roman" w:hAnsi="Times New Roman" w:cs="Times New Roman"/>
                <w:sz w:val="28"/>
                <w:szCs w:val="28"/>
              </w:rPr>
            </w:pPr>
          </w:p>
          <w:p w:rsidR="002211E3" w:rsidRPr="009836C3" w:rsidRDefault="00B90596" w:rsidP="00142C18">
            <w:pPr>
              <w:jc w:val="both"/>
              <w:rPr>
                <w:rFonts w:ascii="Times New Roman" w:hAnsi="Times New Roman" w:cs="Times New Roman"/>
                <w:sz w:val="28"/>
                <w:szCs w:val="28"/>
              </w:rPr>
            </w:pPr>
            <w:r w:rsidRPr="009836C3">
              <w:rPr>
                <w:rFonts w:ascii="Times New Roman" w:hAnsi="Times New Roman" w:cs="Times New Roman"/>
                <w:sz w:val="28"/>
                <w:szCs w:val="28"/>
              </w:rPr>
              <w:t xml:space="preserve">На объекте защиты должна храниться </w:t>
            </w:r>
            <w:r w:rsidRPr="00325A9B">
              <w:rPr>
                <w:rFonts w:ascii="Times New Roman" w:hAnsi="Times New Roman" w:cs="Times New Roman"/>
                <w:sz w:val="28"/>
                <w:szCs w:val="28"/>
                <w:highlight w:val="yellow"/>
              </w:rPr>
              <w:t>исполнительная</w:t>
            </w:r>
            <w:r w:rsidRPr="009836C3">
              <w:rPr>
                <w:rFonts w:ascii="Times New Roman" w:hAnsi="Times New Roman" w:cs="Times New Roman"/>
                <w:sz w:val="28"/>
                <w:szCs w:val="28"/>
              </w:rPr>
              <w:t xml:space="preserve"> документация на установки и системы противопожарной защиты объекта.</w:t>
            </w:r>
          </w:p>
        </w:tc>
        <w:tc>
          <w:tcPr>
            <w:tcW w:w="7284" w:type="dxa"/>
          </w:tcPr>
          <w:p w:rsidR="00B90596" w:rsidRPr="009836C3" w:rsidRDefault="00B90596" w:rsidP="00142C18">
            <w:pPr>
              <w:tabs>
                <w:tab w:val="left" w:pos="1134"/>
              </w:tabs>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lastRenderedPageBreak/>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B90596" w:rsidRPr="009836C3" w:rsidRDefault="00B90596" w:rsidP="00142C18">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B90596" w:rsidRPr="009836C3" w:rsidRDefault="00B90596" w:rsidP="00142C18">
            <w:pPr>
              <w:tabs>
                <w:tab w:val="left" w:pos="1134"/>
              </w:tabs>
              <w:ind w:firstLine="567"/>
              <w:jc w:val="both"/>
              <w:rPr>
                <w:rFonts w:ascii="Times New Roman" w:eastAsia="Times New Roman" w:hAnsi="Times New Roman" w:cs="Times New Roman"/>
                <w:b/>
                <w:sz w:val="28"/>
                <w:szCs w:val="28"/>
                <w:lang w:eastAsia="ru-RU"/>
              </w:rPr>
            </w:pPr>
            <w:r w:rsidRPr="009836C3">
              <w:rPr>
                <w:rFonts w:ascii="Times New Roman" w:eastAsia="Times New Roman" w:hAnsi="Times New Roman" w:cs="Times New Roman"/>
                <w:sz w:val="28"/>
                <w:szCs w:val="28"/>
                <w:lang w:eastAsia="ru-RU"/>
              </w:rPr>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w:t>
            </w:r>
            <w:r w:rsidRPr="009836C3">
              <w:rPr>
                <w:rFonts w:ascii="Times New Roman" w:eastAsia="Times New Roman" w:hAnsi="Times New Roman" w:cs="Times New Roman"/>
                <w:sz w:val="28"/>
                <w:szCs w:val="28"/>
                <w:lang w:eastAsia="ru-RU"/>
              </w:rPr>
              <w:lastRenderedPageBreak/>
              <w:t xml:space="preserve">решения и (или) специальные технические условия, </w:t>
            </w:r>
            <w:r w:rsidRPr="009836C3">
              <w:rPr>
                <w:rFonts w:ascii="Times New Roman" w:eastAsia="Times New Roman" w:hAnsi="Times New Roman" w:cs="Times New Roman"/>
                <w:b/>
                <w:sz w:val="28"/>
                <w:szCs w:val="28"/>
                <w:highlight w:val="yellow"/>
                <w:lang w:eastAsia="ru-RU"/>
              </w:rPr>
              <w:t>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rsidR="00B90596" w:rsidRPr="009836C3" w:rsidRDefault="00B90596" w:rsidP="00142C18">
            <w:pPr>
              <w:tabs>
                <w:tab w:val="left" w:pos="1134"/>
              </w:tabs>
              <w:ind w:firstLine="567"/>
              <w:jc w:val="both"/>
              <w:rPr>
                <w:rFonts w:ascii="Times New Roman" w:eastAsia="Times New Roman" w:hAnsi="Times New Roman" w:cs="Times New Roman"/>
                <w:sz w:val="28"/>
                <w:szCs w:val="28"/>
                <w:lang w:eastAsia="ru-RU"/>
              </w:rPr>
            </w:pPr>
          </w:p>
          <w:p w:rsidR="00B90596" w:rsidRPr="00E15A54" w:rsidRDefault="00B90596" w:rsidP="00142C18">
            <w:pPr>
              <w:tabs>
                <w:tab w:val="left" w:pos="1134"/>
              </w:tabs>
              <w:ind w:firstLine="567"/>
              <w:jc w:val="both"/>
              <w:rPr>
                <w:rFonts w:ascii="Times New Roman" w:eastAsia="Times New Roman" w:hAnsi="Times New Roman" w:cs="Times New Roman"/>
                <w:b/>
                <w:sz w:val="28"/>
                <w:szCs w:val="28"/>
                <w:lang w:eastAsia="ru-RU"/>
              </w:rPr>
            </w:pPr>
            <w:r w:rsidRPr="009836C3">
              <w:rPr>
                <w:rFonts w:ascii="Times New Roman" w:eastAsia="Times New Roman" w:hAnsi="Times New Roman" w:cs="Times New Roman"/>
                <w:sz w:val="28"/>
                <w:szCs w:val="28"/>
                <w:lang w:eastAsia="ru-RU"/>
              </w:rPr>
              <w:t xml:space="preserve">На объекте защиты хранятся </w:t>
            </w:r>
            <w:r w:rsidRPr="00325A9B">
              <w:rPr>
                <w:rFonts w:ascii="Times New Roman" w:eastAsia="Times New Roman" w:hAnsi="Times New Roman" w:cs="Times New Roman"/>
                <w:b/>
                <w:sz w:val="28"/>
                <w:szCs w:val="28"/>
                <w:highlight w:val="yellow"/>
                <w:lang w:eastAsia="ru-RU"/>
              </w:rPr>
              <w:t>техническая</w:t>
            </w:r>
            <w:r w:rsidRPr="009836C3">
              <w:rPr>
                <w:rFonts w:ascii="Times New Roman" w:eastAsia="Times New Roman" w:hAnsi="Times New Roman" w:cs="Times New Roman"/>
                <w:sz w:val="28"/>
                <w:szCs w:val="28"/>
                <w:lang w:eastAsia="ru-RU"/>
              </w:rPr>
              <w:t xml:space="preserve"> документация на системы противопожарной защиты, </w:t>
            </w:r>
            <w:r w:rsidRPr="00E15A54">
              <w:rPr>
                <w:rFonts w:ascii="Times New Roman" w:eastAsia="Times New Roman" w:hAnsi="Times New Roman" w:cs="Times New Roman"/>
                <w:b/>
                <w:sz w:val="28"/>
                <w:szCs w:val="28"/>
                <w:highlight w:val="yellow"/>
                <w:lang w:eastAsia="ru-RU"/>
              </w:rPr>
              <w:t>в том числе технические средства, функционирующие в составе указанных систем, и результаты пусконаладочных испытаний указанных систем.</w:t>
            </w:r>
          </w:p>
          <w:p w:rsidR="00B90596" w:rsidRPr="009836C3" w:rsidRDefault="00B90596" w:rsidP="00142C18">
            <w:pPr>
              <w:tabs>
                <w:tab w:val="left" w:pos="1134"/>
              </w:tabs>
              <w:ind w:firstLine="567"/>
              <w:jc w:val="both"/>
              <w:rPr>
                <w:rFonts w:ascii="Times New Roman" w:eastAsia="Times New Roman" w:hAnsi="Times New Roman" w:cs="Times New Roman"/>
                <w:sz w:val="28"/>
                <w:szCs w:val="28"/>
                <w:lang w:eastAsia="ru-RU"/>
              </w:rPr>
            </w:pPr>
          </w:p>
          <w:p w:rsidR="00B90596" w:rsidRPr="00325A9B" w:rsidRDefault="00B90596" w:rsidP="00142C18">
            <w:pPr>
              <w:tabs>
                <w:tab w:val="left" w:pos="1134"/>
              </w:tabs>
              <w:ind w:firstLine="567"/>
              <w:jc w:val="both"/>
              <w:rPr>
                <w:rFonts w:ascii="Times New Roman" w:eastAsia="Times New Roman" w:hAnsi="Times New Roman" w:cs="Times New Roman"/>
                <w:b/>
                <w:sz w:val="28"/>
                <w:szCs w:val="28"/>
                <w:highlight w:val="yellow"/>
                <w:lang w:eastAsia="ru-RU"/>
              </w:rPr>
            </w:pPr>
            <w:r w:rsidRPr="00325A9B">
              <w:rPr>
                <w:rFonts w:ascii="Times New Roman" w:eastAsia="Times New Roman" w:hAnsi="Times New Roman" w:cs="Times New Roman"/>
                <w:b/>
                <w:sz w:val="28"/>
                <w:szCs w:val="28"/>
                <w:highlight w:val="yellow"/>
                <w:lang w:eastAsia="ru-RU"/>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B90596" w:rsidRPr="009836C3" w:rsidRDefault="00B90596" w:rsidP="00142C18">
            <w:pPr>
              <w:tabs>
                <w:tab w:val="left" w:pos="1134"/>
              </w:tabs>
              <w:ind w:firstLine="567"/>
              <w:jc w:val="both"/>
              <w:rPr>
                <w:rFonts w:ascii="Times New Roman" w:eastAsia="Times New Roman" w:hAnsi="Times New Roman" w:cs="Times New Roman"/>
                <w:sz w:val="28"/>
                <w:szCs w:val="28"/>
                <w:highlight w:val="yellow"/>
                <w:lang w:eastAsia="ru-RU"/>
              </w:rPr>
            </w:pPr>
          </w:p>
          <w:p w:rsidR="00B90596" w:rsidRPr="00E15A54" w:rsidRDefault="00B90596" w:rsidP="00142C18">
            <w:pPr>
              <w:tabs>
                <w:tab w:val="left" w:pos="1134"/>
              </w:tabs>
              <w:ind w:firstLine="567"/>
              <w:jc w:val="both"/>
              <w:rPr>
                <w:rFonts w:ascii="Times New Roman" w:eastAsia="Times New Roman" w:hAnsi="Times New Roman" w:cs="Times New Roman"/>
                <w:b/>
                <w:sz w:val="28"/>
                <w:szCs w:val="28"/>
                <w:highlight w:val="yellow"/>
                <w:lang w:eastAsia="ru-RU"/>
              </w:rPr>
            </w:pPr>
            <w:r w:rsidRPr="00E15A54">
              <w:rPr>
                <w:rFonts w:ascii="Times New Roman" w:eastAsia="Times New Roman" w:hAnsi="Times New Roman" w:cs="Times New Roman"/>
                <w:b/>
                <w:sz w:val="28"/>
                <w:szCs w:val="28"/>
                <w:highlight w:val="yellow"/>
                <w:lang w:eastAsia="ru-RU"/>
              </w:rPr>
              <w:t xml:space="preserve">Информация о работах, проводимых со средствами обеспечения пожарной безопасности и пожаротушения, </w:t>
            </w:r>
            <w:r w:rsidRPr="00E15A54">
              <w:rPr>
                <w:rFonts w:ascii="Times New Roman" w:eastAsia="Times New Roman" w:hAnsi="Times New Roman" w:cs="Times New Roman"/>
                <w:b/>
                <w:sz w:val="28"/>
                <w:szCs w:val="28"/>
                <w:highlight w:val="yellow"/>
                <w:lang w:eastAsia="ru-RU"/>
              </w:rPr>
              <w:lastRenderedPageBreak/>
              <w:t>вносится в журнал эксплуатации систем противопожарной защиты.</w:t>
            </w:r>
          </w:p>
          <w:p w:rsidR="00B90596" w:rsidRPr="009836C3" w:rsidRDefault="00B90596" w:rsidP="00142C18">
            <w:pPr>
              <w:tabs>
                <w:tab w:val="left" w:pos="1134"/>
              </w:tabs>
              <w:ind w:firstLine="567"/>
              <w:jc w:val="both"/>
              <w:rPr>
                <w:rFonts w:ascii="Times New Roman" w:eastAsia="Times New Roman" w:hAnsi="Times New Roman" w:cs="Times New Roman"/>
                <w:sz w:val="28"/>
                <w:szCs w:val="28"/>
                <w:highlight w:val="yellow"/>
                <w:lang w:eastAsia="ru-RU"/>
              </w:rPr>
            </w:pPr>
          </w:p>
          <w:p w:rsidR="00325A9B" w:rsidRPr="00E15A54" w:rsidRDefault="00B90596" w:rsidP="00325A9B">
            <w:pPr>
              <w:tabs>
                <w:tab w:val="left" w:pos="1134"/>
              </w:tabs>
              <w:jc w:val="both"/>
              <w:rPr>
                <w:rFonts w:ascii="Times New Roman" w:eastAsia="Times New Roman" w:hAnsi="Times New Roman" w:cs="Times New Roman"/>
                <w:b/>
                <w:sz w:val="28"/>
                <w:szCs w:val="28"/>
                <w:lang w:eastAsia="ru-RU"/>
              </w:rPr>
            </w:pPr>
            <w:r w:rsidRPr="00E15A54">
              <w:rPr>
                <w:rFonts w:ascii="Times New Roman" w:eastAsia="Times New Roman" w:hAnsi="Times New Roman" w:cs="Times New Roman"/>
                <w:b/>
                <w:sz w:val="28"/>
                <w:szCs w:val="28"/>
                <w:highlight w:val="yellow"/>
                <w:lang w:eastAsia="ru-RU"/>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325A9B" w:rsidRPr="009836C3" w:rsidRDefault="00325A9B" w:rsidP="00325A9B">
            <w:pPr>
              <w:tabs>
                <w:tab w:val="left" w:pos="1134"/>
              </w:tabs>
              <w:jc w:val="both"/>
              <w:rPr>
                <w:rFonts w:ascii="Times New Roman" w:eastAsia="Times New Roman" w:hAnsi="Times New Roman" w:cs="Times New Roman"/>
                <w:b/>
                <w:sz w:val="28"/>
                <w:szCs w:val="28"/>
                <w:lang w:eastAsia="ru-RU"/>
              </w:rPr>
            </w:pPr>
          </w:p>
        </w:tc>
      </w:tr>
      <w:tr w:rsidR="002211E3" w:rsidRPr="009836C3" w:rsidTr="002211E3">
        <w:tc>
          <w:tcPr>
            <w:tcW w:w="7276" w:type="dxa"/>
          </w:tcPr>
          <w:p w:rsidR="002211E3" w:rsidRPr="009836C3" w:rsidRDefault="00B90596" w:rsidP="00142C18">
            <w:pPr>
              <w:jc w:val="both"/>
              <w:rPr>
                <w:rFonts w:ascii="Times New Roman" w:hAnsi="Times New Roman" w:cs="Times New Roman"/>
                <w:sz w:val="28"/>
                <w:szCs w:val="28"/>
              </w:rPr>
            </w:pPr>
            <w:r w:rsidRPr="009836C3">
              <w:rPr>
                <w:rFonts w:ascii="Times New Roman" w:hAnsi="Times New Roman" w:cs="Times New Roman"/>
                <w:sz w:val="28"/>
                <w:szCs w:val="28"/>
              </w:rPr>
              <w:lastRenderedPageBreak/>
              <w:t>62. Перевод установок с автоматического пуска на ручной запрещается, за исключением случаев, предусмотренных нормативными документами по пожарной безопасности.</w:t>
            </w:r>
          </w:p>
        </w:tc>
        <w:tc>
          <w:tcPr>
            <w:tcW w:w="7284" w:type="dxa"/>
          </w:tcPr>
          <w:p w:rsidR="00B90596" w:rsidRPr="009836C3" w:rsidRDefault="00B90596" w:rsidP="00142C18">
            <w:pPr>
              <w:tabs>
                <w:tab w:val="left" w:pos="1134"/>
              </w:tabs>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w:t>
            </w:r>
            <w:r w:rsidRPr="00E15A54">
              <w:rPr>
                <w:rFonts w:ascii="Times New Roman" w:eastAsia="Times New Roman" w:hAnsi="Times New Roman" w:cs="Times New Roman"/>
                <w:b/>
                <w:sz w:val="28"/>
                <w:szCs w:val="28"/>
                <w:highlight w:val="yellow"/>
                <w:lang w:eastAsia="ru-RU"/>
              </w:rPr>
              <w:t>установленных пунктом 458 настоящих Правил, а также работ по техническому обслуживанию или ремонту средств обеспечения пожарной безопасности и пожаротушения.</w:t>
            </w:r>
          </w:p>
          <w:p w:rsidR="00B90596" w:rsidRPr="009836C3" w:rsidRDefault="00B90596" w:rsidP="00142C18">
            <w:pPr>
              <w:tabs>
                <w:tab w:val="left" w:pos="1134"/>
              </w:tabs>
              <w:ind w:firstLine="567"/>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2211E3" w:rsidRPr="00E15A54" w:rsidRDefault="00B90596" w:rsidP="00142C18">
            <w:pPr>
              <w:pStyle w:val="a5"/>
              <w:tabs>
                <w:tab w:val="left" w:pos="1134"/>
              </w:tabs>
              <w:spacing w:line="240" w:lineRule="auto"/>
              <w:ind w:left="-18" w:firstLine="280"/>
              <w:jc w:val="both"/>
              <w:rPr>
                <w:rFonts w:ascii="Times New Roman" w:eastAsia="Times New Roman" w:hAnsi="Times New Roman" w:cs="Times New Roman"/>
                <w:b/>
                <w:sz w:val="28"/>
                <w:szCs w:val="28"/>
                <w:lang w:eastAsia="ru-RU"/>
              </w:rPr>
            </w:pPr>
            <w:r w:rsidRPr="00E15A54">
              <w:rPr>
                <w:rFonts w:ascii="Times New Roman" w:eastAsia="Times New Roman" w:hAnsi="Times New Roman" w:cs="Times New Roman"/>
                <w:b/>
                <w:sz w:val="28"/>
                <w:szCs w:val="28"/>
                <w:highlight w:val="yellow"/>
                <w:lang w:eastAsia="ru-RU"/>
              </w:rPr>
              <w:t xml:space="preserve">Не допускается выполнение работ по техническому обслуживанию или ремонту, связанных с отключением систем противопожарной защиты или их элементов, в </w:t>
            </w:r>
            <w:r w:rsidRPr="00E15A54">
              <w:rPr>
                <w:rFonts w:ascii="Times New Roman" w:eastAsia="Times New Roman" w:hAnsi="Times New Roman" w:cs="Times New Roman"/>
                <w:b/>
                <w:sz w:val="28"/>
                <w:szCs w:val="28"/>
                <w:highlight w:val="yellow"/>
                <w:lang w:eastAsia="ru-RU"/>
              </w:rPr>
              <w:lastRenderedPageBreak/>
              <w:t>период проведения мероприятий с массовым пребыванием людей.</w:t>
            </w:r>
          </w:p>
        </w:tc>
      </w:tr>
      <w:tr w:rsidR="002211E3" w:rsidRPr="009836C3" w:rsidTr="002211E3">
        <w:tc>
          <w:tcPr>
            <w:tcW w:w="7276" w:type="dxa"/>
          </w:tcPr>
          <w:p w:rsidR="00B5626C" w:rsidRPr="009836C3" w:rsidRDefault="00B5626C" w:rsidP="00142C18">
            <w:pPr>
              <w:jc w:val="both"/>
              <w:rPr>
                <w:rFonts w:ascii="Times New Roman" w:hAnsi="Times New Roman" w:cs="Times New Roman"/>
                <w:sz w:val="28"/>
                <w:szCs w:val="28"/>
              </w:rPr>
            </w:pPr>
            <w:r w:rsidRPr="009836C3">
              <w:rPr>
                <w:rFonts w:ascii="Times New Roman" w:hAnsi="Times New Roman" w:cs="Times New Roman"/>
                <w:sz w:val="28"/>
                <w:szCs w:val="28"/>
              </w:rPr>
              <w:lastRenderedPageBreak/>
              <w:t>65. Диспетчерский пункт (пожарный пост) обеспечивается телефонной связью и ручными электрическими фонарями.</w:t>
            </w:r>
          </w:p>
          <w:p w:rsidR="002211E3" w:rsidRPr="009836C3" w:rsidRDefault="002211E3" w:rsidP="00142C18">
            <w:pPr>
              <w:jc w:val="both"/>
              <w:rPr>
                <w:rFonts w:ascii="Times New Roman" w:hAnsi="Times New Roman" w:cs="Times New Roman"/>
                <w:sz w:val="28"/>
                <w:szCs w:val="28"/>
              </w:rPr>
            </w:pPr>
          </w:p>
        </w:tc>
        <w:tc>
          <w:tcPr>
            <w:tcW w:w="7284" w:type="dxa"/>
          </w:tcPr>
          <w:p w:rsidR="002211E3" w:rsidRPr="009836C3" w:rsidRDefault="00B5626C" w:rsidP="00325A9B">
            <w:pPr>
              <w:pStyle w:val="a5"/>
              <w:tabs>
                <w:tab w:val="left" w:pos="1134"/>
              </w:tabs>
              <w:spacing w:line="240" w:lineRule="auto"/>
              <w:ind w:left="-18" w:firstLine="280"/>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 xml:space="preserve">56. Пожарный пост (диспетчерская) обеспечивается телефонной связью и исправными ручными электрическими фонарями </w:t>
            </w:r>
            <w:r w:rsidRPr="00E15A54">
              <w:rPr>
                <w:rFonts w:ascii="Times New Roman" w:eastAsia="Times New Roman" w:hAnsi="Times New Roman" w:cs="Times New Roman"/>
                <w:b/>
                <w:sz w:val="28"/>
                <w:szCs w:val="28"/>
                <w:highlight w:val="yellow"/>
                <w:lang w:eastAsia="ru-RU"/>
              </w:rPr>
              <w:t>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r>
      <w:tr w:rsidR="002211E3" w:rsidRPr="009836C3" w:rsidTr="002211E3">
        <w:tc>
          <w:tcPr>
            <w:tcW w:w="7276" w:type="dxa"/>
          </w:tcPr>
          <w:p w:rsidR="002211E3" w:rsidRPr="009836C3" w:rsidRDefault="00B5626C" w:rsidP="00142C18">
            <w:pPr>
              <w:jc w:val="both"/>
              <w:rPr>
                <w:rFonts w:ascii="Times New Roman" w:hAnsi="Times New Roman" w:cs="Times New Roman"/>
                <w:sz w:val="28"/>
                <w:szCs w:val="28"/>
              </w:rPr>
            </w:pPr>
            <w:r w:rsidRPr="009836C3">
              <w:rPr>
                <w:rFonts w:ascii="Times New Roman" w:hAnsi="Times New Roman" w:cs="Times New Roman"/>
                <w:sz w:val="28"/>
                <w:szCs w:val="28"/>
              </w:rPr>
              <w:t xml:space="preserve">70. Руководитель организации обеспечивает объект защиты огнетушителями по нормам согласно </w:t>
            </w:r>
            <w:hyperlink w:anchor="sub_1468" w:history="1">
              <w:r w:rsidRPr="009836C3">
                <w:rPr>
                  <w:rStyle w:val="a4"/>
                  <w:rFonts w:ascii="Times New Roman" w:hAnsi="Times New Roman"/>
                  <w:sz w:val="28"/>
                  <w:szCs w:val="28"/>
                </w:rPr>
                <w:t>пунктам 468</w:t>
              </w:r>
            </w:hyperlink>
            <w:r w:rsidRPr="009836C3">
              <w:rPr>
                <w:rFonts w:ascii="Times New Roman" w:hAnsi="Times New Roman" w:cs="Times New Roman"/>
                <w:sz w:val="28"/>
                <w:szCs w:val="28"/>
              </w:rPr>
              <w:t xml:space="preserve"> и </w:t>
            </w:r>
            <w:hyperlink w:anchor="sub_1474" w:history="1">
              <w:r w:rsidRPr="009836C3">
                <w:rPr>
                  <w:rStyle w:val="a4"/>
                  <w:rFonts w:ascii="Times New Roman" w:hAnsi="Times New Roman"/>
                  <w:sz w:val="28"/>
                  <w:szCs w:val="28"/>
                </w:rPr>
                <w:t>474</w:t>
              </w:r>
            </w:hyperlink>
            <w:r w:rsidRPr="009836C3">
              <w:rPr>
                <w:rFonts w:ascii="Times New Roman" w:hAnsi="Times New Roman" w:cs="Times New Roman"/>
                <w:sz w:val="28"/>
                <w:szCs w:val="28"/>
              </w:rPr>
              <w:t xml:space="preserve"> настоящих Правил и </w:t>
            </w:r>
            <w:hyperlink w:anchor="sub_11000" w:history="1">
              <w:r w:rsidRPr="009836C3">
                <w:rPr>
                  <w:rStyle w:val="a4"/>
                  <w:rFonts w:ascii="Times New Roman" w:hAnsi="Times New Roman"/>
                  <w:sz w:val="28"/>
                  <w:szCs w:val="28"/>
                </w:rPr>
                <w:t>приложениям N 1</w:t>
              </w:r>
            </w:hyperlink>
            <w:r w:rsidRPr="009836C3">
              <w:rPr>
                <w:rFonts w:ascii="Times New Roman" w:hAnsi="Times New Roman" w:cs="Times New Roman"/>
                <w:sz w:val="28"/>
                <w:szCs w:val="28"/>
              </w:rPr>
              <w:t xml:space="preserve"> и </w:t>
            </w:r>
            <w:hyperlink w:anchor="sub_12000" w:history="1">
              <w:r w:rsidRPr="009836C3">
                <w:rPr>
                  <w:rStyle w:val="a4"/>
                  <w:rFonts w:ascii="Times New Roman" w:hAnsi="Times New Roman"/>
                  <w:sz w:val="28"/>
                  <w:szCs w:val="28"/>
                </w:rPr>
                <w:t>2</w:t>
              </w:r>
            </w:hyperlink>
            <w:r w:rsidRPr="009836C3">
              <w:rPr>
                <w:rFonts w:ascii="Times New Roman" w:hAnsi="Times New Roman" w:cs="Times New Roman"/>
                <w:sz w:val="28"/>
                <w:szCs w:val="28"/>
              </w:rPr>
              <w:t>, а также обеспечивает соблюдение сроков их перезарядки, освидетельствования и своевременной замены, указанных в паспорте огнетушителя.</w:t>
            </w:r>
          </w:p>
        </w:tc>
        <w:tc>
          <w:tcPr>
            <w:tcW w:w="7284" w:type="dxa"/>
          </w:tcPr>
          <w:p w:rsidR="00B5626C" w:rsidRPr="009836C3" w:rsidRDefault="00B5626C" w:rsidP="00142C18">
            <w:pPr>
              <w:tabs>
                <w:tab w:val="left" w:pos="1134"/>
              </w:tabs>
              <w:jc w:val="both"/>
              <w:rPr>
                <w:rFonts w:ascii="Times New Roman" w:eastAsia="Times New Roman" w:hAnsi="Times New Roman" w:cs="Times New Roman"/>
                <w:sz w:val="28"/>
                <w:szCs w:val="28"/>
                <w:lang w:eastAsia="ru-RU"/>
              </w:rPr>
            </w:pPr>
            <w:r w:rsidRPr="009836C3">
              <w:rPr>
                <w:rFonts w:ascii="Times New Roman" w:eastAsia="Times New Roman" w:hAnsi="Times New Roman" w:cs="Times New Roman"/>
                <w:sz w:val="28"/>
                <w:szCs w:val="28"/>
                <w:lang w:eastAsia="ru-RU"/>
              </w:rPr>
              <w:t>60. Руководитель организации обеспечивает объект защиты первичными средствами пожаротушения (огнетушителями) по нормам согласно разделу XIX настоящих Правил и приложениям № 1 и 2, а также обеспечивает соблюдение сроков их перезарядки, освидетельствования и своевременной замены, указанных в паспорте огнетушителя.</w:t>
            </w:r>
          </w:p>
          <w:p w:rsidR="00B5626C" w:rsidRPr="009836C3" w:rsidRDefault="00B5626C" w:rsidP="00142C18">
            <w:pPr>
              <w:tabs>
                <w:tab w:val="left" w:pos="1134"/>
              </w:tabs>
              <w:jc w:val="both"/>
              <w:rPr>
                <w:rFonts w:ascii="Times New Roman" w:eastAsia="Times New Roman" w:hAnsi="Times New Roman" w:cs="Times New Roman"/>
                <w:sz w:val="28"/>
                <w:szCs w:val="28"/>
                <w:lang w:eastAsia="ru-RU"/>
              </w:rPr>
            </w:pPr>
          </w:p>
          <w:p w:rsidR="002211E3" w:rsidRPr="00E15A54" w:rsidRDefault="00B5626C" w:rsidP="00142C18">
            <w:pPr>
              <w:pStyle w:val="a5"/>
              <w:tabs>
                <w:tab w:val="left" w:pos="1134"/>
              </w:tabs>
              <w:spacing w:line="240" w:lineRule="auto"/>
              <w:ind w:left="-18" w:firstLine="280"/>
              <w:jc w:val="both"/>
              <w:rPr>
                <w:rFonts w:ascii="Times New Roman" w:eastAsia="Times New Roman" w:hAnsi="Times New Roman" w:cs="Times New Roman"/>
                <w:b/>
                <w:sz w:val="28"/>
                <w:szCs w:val="28"/>
                <w:lang w:eastAsia="ru-RU"/>
              </w:rPr>
            </w:pPr>
            <w:r w:rsidRPr="00E15A54">
              <w:rPr>
                <w:rFonts w:ascii="Times New Roman" w:eastAsia="Times New Roman" w:hAnsi="Times New Roman" w:cs="Times New Roman"/>
                <w:b/>
                <w:sz w:val="28"/>
                <w:szCs w:val="28"/>
                <w:highlight w:val="yellow"/>
                <w:lang w:eastAsia="ru-RU"/>
              </w:rPr>
              <w:t>Учет наличия, периодичности осмотра и сроков перезарядки огнетушителей ведется в журнале эксплуатации систем противопожарной защиты.</w:t>
            </w:r>
          </w:p>
        </w:tc>
      </w:tr>
    </w:tbl>
    <w:p w:rsidR="00F116AD" w:rsidRDefault="00F116AD"/>
    <w:p w:rsidR="00D046C0" w:rsidRDefault="00D046C0"/>
    <w:p w:rsidR="00D046C0" w:rsidRDefault="00D046C0"/>
    <w:p w:rsidR="00D046C0" w:rsidRDefault="00D046C0"/>
    <w:p w:rsidR="00D046C0" w:rsidRDefault="00D046C0"/>
    <w:p w:rsidR="00D046C0" w:rsidRDefault="00D046C0"/>
    <w:p w:rsidR="00D046C0" w:rsidRPr="00D046C0" w:rsidRDefault="00D046C0" w:rsidP="00D046C0">
      <w:pPr>
        <w:jc w:val="center"/>
        <w:rPr>
          <w:b/>
          <w:sz w:val="28"/>
          <w:szCs w:val="28"/>
        </w:rPr>
      </w:pPr>
      <w:r w:rsidRPr="00D046C0">
        <w:rPr>
          <w:rFonts w:ascii="Times New Roman" w:hAnsi="Times New Roman" w:cs="Times New Roman"/>
          <w:b/>
          <w:sz w:val="28"/>
          <w:szCs w:val="28"/>
        </w:rPr>
        <w:t>Раздел 2 Территория поселений о населенных пунктов</w:t>
      </w:r>
    </w:p>
    <w:tbl>
      <w:tblPr>
        <w:tblStyle w:val="a3"/>
        <w:tblW w:w="0" w:type="auto"/>
        <w:tblLook w:val="04A0" w:firstRow="1" w:lastRow="0" w:firstColumn="1" w:lastColumn="0" w:noHBand="0" w:noVBand="1"/>
      </w:tblPr>
      <w:tblGrid>
        <w:gridCol w:w="7267"/>
        <w:gridCol w:w="7293"/>
      </w:tblGrid>
      <w:tr w:rsidR="00D046C0" w:rsidRPr="00981632" w:rsidTr="008D2CE2">
        <w:trPr>
          <w:tblHeader/>
        </w:trPr>
        <w:tc>
          <w:tcPr>
            <w:tcW w:w="7393" w:type="dxa"/>
            <w:shd w:val="clear" w:color="auto" w:fill="FFFF00"/>
          </w:tcPr>
          <w:p w:rsidR="00D046C0" w:rsidRPr="009836C3" w:rsidRDefault="00D046C0" w:rsidP="008D2CE2">
            <w:pPr>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Правил с </w:t>
            </w:r>
            <w:r w:rsidRPr="009836C3">
              <w:rPr>
                <w:rFonts w:ascii="Times New Roman" w:hAnsi="Times New Roman" w:cs="Times New Roman"/>
                <w:b/>
                <w:sz w:val="28"/>
                <w:szCs w:val="28"/>
              </w:rPr>
              <w:t>2012</w:t>
            </w:r>
            <w:r>
              <w:rPr>
                <w:rFonts w:ascii="Times New Roman" w:hAnsi="Times New Roman" w:cs="Times New Roman"/>
                <w:b/>
                <w:sz w:val="28"/>
                <w:szCs w:val="28"/>
              </w:rPr>
              <w:t xml:space="preserve"> по 2021 годы</w:t>
            </w:r>
          </w:p>
        </w:tc>
        <w:tc>
          <w:tcPr>
            <w:tcW w:w="7393" w:type="dxa"/>
            <w:shd w:val="clear" w:color="auto" w:fill="FFFF00"/>
          </w:tcPr>
          <w:p w:rsidR="00D046C0" w:rsidRPr="009836C3" w:rsidRDefault="00D046C0" w:rsidP="008D2CE2">
            <w:pPr>
              <w:jc w:val="center"/>
              <w:rPr>
                <w:rFonts w:ascii="Times New Roman" w:hAnsi="Times New Roman" w:cs="Times New Roman"/>
                <w:b/>
                <w:sz w:val="28"/>
                <w:szCs w:val="28"/>
              </w:rPr>
            </w:pPr>
            <w:r>
              <w:rPr>
                <w:rFonts w:ascii="Times New Roman" w:hAnsi="Times New Roman" w:cs="Times New Roman"/>
                <w:b/>
                <w:sz w:val="28"/>
                <w:szCs w:val="28"/>
              </w:rPr>
              <w:t>Требования Правил с 2021 года</w:t>
            </w:r>
          </w:p>
        </w:tc>
      </w:tr>
      <w:tr w:rsidR="00D046C0" w:rsidRPr="00883DFA" w:rsidTr="008D2CE2">
        <w:tc>
          <w:tcPr>
            <w:tcW w:w="7393" w:type="dxa"/>
          </w:tcPr>
          <w:p w:rsidR="00D046C0" w:rsidRDefault="00D046C0" w:rsidP="008D2CE2">
            <w:pPr>
              <w:jc w:val="both"/>
              <w:rPr>
                <w:rFonts w:ascii="Times New Roman" w:hAnsi="Times New Roman" w:cs="Times New Roman"/>
                <w:sz w:val="28"/>
                <w:szCs w:val="28"/>
              </w:rPr>
            </w:pPr>
            <w:r w:rsidRPr="00B67668">
              <w:rPr>
                <w:rFonts w:ascii="Times New Roman" w:hAnsi="Times New Roman" w:cs="Times New Roman"/>
                <w:sz w:val="28"/>
                <w:szCs w:val="28"/>
              </w:rPr>
              <w:t>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D046C0" w:rsidRPr="00B67668"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roofErr w:type="gramStart"/>
            <w:r w:rsidRPr="00B67668">
              <w:rPr>
                <w:rFonts w:ascii="Times New Roman" w:hAnsi="Times New Roman" w:cs="Times New Roman"/>
                <w:sz w:val="28"/>
                <w:szCs w:val="28"/>
              </w:rPr>
              <w:t>а</w:t>
            </w:r>
            <w:proofErr w:type="gramEnd"/>
            <w:r w:rsidRPr="00B67668">
              <w:rPr>
                <w:rFonts w:ascii="Times New Roman" w:hAnsi="Times New Roman" w:cs="Times New Roman"/>
                <w:sz w:val="28"/>
                <w:szCs w:val="28"/>
              </w:rPr>
              <w:t>) участок для выжигания сухой травянистой растительности располагается на расстоянии не ближе 50 метров от ближайшего объекта защиты;</w:t>
            </w:r>
          </w:p>
          <w:p w:rsidR="00D046C0" w:rsidRPr="00B67668"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bookmarkStart w:id="10" w:name="sub_107212"/>
            <w:proofErr w:type="gramStart"/>
            <w:r w:rsidRPr="00B67668">
              <w:rPr>
                <w:rFonts w:ascii="Times New Roman" w:hAnsi="Times New Roman" w:cs="Times New Roman"/>
                <w:sz w:val="28"/>
                <w:szCs w:val="28"/>
              </w:rPr>
              <w:t>б</w:t>
            </w:r>
            <w:proofErr w:type="gramEnd"/>
            <w:r w:rsidRPr="00B67668">
              <w:rPr>
                <w:rFonts w:ascii="Times New Roman" w:hAnsi="Times New Roman" w:cs="Times New Roman"/>
                <w:sz w:val="28"/>
                <w:szCs w:val="28"/>
              </w:rPr>
              <w:t>)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D046C0" w:rsidRDefault="00D046C0" w:rsidP="008D2CE2">
            <w:pPr>
              <w:jc w:val="both"/>
              <w:rPr>
                <w:rFonts w:ascii="Times New Roman" w:hAnsi="Times New Roman" w:cs="Times New Roman"/>
                <w:sz w:val="28"/>
                <w:szCs w:val="28"/>
              </w:rPr>
            </w:pPr>
          </w:p>
          <w:p w:rsidR="00D046C0" w:rsidRPr="00B67668"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bookmarkStart w:id="11" w:name="sub_107213"/>
            <w:bookmarkEnd w:id="10"/>
            <w:proofErr w:type="gramStart"/>
            <w:r w:rsidRPr="00B67668">
              <w:rPr>
                <w:rFonts w:ascii="Times New Roman" w:hAnsi="Times New Roman" w:cs="Times New Roman"/>
                <w:sz w:val="28"/>
                <w:szCs w:val="28"/>
              </w:rPr>
              <w:lastRenderedPageBreak/>
              <w:t>в</w:t>
            </w:r>
            <w:proofErr w:type="gramEnd"/>
            <w:r w:rsidRPr="00B67668">
              <w:rPr>
                <w:rFonts w:ascii="Times New Roman" w:hAnsi="Times New Roman" w:cs="Times New Roman"/>
                <w:sz w:val="28"/>
                <w:szCs w:val="28"/>
              </w:rPr>
              <w:t>) на территории, включающей участок для выжигания сухой травянистой растительности, не действует особый противопожарный режим;</w:t>
            </w:r>
          </w:p>
          <w:p w:rsidR="00D046C0" w:rsidRPr="00B67668" w:rsidRDefault="00D046C0" w:rsidP="008D2CE2">
            <w:pPr>
              <w:jc w:val="both"/>
              <w:rPr>
                <w:rFonts w:ascii="Times New Roman" w:hAnsi="Times New Roman" w:cs="Times New Roman"/>
                <w:sz w:val="28"/>
                <w:szCs w:val="28"/>
              </w:rPr>
            </w:pPr>
          </w:p>
          <w:bookmarkEnd w:id="11"/>
          <w:p w:rsidR="00D046C0" w:rsidRPr="00B67668" w:rsidRDefault="00D046C0" w:rsidP="008D2CE2">
            <w:pPr>
              <w:jc w:val="both"/>
              <w:rPr>
                <w:rFonts w:ascii="Times New Roman" w:hAnsi="Times New Roman" w:cs="Times New Roman"/>
                <w:sz w:val="28"/>
                <w:szCs w:val="28"/>
              </w:rPr>
            </w:pPr>
            <w:proofErr w:type="gramStart"/>
            <w:r w:rsidRPr="00B67668">
              <w:rPr>
                <w:rFonts w:ascii="Times New Roman" w:hAnsi="Times New Roman" w:cs="Times New Roman"/>
                <w:sz w:val="28"/>
                <w:szCs w:val="28"/>
              </w:rPr>
              <w:t>г</w:t>
            </w:r>
            <w:proofErr w:type="gramEnd"/>
            <w:r w:rsidRPr="00B67668">
              <w:rPr>
                <w:rFonts w:ascii="Times New Roman" w:hAnsi="Times New Roman" w:cs="Times New Roman"/>
                <w:sz w:val="28"/>
                <w:szCs w:val="28"/>
              </w:rPr>
              <w:t>) лица, участвующие в выжигании сухой травянистой растительности, обеспечены первичными средствами пожаротушения.</w:t>
            </w:r>
          </w:p>
        </w:tc>
        <w:tc>
          <w:tcPr>
            <w:tcW w:w="7393" w:type="dxa"/>
          </w:tcPr>
          <w:p w:rsidR="00D046C0" w:rsidRDefault="00D046C0" w:rsidP="008D2CE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63. </w:t>
            </w:r>
            <w:r w:rsidRPr="00B67668">
              <w:rPr>
                <w:rFonts w:ascii="Times New Roman" w:eastAsia="Times New Roman" w:hAnsi="Times New Roman" w:cs="Times New Roman"/>
                <w:sz w:val="28"/>
                <w:szCs w:val="28"/>
                <w:lang w:eastAsia="ru-RU"/>
              </w:rPr>
              <w:t>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D046C0" w:rsidRPr="00B67668" w:rsidRDefault="00D046C0" w:rsidP="008D2CE2">
            <w:pPr>
              <w:tabs>
                <w:tab w:val="left" w:pos="1134"/>
              </w:tabs>
              <w:jc w:val="both"/>
              <w:rPr>
                <w:rFonts w:ascii="Times New Roman" w:eastAsia="Times New Roman" w:hAnsi="Times New Roman" w:cs="Times New Roman"/>
                <w:sz w:val="28"/>
                <w:szCs w:val="28"/>
                <w:lang w:eastAsia="ru-RU"/>
              </w:rPr>
            </w:pPr>
          </w:p>
          <w:p w:rsidR="00D046C0" w:rsidRPr="00B67668" w:rsidRDefault="00D046C0" w:rsidP="008D2CE2">
            <w:pPr>
              <w:tabs>
                <w:tab w:val="left" w:pos="1134"/>
              </w:tabs>
              <w:ind w:firstLine="567"/>
              <w:jc w:val="both"/>
              <w:rPr>
                <w:rFonts w:ascii="Times New Roman" w:eastAsia="Times New Roman" w:hAnsi="Times New Roman" w:cs="Times New Roman"/>
                <w:sz w:val="28"/>
                <w:szCs w:val="28"/>
                <w:lang w:eastAsia="ru-RU"/>
              </w:rPr>
            </w:pPr>
            <w:proofErr w:type="gramStart"/>
            <w:r w:rsidRPr="00B67668">
              <w:rPr>
                <w:rFonts w:ascii="Times New Roman" w:eastAsia="Times New Roman" w:hAnsi="Times New Roman" w:cs="Times New Roman"/>
                <w:sz w:val="28"/>
                <w:szCs w:val="28"/>
                <w:lang w:eastAsia="ru-RU"/>
              </w:rPr>
              <w:t>участок</w:t>
            </w:r>
            <w:proofErr w:type="gramEnd"/>
            <w:r w:rsidRPr="00B67668">
              <w:rPr>
                <w:rFonts w:ascii="Times New Roman" w:eastAsia="Times New Roman" w:hAnsi="Times New Roman" w:cs="Times New Roman"/>
                <w:sz w:val="28"/>
                <w:szCs w:val="28"/>
                <w:lang w:eastAsia="ru-RU"/>
              </w:rPr>
              <w:t xml:space="preserve"> для выжигания сухой травянистой растительности располагается на расстоянии не менее 50 метров от ближайшего объекта защиты;</w:t>
            </w:r>
          </w:p>
          <w:p w:rsidR="00D046C0" w:rsidRPr="00B67668"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B67668" w:rsidRDefault="00D046C0" w:rsidP="008D2CE2">
            <w:pPr>
              <w:tabs>
                <w:tab w:val="left" w:pos="1134"/>
              </w:tabs>
              <w:ind w:firstLine="567"/>
              <w:jc w:val="both"/>
              <w:rPr>
                <w:rFonts w:ascii="Times New Roman" w:eastAsia="Times New Roman" w:hAnsi="Times New Roman" w:cs="Times New Roman"/>
                <w:sz w:val="28"/>
                <w:szCs w:val="28"/>
                <w:lang w:eastAsia="ru-RU"/>
              </w:rPr>
            </w:pPr>
            <w:proofErr w:type="gramStart"/>
            <w:r w:rsidRPr="00B67668">
              <w:rPr>
                <w:rFonts w:ascii="Times New Roman" w:eastAsia="Times New Roman" w:hAnsi="Times New Roman" w:cs="Times New Roman"/>
                <w:sz w:val="28"/>
                <w:szCs w:val="28"/>
                <w:lang w:eastAsia="ru-RU"/>
              </w:rPr>
              <w:t>территория</w:t>
            </w:r>
            <w:proofErr w:type="gramEnd"/>
            <w:r w:rsidRPr="00B67668">
              <w:rPr>
                <w:rFonts w:ascii="Times New Roman" w:eastAsia="Times New Roman" w:hAnsi="Times New Roman" w:cs="Times New Roman"/>
                <w:sz w:val="28"/>
                <w:szCs w:val="28"/>
                <w:lang w:eastAsia="ru-RU"/>
              </w:rPr>
              <w:t xml:space="preserve"> вокруг участка для выжигания сухой травянистой растительности очищена в радиусе </w:t>
            </w:r>
            <w:r w:rsidRPr="00CB56BB">
              <w:rPr>
                <w:rFonts w:ascii="Times New Roman" w:eastAsia="Times New Roman" w:hAnsi="Times New Roman" w:cs="Times New Roman"/>
                <w:b/>
                <w:sz w:val="28"/>
                <w:szCs w:val="28"/>
                <w:highlight w:val="yellow"/>
                <w:lang w:eastAsia="ru-RU"/>
              </w:rPr>
              <w:t>30</w:t>
            </w:r>
            <w:r w:rsidRPr="00B67668">
              <w:rPr>
                <w:rFonts w:ascii="Times New Roman" w:eastAsia="Times New Roman" w:hAnsi="Times New Roman" w:cs="Times New Roman"/>
                <w:sz w:val="28"/>
                <w:szCs w:val="28"/>
                <w:lang w:eastAsia="ru-RU"/>
              </w:rPr>
              <w:t xml:space="preserve">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w:t>
            </w:r>
            <w:r w:rsidRPr="00CB56BB">
              <w:rPr>
                <w:rFonts w:ascii="Times New Roman" w:eastAsia="Times New Roman" w:hAnsi="Times New Roman" w:cs="Times New Roman"/>
                <w:b/>
                <w:sz w:val="28"/>
                <w:szCs w:val="28"/>
                <w:highlight w:val="yellow"/>
                <w:lang w:eastAsia="ru-RU"/>
              </w:rPr>
              <w:t>5</w:t>
            </w:r>
            <w:r w:rsidRPr="00B67668">
              <w:rPr>
                <w:rFonts w:ascii="Times New Roman" w:eastAsia="Times New Roman" w:hAnsi="Times New Roman" w:cs="Times New Roman"/>
                <w:sz w:val="28"/>
                <w:szCs w:val="28"/>
                <w:lang w:eastAsia="ru-RU"/>
              </w:rPr>
              <w:t xml:space="preserve"> метра;</w:t>
            </w:r>
          </w:p>
          <w:p w:rsidR="00D046C0"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B67668"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B67668" w:rsidRDefault="00D046C0" w:rsidP="008D2CE2">
            <w:pPr>
              <w:tabs>
                <w:tab w:val="left" w:pos="1134"/>
              </w:tabs>
              <w:ind w:firstLine="567"/>
              <w:jc w:val="both"/>
              <w:rPr>
                <w:rFonts w:ascii="Times New Roman" w:eastAsia="Times New Roman" w:hAnsi="Times New Roman" w:cs="Times New Roman"/>
                <w:sz w:val="28"/>
                <w:szCs w:val="28"/>
                <w:lang w:eastAsia="ru-RU"/>
              </w:rPr>
            </w:pPr>
            <w:proofErr w:type="gramStart"/>
            <w:r w:rsidRPr="00B67668">
              <w:rPr>
                <w:rFonts w:ascii="Times New Roman" w:eastAsia="Times New Roman" w:hAnsi="Times New Roman" w:cs="Times New Roman"/>
                <w:sz w:val="28"/>
                <w:szCs w:val="28"/>
                <w:lang w:eastAsia="ru-RU"/>
              </w:rPr>
              <w:lastRenderedPageBreak/>
              <w:t>на</w:t>
            </w:r>
            <w:proofErr w:type="gramEnd"/>
            <w:r w:rsidRPr="00B67668">
              <w:rPr>
                <w:rFonts w:ascii="Times New Roman" w:eastAsia="Times New Roman" w:hAnsi="Times New Roman" w:cs="Times New Roman"/>
                <w:sz w:val="28"/>
                <w:szCs w:val="28"/>
                <w:lang w:eastAsia="ru-RU"/>
              </w:rPr>
              <w:t xml:space="preserve"> территории, включающей участок для выжигания сухой травянистой растительности, не введен особый противопожарный режим;</w:t>
            </w:r>
          </w:p>
          <w:p w:rsidR="00D046C0" w:rsidRPr="00B67668"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B67668" w:rsidRDefault="00D046C0" w:rsidP="008D2CE2">
            <w:pPr>
              <w:tabs>
                <w:tab w:val="left" w:pos="1134"/>
              </w:tabs>
              <w:ind w:firstLine="567"/>
              <w:jc w:val="both"/>
              <w:rPr>
                <w:rFonts w:ascii="Times New Roman" w:eastAsia="Times New Roman" w:hAnsi="Times New Roman" w:cs="Times New Roman"/>
                <w:sz w:val="28"/>
                <w:szCs w:val="28"/>
                <w:lang w:eastAsia="ru-RU"/>
              </w:rPr>
            </w:pPr>
            <w:proofErr w:type="gramStart"/>
            <w:r w:rsidRPr="00B67668">
              <w:rPr>
                <w:rFonts w:ascii="Times New Roman" w:eastAsia="Times New Roman" w:hAnsi="Times New Roman" w:cs="Times New Roman"/>
                <w:sz w:val="28"/>
                <w:szCs w:val="28"/>
                <w:lang w:eastAsia="ru-RU"/>
              </w:rPr>
              <w:t>лица</w:t>
            </w:r>
            <w:proofErr w:type="gramEnd"/>
            <w:r w:rsidRPr="00B67668">
              <w:rPr>
                <w:rFonts w:ascii="Times New Roman" w:eastAsia="Times New Roman" w:hAnsi="Times New Roman" w:cs="Times New Roman"/>
                <w:sz w:val="28"/>
                <w:szCs w:val="28"/>
                <w:lang w:eastAsia="ru-RU"/>
              </w:rPr>
              <w:t xml:space="preserve">, участвующие в выжигании сухой травянистой растительности, </w:t>
            </w:r>
            <w:r w:rsidRPr="00CB56BB">
              <w:rPr>
                <w:rFonts w:ascii="Times New Roman" w:eastAsia="Times New Roman" w:hAnsi="Times New Roman" w:cs="Times New Roman"/>
                <w:b/>
                <w:sz w:val="28"/>
                <w:szCs w:val="28"/>
                <w:highlight w:val="yellow"/>
                <w:lang w:eastAsia="ru-RU"/>
              </w:rPr>
              <w:t>постоянно находятся на месте проведения работ по выжиганию</w:t>
            </w:r>
            <w:r w:rsidRPr="00B67668">
              <w:rPr>
                <w:rFonts w:ascii="Times New Roman" w:eastAsia="Times New Roman" w:hAnsi="Times New Roman" w:cs="Times New Roman"/>
                <w:sz w:val="28"/>
                <w:szCs w:val="28"/>
                <w:lang w:eastAsia="ru-RU"/>
              </w:rPr>
              <w:t xml:space="preserve"> и обеспечены первичными средствами пожаротушения.</w:t>
            </w:r>
          </w:p>
          <w:p w:rsidR="00D046C0" w:rsidRPr="00B67668"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CB56BB" w:rsidRDefault="00D046C0" w:rsidP="008D2CE2">
            <w:pPr>
              <w:tabs>
                <w:tab w:val="left" w:pos="1134"/>
              </w:tabs>
              <w:ind w:firstLine="567"/>
              <w:jc w:val="both"/>
              <w:rPr>
                <w:rFonts w:ascii="Times New Roman" w:eastAsia="Times New Roman" w:hAnsi="Times New Roman" w:cs="Times New Roman"/>
                <w:b/>
                <w:sz w:val="28"/>
                <w:szCs w:val="28"/>
                <w:highlight w:val="yellow"/>
                <w:lang w:eastAsia="ru-RU"/>
              </w:rPr>
            </w:pPr>
            <w:r w:rsidRPr="00CB56BB">
              <w:rPr>
                <w:rFonts w:ascii="Times New Roman" w:eastAsia="Times New Roman" w:hAnsi="Times New Roman" w:cs="Times New Roman"/>
                <w:b/>
                <w:sz w:val="28"/>
                <w:szCs w:val="28"/>
                <w:highlight w:val="yellow"/>
                <w:lang w:eastAsia="ru-RU"/>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D046C0" w:rsidRPr="00CB56BB" w:rsidRDefault="00D046C0" w:rsidP="008D2CE2">
            <w:pPr>
              <w:tabs>
                <w:tab w:val="left" w:pos="1134"/>
              </w:tabs>
              <w:ind w:firstLine="567"/>
              <w:jc w:val="both"/>
              <w:rPr>
                <w:rFonts w:ascii="Times New Roman" w:eastAsia="Times New Roman" w:hAnsi="Times New Roman" w:cs="Times New Roman"/>
                <w:sz w:val="28"/>
                <w:szCs w:val="28"/>
                <w:highlight w:val="yellow"/>
                <w:lang w:eastAsia="ru-RU"/>
              </w:rPr>
            </w:pPr>
          </w:p>
          <w:p w:rsidR="00D046C0" w:rsidRPr="00CB56BB" w:rsidRDefault="00D046C0" w:rsidP="008D2CE2">
            <w:pPr>
              <w:tabs>
                <w:tab w:val="left" w:pos="1134"/>
              </w:tabs>
              <w:ind w:firstLine="567"/>
              <w:jc w:val="both"/>
              <w:rPr>
                <w:rFonts w:ascii="Times New Roman" w:eastAsia="Times New Roman" w:hAnsi="Times New Roman" w:cs="Times New Roman"/>
                <w:b/>
                <w:sz w:val="28"/>
                <w:szCs w:val="28"/>
                <w:lang w:eastAsia="ru-RU"/>
              </w:rPr>
            </w:pPr>
            <w:r w:rsidRPr="00CB56BB">
              <w:rPr>
                <w:rFonts w:ascii="Times New Roman" w:eastAsia="Times New Roman" w:hAnsi="Times New Roman" w:cs="Times New Roman"/>
                <w:b/>
                <w:sz w:val="28"/>
                <w:szCs w:val="28"/>
                <w:highlight w:val="yellow"/>
                <w:lang w:eastAsia="ru-RU"/>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tc>
      </w:tr>
      <w:tr w:rsidR="00D046C0" w:rsidRPr="00883DFA" w:rsidTr="008D2CE2">
        <w:tc>
          <w:tcPr>
            <w:tcW w:w="7393" w:type="dxa"/>
          </w:tcPr>
          <w:p w:rsidR="00D046C0" w:rsidRPr="00CB56BB" w:rsidRDefault="00D046C0" w:rsidP="008D2CE2">
            <w:pPr>
              <w:jc w:val="both"/>
              <w:rPr>
                <w:rFonts w:ascii="Times New Roman" w:hAnsi="Times New Roman" w:cs="Times New Roman"/>
                <w:sz w:val="28"/>
                <w:szCs w:val="28"/>
              </w:rPr>
            </w:pPr>
            <w:r w:rsidRPr="00CB56BB">
              <w:rPr>
                <w:rFonts w:ascii="Times New Roman" w:hAnsi="Times New Roman" w:cs="Times New Roman"/>
                <w:sz w:val="28"/>
                <w:szCs w:val="28"/>
              </w:rPr>
              <w:lastRenderedPageBreak/>
              <w:t>74. 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D046C0" w:rsidRPr="00CB56BB" w:rsidRDefault="00D046C0" w:rsidP="008D2CE2">
            <w:pPr>
              <w:jc w:val="both"/>
              <w:rPr>
                <w:rFonts w:ascii="Times New Roman" w:hAnsi="Times New Roman" w:cs="Times New Roman"/>
                <w:sz w:val="28"/>
                <w:szCs w:val="28"/>
              </w:rPr>
            </w:pPr>
          </w:p>
        </w:tc>
        <w:tc>
          <w:tcPr>
            <w:tcW w:w="7393" w:type="dxa"/>
          </w:tcPr>
          <w:p w:rsidR="00D046C0" w:rsidRPr="00197231" w:rsidRDefault="00D046C0" w:rsidP="008D2CE2">
            <w:pPr>
              <w:pStyle w:val="a5"/>
              <w:tabs>
                <w:tab w:val="left" w:pos="1134"/>
              </w:tabs>
              <w:spacing w:line="240" w:lineRule="auto"/>
              <w:ind w:left="262"/>
              <w:jc w:val="both"/>
              <w:rPr>
                <w:rFonts w:ascii="Times New Roman" w:eastAsia="Times New Roman" w:hAnsi="Times New Roman" w:cs="Times New Roman"/>
                <w:sz w:val="28"/>
                <w:szCs w:val="28"/>
                <w:lang w:eastAsia="ru-RU"/>
              </w:rPr>
            </w:pPr>
            <w:r w:rsidRPr="00CB56BB">
              <w:rPr>
                <w:rFonts w:ascii="Times New Roman" w:eastAsia="Times New Roman" w:hAnsi="Times New Roman" w:cs="Times New Roman"/>
                <w:sz w:val="28"/>
                <w:szCs w:val="28"/>
                <w:lang w:eastAsia="ru-RU"/>
              </w:rPr>
              <w:lastRenderedPageBreak/>
              <w:t xml:space="preserve">65. Запрещается использовать противопожарные расстояния между зданиями, сооружениями и строениями для складирования материалов, </w:t>
            </w:r>
            <w:r w:rsidRPr="00CB56BB">
              <w:rPr>
                <w:rFonts w:ascii="Times New Roman" w:eastAsia="Times New Roman" w:hAnsi="Times New Roman" w:cs="Times New Roman"/>
                <w:b/>
                <w:sz w:val="28"/>
                <w:szCs w:val="28"/>
                <w:highlight w:val="yellow"/>
                <w:lang w:eastAsia="ru-RU"/>
              </w:rPr>
              <w:t>мусора, травы и иных отходов,</w:t>
            </w:r>
            <w:r w:rsidRPr="00CB56BB">
              <w:rPr>
                <w:rFonts w:ascii="Times New Roman" w:eastAsia="Times New Roman" w:hAnsi="Times New Roman" w:cs="Times New Roman"/>
                <w:sz w:val="28"/>
                <w:szCs w:val="28"/>
                <w:lang w:eastAsia="ru-RU"/>
              </w:rPr>
              <w:t xml:space="preserve"> оборудования и тары, строительства (</w:t>
            </w:r>
            <w:r w:rsidRPr="00CB56BB">
              <w:rPr>
                <w:rFonts w:ascii="Times New Roman" w:eastAsia="Times New Roman" w:hAnsi="Times New Roman" w:cs="Times New Roman"/>
                <w:b/>
                <w:sz w:val="28"/>
                <w:szCs w:val="28"/>
                <w:highlight w:val="yellow"/>
                <w:lang w:eastAsia="ru-RU"/>
              </w:rPr>
              <w:t>размещения</w:t>
            </w:r>
            <w:r w:rsidRPr="00CB56BB">
              <w:rPr>
                <w:rFonts w:ascii="Times New Roman" w:eastAsia="Times New Roman" w:hAnsi="Times New Roman" w:cs="Times New Roman"/>
                <w:sz w:val="28"/>
                <w:szCs w:val="28"/>
                <w:lang w:eastAsia="ru-RU"/>
              </w:rPr>
              <w:t xml:space="preserve">) зданий и сооружений, </w:t>
            </w:r>
            <w:r w:rsidRPr="00CB56BB">
              <w:rPr>
                <w:rFonts w:ascii="Times New Roman" w:eastAsia="Times New Roman" w:hAnsi="Times New Roman" w:cs="Times New Roman"/>
                <w:b/>
                <w:sz w:val="28"/>
                <w:szCs w:val="28"/>
                <w:highlight w:val="yellow"/>
                <w:lang w:eastAsia="ru-RU"/>
              </w:rPr>
              <w:t>в том числе временных,</w:t>
            </w:r>
            <w:r w:rsidRPr="00CB56BB">
              <w:rPr>
                <w:rFonts w:ascii="Times New Roman" w:eastAsia="Times New Roman" w:hAnsi="Times New Roman" w:cs="Times New Roman"/>
                <w:sz w:val="28"/>
                <w:szCs w:val="28"/>
                <w:lang w:eastAsia="ru-RU"/>
              </w:rPr>
              <w:t xml:space="preserve"> для разведения костров, </w:t>
            </w:r>
            <w:r w:rsidRPr="00CB56BB">
              <w:rPr>
                <w:rFonts w:ascii="Times New Roman" w:eastAsia="Times New Roman" w:hAnsi="Times New Roman" w:cs="Times New Roman"/>
                <w:b/>
                <w:sz w:val="28"/>
                <w:szCs w:val="28"/>
                <w:lang w:eastAsia="ru-RU"/>
              </w:rPr>
              <w:lastRenderedPageBreak/>
              <w:t>приготовления пищи с применением открытого огня (мангалов, жаровен и др.)</w:t>
            </w:r>
            <w:r w:rsidRPr="00CB56BB">
              <w:rPr>
                <w:rFonts w:ascii="Times New Roman" w:eastAsia="Times New Roman" w:hAnsi="Times New Roman" w:cs="Times New Roman"/>
                <w:sz w:val="28"/>
                <w:szCs w:val="28"/>
                <w:lang w:eastAsia="ru-RU"/>
              </w:rPr>
              <w:t xml:space="preserve"> и сжигания отходов и тары</w:t>
            </w:r>
          </w:p>
        </w:tc>
      </w:tr>
      <w:tr w:rsidR="00D046C0" w:rsidRPr="00883DFA" w:rsidTr="008D2CE2">
        <w:tc>
          <w:tcPr>
            <w:tcW w:w="7393" w:type="dxa"/>
          </w:tcPr>
          <w:p w:rsidR="00D046C0" w:rsidRPr="00CB56BB" w:rsidRDefault="00D046C0" w:rsidP="008D2CE2">
            <w:pPr>
              <w:jc w:val="both"/>
              <w:rPr>
                <w:rFonts w:ascii="Times New Roman" w:hAnsi="Times New Roman" w:cs="Times New Roman"/>
                <w:sz w:val="28"/>
                <w:szCs w:val="28"/>
              </w:rPr>
            </w:pPr>
            <w:r w:rsidRPr="00CB56BB">
              <w:rPr>
                <w:rFonts w:ascii="Times New Roman" w:hAnsi="Times New Roman" w:cs="Times New Roman"/>
                <w:sz w:val="28"/>
                <w:szCs w:val="28"/>
              </w:rPr>
              <w:lastRenderedPageBreak/>
              <w:t>74. На землях общего пользования населенных пунктов запрещается разводить костры, а также сжигать мусор, траву, листву и иные отходы, материалы или изделия, кроме как в местах и (или) способами, установленными органами местного самоуправления поселений и городских округов</w:t>
            </w:r>
          </w:p>
        </w:tc>
        <w:tc>
          <w:tcPr>
            <w:tcW w:w="7393" w:type="dxa"/>
          </w:tcPr>
          <w:p w:rsidR="00D046C0" w:rsidRPr="00883DFA" w:rsidRDefault="00D046C0" w:rsidP="008D2CE2">
            <w:pPr>
              <w:pStyle w:val="a5"/>
              <w:tabs>
                <w:tab w:val="left" w:pos="1134"/>
              </w:tabs>
              <w:spacing w:line="240" w:lineRule="auto"/>
              <w:ind w:left="0"/>
              <w:jc w:val="both"/>
              <w:rPr>
                <w:rFonts w:ascii="Times New Roman" w:eastAsia="Times New Roman" w:hAnsi="Times New Roman" w:cs="Times New Roman"/>
                <w:sz w:val="28"/>
                <w:szCs w:val="28"/>
                <w:lang w:eastAsia="ru-RU"/>
              </w:rPr>
            </w:pPr>
            <w:r w:rsidRPr="00CB56BB">
              <w:rPr>
                <w:rFonts w:ascii="Times New Roman" w:eastAsia="Times New Roman" w:hAnsi="Times New Roman" w:cs="Times New Roman"/>
                <w:sz w:val="28"/>
                <w:szCs w:val="28"/>
                <w:lang w:eastAsia="ru-RU"/>
              </w:rPr>
              <w:t xml:space="preserve">66. На землях общего пользования населенных пунктов, </w:t>
            </w:r>
            <w:r w:rsidRPr="00CB56BB">
              <w:rPr>
                <w:rFonts w:ascii="Times New Roman" w:eastAsia="Times New Roman" w:hAnsi="Times New Roman" w:cs="Times New Roman"/>
                <w:b/>
                <w:sz w:val="28"/>
                <w:szCs w:val="28"/>
                <w:highlight w:val="yellow"/>
                <w:lang w:eastAsia="ru-RU"/>
              </w:rPr>
              <w:t>а также на территориях частных домовладений, расположенных на территориях населенных пунктов</w:t>
            </w:r>
            <w:r w:rsidRPr="00CB56BB">
              <w:rPr>
                <w:rFonts w:ascii="Times New Roman" w:eastAsia="Times New Roman" w:hAnsi="Times New Roman" w:cs="Times New Roman"/>
                <w:b/>
                <w:sz w:val="28"/>
                <w:szCs w:val="28"/>
                <w:lang w:eastAsia="ru-RU"/>
              </w:rPr>
              <w:t>,</w:t>
            </w:r>
            <w:r w:rsidRPr="00CB56BB">
              <w:rPr>
                <w:rFonts w:ascii="Times New Roman" w:eastAsia="Times New Roman" w:hAnsi="Times New Roman" w:cs="Times New Roman"/>
                <w:sz w:val="28"/>
                <w:szCs w:val="28"/>
                <w:lang w:eastAsia="ru-RU"/>
              </w:rPr>
              <w:t xml:space="preserve"> запрещается разводить костры, </w:t>
            </w:r>
            <w:r w:rsidRPr="00CB56BB">
              <w:rPr>
                <w:rFonts w:ascii="Times New Roman" w:eastAsia="Times New Roman" w:hAnsi="Times New Roman" w:cs="Times New Roman"/>
                <w:b/>
                <w:sz w:val="28"/>
                <w:szCs w:val="28"/>
                <w:highlight w:val="yellow"/>
                <w:lang w:eastAsia="ru-RU"/>
              </w:rPr>
              <w:t>использовать открытый огонь для приготовления пищи вне специально отведенных и оборудованных для этого мест</w:t>
            </w:r>
            <w:r w:rsidRPr="00CB56BB">
              <w:rPr>
                <w:rFonts w:ascii="Times New Roman" w:eastAsia="Times New Roman" w:hAnsi="Times New Roman" w:cs="Times New Roman"/>
                <w:sz w:val="28"/>
                <w:szCs w:val="28"/>
                <w:highlight w:val="yellow"/>
                <w:lang w:eastAsia="ru-RU"/>
              </w:rPr>
              <w:t>,</w:t>
            </w:r>
            <w:r w:rsidRPr="00CB56BB">
              <w:rPr>
                <w:rFonts w:ascii="Times New Roman" w:eastAsia="Times New Roman" w:hAnsi="Times New Roman" w:cs="Times New Roman"/>
                <w:sz w:val="28"/>
                <w:szCs w:val="28"/>
                <w:lang w:eastAsia="ru-RU"/>
              </w:rPr>
              <w:t xml:space="preserve">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tc>
      </w:tr>
      <w:tr w:rsidR="00D046C0" w:rsidRPr="000A0EB6" w:rsidTr="008D2CE2">
        <w:tc>
          <w:tcPr>
            <w:tcW w:w="7393" w:type="dxa"/>
          </w:tcPr>
          <w:p w:rsidR="00D046C0" w:rsidRPr="000A0EB6" w:rsidRDefault="00D046C0" w:rsidP="008D2CE2">
            <w:pPr>
              <w:jc w:val="both"/>
              <w:rPr>
                <w:rFonts w:ascii="Times New Roman" w:hAnsi="Times New Roman" w:cs="Times New Roman"/>
                <w:sz w:val="28"/>
                <w:szCs w:val="28"/>
              </w:rPr>
            </w:pPr>
          </w:p>
        </w:tc>
        <w:tc>
          <w:tcPr>
            <w:tcW w:w="7393" w:type="dxa"/>
          </w:tcPr>
          <w:p w:rsidR="00D046C0" w:rsidRPr="000A0EB6" w:rsidRDefault="00D046C0" w:rsidP="008D2CE2">
            <w:pPr>
              <w:pStyle w:val="a5"/>
              <w:tabs>
                <w:tab w:val="left" w:pos="1134"/>
              </w:tabs>
              <w:spacing w:line="240" w:lineRule="auto"/>
              <w:ind w:left="120"/>
              <w:jc w:val="both"/>
              <w:rPr>
                <w:rFonts w:ascii="Times New Roman" w:eastAsia="Times New Roman" w:hAnsi="Times New Roman" w:cs="Times New Roman"/>
                <w:sz w:val="28"/>
                <w:szCs w:val="28"/>
                <w:highlight w:val="yellow"/>
                <w:lang w:eastAsia="ru-RU"/>
              </w:rPr>
            </w:pPr>
            <w:r w:rsidRPr="000A0EB6">
              <w:rPr>
                <w:rFonts w:ascii="Times New Roman" w:eastAsia="Times New Roman" w:hAnsi="Times New Roman" w:cs="Times New Roman"/>
                <w:sz w:val="28"/>
                <w:szCs w:val="28"/>
                <w:highlight w:val="yellow"/>
                <w:lang w:eastAsia="ru-RU"/>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tc>
      </w:tr>
      <w:tr w:rsidR="00D046C0" w:rsidRPr="00883DFA" w:rsidTr="008D2CE2">
        <w:tc>
          <w:tcPr>
            <w:tcW w:w="7393" w:type="dxa"/>
          </w:tcPr>
          <w:p w:rsidR="00D046C0" w:rsidRPr="0021193B" w:rsidRDefault="00D046C0" w:rsidP="008D2CE2">
            <w:pPr>
              <w:jc w:val="both"/>
              <w:rPr>
                <w:rFonts w:ascii="Times New Roman" w:hAnsi="Times New Roman" w:cs="Times New Roman"/>
                <w:sz w:val="28"/>
                <w:szCs w:val="28"/>
              </w:rPr>
            </w:pPr>
            <w:r w:rsidRPr="0021193B">
              <w:rPr>
                <w:rFonts w:ascii="Times New Roman" w:hAnsi="Times New Roman" w:cs="Times New Roman"/>
                <w:sz w:val="28"/>
                <w:szCs w:val="28"/>
              </w:rPr>
              <w:t>19. Запрещается на территориях общего пользования поселений и городских округов, на объектах садоводческих, огороднических и дачных некоммерческих объединений граждан устраивать свалки горючих отходов.</w:t>
            </w:r>
          </w:p>
        </w:tc>
        <w:tc>
          <w:tcPr>
            <w:tcW w:w="7393" w:type="dxa"/>
          </w:tcPr>
          <w:p w:rsidR="00D046C0" w:rsidRPr="0021193B" w:rsidRDefault="00D046C0" w:rsidP="008D2CE2">
            <w:pPr>
              <w:pStyle w:val="a5"/>
              <w:tabs>
                <w:tab w:val="left" w:pos="1134"/>
              </w:tabs>
              <w:spacing w:line="240" w:lineRule="auto"/>
              <w:ind w:left="262"/>
              <w:jc w:val="both"/>
              <w:rPr>
                <w:rFonts w:ascii="Times New Roman" w:eastAsia="Times New Roman" w:hAnsi="Times New Roman" w:cs="Times New Roman"/>
                <w:b/>
                <w:sz w:val="28"/>
                <w:szCs w:val="28"/>
                <w:highlight w:val="yellow"/>
                <w:lang w:eastAsia="ru-RU"/>
              </w:rPr>
            </w:pPr>
            <w:r w:rsidRPr="0021193B">
              <w:rPr>
                <w:rFonts w:ascii="Times New Roman" w:eastAsia="Times New Roman" w:hAnsi="Times New Roman" w:cs="Times New Roman"/>
                <w:b/>
                <w:sz w:val="28"/>
                <w:szCs w:val="28"/>
                <w:highlight w:val="yellow"/>
                <w:lang w:eastAsia="ru-RU"/>
              </w:rPr>
              <w:t xml:space="preserve">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w:t>
            </w:r>
            <w:r w:rsidRPr="0021193B">
              <w:rPr>
                <w:rFonts w:ascii="Times New Roman" w:eastAsia="Times New Roman" w:hAnsi="Times New Roman" w:cs="Times New Roman"/>
                <w:b/>
                <w:sz w:val="28"/>
                <w:szCs w:val="28"/>
                <w:highlight w:val="yellow"/>
                <w:lang w:eastAsia="ru-RU"/>
              </w:rPr>
              <w:lastRenderedPageBreak/>
              <w:t>подстанций, а также в лесах, лесопарковых зонах и на землях сельскохозяйственного назначения запрещается устраивать свалки отходов</w:t>
            </w:r>
          </w:p>
        </w:tc>
      </w:tr>
      <w:tr w:rsidR="00D046C0" w:rsidRPr="00883DFA" w:rsidTr="008D2CE2">
        <w:tc>
          <w:tcPr>
            <w:tcW w:w="7393" w:type="dxa"/>
          </w:tcPr>
          <w:p w:rsidR="00D046C0" w:rsidRDefault="00D046C0" w:rsidP="008D2CE2">
            <w:pPr>
              <w:jc w:val="both"/>
              <w:rPr>
                <w:rFonts w:ascii="Times New Roman" w:hAnsi="Times New Roman" w:cs="Times New Roman"/>
                <w:sz w:val="28"/>
                <w:szCs w:val="28"/>
              </w:rPr>
            </w:pPr>
            <w:bookmarkStart w:id="12" w:name="sub_1075"/>
            <w:r w:rsidRPr="0021193B">
              <w:rPr>
                <w:rFonts w:ascii="Times New Roman" w:hAnsi="Times New Roman" w:cs="Times New Roman"/>
                <w:sz w:val="28"/>
                <w:szCs w:val="28"/>
              </w:rPr>
              <w:lastRenderedPageBreak/>
              <w:t>75. 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w:t>
            </w: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Pr="0021193B" w:rsidRDefault="00D046C0" w:rsidP="008D2CE2">
            <w:pPr>
              <w:jc w:val="both"/>
              <w:rPr>
                <w:rFonts w:ascii="Times New Roman" w:hAnsi="Times New Roman" w:cs="Times New Roman"/>
                <w:sz w:val="28"/>
                <w:szCs w:val="28"/>
              </w:rPr>
            </w:pPr>
          </w:p>
          <w:bookmarkEnd w:id="12"/>
          <w:p w:rsidR="00D046C0" w:rsidRDefault="00D046C0" w:rsidP="008D2CE2">
            <w:pPr>
              <w:jc w:val="both"/>
              <w:rPr>
                <w:rFonts w:ascii="Times New Roman" w:hAnsi="Times New Roman" w:cs="Times New Roman"/>
                <w:sz w:val="28"/>
                <w:szCs w:val="28"/>
              </w:rPr>
            </w:pPr>
            <w:r w:rsidRPr="0021193B">
              <w:rPr>
                <w:rFonts w:ascii="Times New Roman" w:hAnsi="Times New Roman" w:cs="Times New Roman"/>
                <w:sz w:val="28"/>
                <w:szCs w:val="28"/>
              </w:rPr>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Pr="0021193B" w:rsidRDefault="00D046C0" w:rsidP="008D2CE2">
            <w:pPr>
              <w:jc w:val="both"/>
              <w:rPr>
                <w:rFonts w:ascii="Times New Roman" w:hAnsi="Times New Roman" w:cs="Times New Roman"/>
                <w:sz w:val="28"/>
                <w:szCs w:val="28"/>
              </w:rPr>
            </w:pPr>
            <w:r>
              <w:rPr>
                <w:rFonts w:ascii="Times New Roman" w:hAnsi="Times New Roman" w:cs="Times New Roman"/>
                <w:sz w:val="28"/>
                <w:szCs w:val="28"/>
              </w:rPr>
              <w:t xml:space="preserve">364. </w:t>
            </w:r>
            <w:r w:rsidRPr="0021193B">
              <w:rPr>
                <w:rFonts w:ascii="Times New Roman" w:hAnsi="Times New Roman" w:cs="Times New Roman"/>
                <w:sz w:val="28"/>
                <w:szCs w:val="28"/>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tc>
        <w:tc>
          <w:tcPr>
            <w:tcW w:w="7393" w:type="dxa"/>
          </w:tcPr>
          <w:p w:rsidR="00D046C0" w:rsidRPr="0021193B" w:rsidRDefault="00D046C0" w:rsidP="00076E3F">
            <w:pPr>
              <w:pStyle w:val="a5"/>
              <w:numPr>
                <w:ilvl w:val="0"/>
                <w:numId w:val="4"/>
              </w:numPr>
              <w:tabs>
                <w:tab w:val="left" w:pos="1134"/>
              </w:tabs>
              <w:spacing w:line="240" w:lineRule="auto"/>
              <w:ind w:left="133" w:hanging="13"/>
              <w:contextualSpacing w:val="0"/>
              <w:jc w:val="both"/>
              <w:rPr>
                <w:rFonts w:ascii="Times New Roman" w:eastAsia="Times New Roman" w:hAnsi="Times New Roman" w:cs="Times New Roman"/>
                <w:sz w:val="28"/>
                <w:szCs w:val="28"/>
                <w:highlight w:val="yellow"/>
                <w:lang w:eastAsia="ru-RU"/>
              </w:rPr>
            </w:pPr>
            <w:r w:rsidRPr="0021193B">
              <w:rPr>
                <w:rFonts w:ascii="Times New Roman" w:eastAsia="Times New Roman" w:hAnsi="Times New Roman" w:cs="Times New Roman"/>
                <w:b/>
                <w:sz w:val="28"/>
                <w:szCs w:val="28"/>
                <w:highlight w:val="yellow"/>
                <w:lang w:eastAsia="ru-RU"/>
              </w:rPr>
              <w:lastRenderedPageBreak/>
              <w:t>Правообладатели земельных участков обеспечивают надлежащее техническое</w:t>
            </w:r>
            <w:r w:rsidRPr="0021193B">
              <w:rPr>
                <w:rFonts w:ascii="Times New Roman" w:eastAsia="Times New Roman" w:hAnsi="Times New Roman" w:cs="Times New Roman"/>
                <w:sz w:val="28"/>
                <w:szCs w:val="28"/>
                <w:lang w:eastAsia="ru-RU"/>
              </w:rPr>
              <w:t xml:space="preserve"> содержание (в любое время года) дорог, проездов и подъездов к зданиям, сооружениям, строениям </w:t>
            </w:r>
            <w:r w:rsidRPr="0021193B">
              <w:rPr>
                <w:rFonts w:ascii="Times New Roman" w:eastAsia="Times New Roman" w:hAnsi="Times New Roman" w:cs="Times New Roman"/>
                <w:b/>
                <w:sz w:val="28"/>
                <w:szCs w:val="28"/>
                <w:highlight w:val="yellow"/>
                <w:lang w:eastAsia="ru-RU"/>
              </w:rPr>
              <w:t>и наружным установкам</w:t>
            </w:r>
            <w:r w:rsidRPr="0021193B">
              <w:rPr>
                <w:rFonts w:ascii="Times New Roman" w:eastAsia="Times New Roman" w:hAnsi="Times New Roman" w:cs="Times New Roman"/>
                <w:sz w:val="28"/>
                <w:szCs w:val="28"/>
                <w:highlight w:val="yellow"/>
                <w:lang w:eastAsia="ru-RU"/>
              </w:rPr>
              <w:t>,</w:t>
            </w:r>
            <w:r w:rsidRPr="0021193B">
              <w:rPr>
                <w:rFonts w:ascii="Times New Roman" w:eastAsia="Times New Roman" w:hAnsi="Times New Roman" w:cs="Times New Roman"/>
                <w:sz w:val="28"/>
                <w:szCs w:val="28"/>
                <w:lang w:eastAsia="ru-RU"/>
              </w:rPr>
              <w:t xml:space="preserve"> открытым складам, наружным пожарным лестницам и пожарным гидрантам, </w:t>
            </w:r>
            <w:r w:rsidRPr="0021193B">
              <w:rPr>
                <w:rFonts w:ascii="Times New Roman" w:eastAsia="Times New Roman" w:hAnsi="Times New Roman" w:cs="Times New Roman"/>
                <w:b/>
                <w:sz w:val="28"/>
                <w:szCs w:val="28"/>
                <w:highlight w:val="yellow"/>
                <w:lang w:eastAsia="ru-RU"/>
              </w:rPr>
              <w:t>резервуарам, естественным и искусственным водоемам, являющимся источниками наружного противопожарного водоснабжения.</w:t>
            </w:r>
          </w:p>
          <w:p w:rsidR="00D046C0" w:rsidRPr="0021193B" w:rsidRDefault="00D046C0" w:rsidP="008D2CE2">
            <w:pPr>
              <w:tabs>
                <w:tab w:val="left" w:pos="1134"/>
              </w:tabs>
              <w:jc w:val="both"/>
              <w:rPr>
                <w:rFonts w:ascii="Times New Roman" w:eastAsia="Times New Roman" w:hAnsi="Times New Roman" w:cs="Times New Roman"/>
                <w:sz w:val="28"/>
                <w:szCs w:val="28"/>
                <w:lang w:eastAsia="ru-RU"/>
              </w:rPr>
            </w:pPr>
          </w:p>
          <w:p w:rsidR="00D046C0" w:rsidRPr="0021193B" w:rsidRDefault="00D046C0" w:rsidP="008D2CE2">
            <w:pPr>
              <w:tabs>
                <w:tab w:val="left" w:pos="1134"/>
              </w:tabs>
              <w:jc w:val="both"/>
              <w:rPr>
                <w:rFonts w:ascii="Times New Roman" w:eastAsia="Times New Roman" w:hAnsi="Times New Roman" w:cs="Times New Roman"/>
                <w:b/>
                <w:sz w:val="28"/>
                <w:szCs w:val="28"/>
                <w:lang w:eastAsia="ru-RU"/>
              </w:rPr>
            </w:pPr>
            <w:r w:rsidRPr="0021193B">
              <w:rPr>
                <w:rFonts w:ascii="Times New Roman" w:eastAsia="Times New Roman" w:hAnsi="Times New Roman" w:cs="Times New Roman"/>
                <w:sz w:val="28"/>
                <w:szCs w:val="28"/>
                <w:lang w:eastAsia="ru-RU"/>
              </w:rPr>
              <w:t xml:space="preserve">Запрещается использовать для стоянки автомобилей </w:t>
            </w:r>
            <w:r w:rsidRPr="0021193B">
              <w:rPr>
                <w:rFonts w:ascii="Times New Roman" w:eastAsia="Times New Roman" w:hAnsi="Times New Roman" w:cs="Times New Roman"/>
                <w:b/>
                <w:sz w:val="28"/>
                <w:szCs w:val="28"/>
                <w:highlight w:val="yellow"/>
                <w:lang w:eastAsia="ru-RU"/>
              </w:rPr>
              <w:t>на территории населенных пунктов, предприятий и организаций</w:t>
            </w:r>
            <w:r w:rsidRPr="0021193B">
              <w:rPr>
                <w:rFonts w:ascii="Times New Roman" w:eastAsia="Times New Roman" w:hAnsi="Times New Roman" w:cs="Times New Roman"/>
                <w:sz w:val="28"/>
                <w:szCs w:val="28"/>
                <w:lang w:eastAsia="ru-RU"/>
              </w:rPr>
              <w:t xml:space="preserve"> площадки для пожарной техники, включая разворотные, предназначенные для ее установки, </w:t>
            </w:r>
            <w:r w:rsidRPr="0021193B">
              <w:rPr>
                <w:rFonts w:ascii="Times New Roman" w:eastAsia="Times New Roman" w:hAnsi="Times New Roman" w:cs="Times New Roman"/>
                <w:b/>
                <w:sz w:val="28"/>
                <w:szCs w:val="28"/>
                <w:highlight w:val="yellow"/>
                <w:lang w:eastAsia="ru-RU"/>
              </w:rPr>
              <w:t>в том числе для забора воды, подачи средств тушения, доступа пожарных на объект защиты.</w:t>
            </w:r>
          </w:p>
          <w:p w:rsidR="00D046C0" w:rsidRPr="0021193B"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21193B" w:rsidRDefault="00D046C0" w:rsidP="008D2CE2">
            <w:pPr>
              <w:tabs>
                <w:tab w:val="left" w:pos="1134"/>
              </w:tabs>
              <w:ind w:firstLine="567"/>
              <w:jc w:val="both"/>
              <w:rPr>
                <w:rFonts w:ascii="Times New Roman" w:eastAsia="Times New Roman" w:hAnsi="Times New Roman" w:cs="Times New Roman"/>
                <w:b/>
                <w:sz w:val="28"/>
                <w:szCs w:val="28"/>
                <w:lang w:eastAsia="ru-RU"/>
              </w:rPr>
            </w:pPr>
            <w:r w:rsidRPr="0021193B">
              <w:rPr>
                <w:rFonts w:ascii="Times New Roman" w:eastAsia="Times New Roman" w:hAnsi="Times New Roman" w:cs="Times New Roman"/>
                <w:b/>
                <w:sz w:val="28"/>
                <w:szCs w:val="28"/>
                <w:highlight w:val="yellow"/>
                <w:lang w:eastAsia="ru-RU"/>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D046C0" w:rsidRPr="0021193B"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21193B" w:rsidRDefault="00D046C0" w:rsidP="008D2CE2">
            <w:pPr>
              <w:ind w:firstLine="567"/>
              <w:jc w:val="both"/>
              <w:rPr>
                <w:rFonts w:ascii="Times New Roman" w:eastAsia="Times New Roman" w:hAnsi="Times New Roman" w:cs="Times New Roman"/>
                <w:sz w:val="28"/>
                <w:szCs w:val="28"/>
                <w:lang w:eastAsia="ru-RU"/>
              </w:rPr>
            </w:pPr>
            <w:r w:rsidRPr="0021193B">
              <w:rPr>
                <w:rFonts w:ascii="Times New Roman" w:eastAsia="Times New Roman" w:hAnsi="Times New Roman" w:cs="Times New Roman"/>
                <w:sz w:val="28"/>
                <w:szCs w:val="28"/>
                <w:highlight w:val="yellow"/>
                <w:lang w:eastAsia="ru-RU"/>
              </w:rPr>
              <w:lastRenderedPageBreak/>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w:t>
            </w:r>
            <w:proofErr w:type="spellStart"/>
            <w:r w:rsidRPr="0021193B">
              <w:rPr>
                <w:rFonts w:ascii="Times New Roman" w:eastAsia="Times New Roman" w:hAnsi="Times New Roman" w:cs="Times New Roman"/>
                <w:sz w:val="28"/>
                <w:szCs w:val="28"/>
                <w:highlight w:val="yellow"/>
                <w:lang w:eastAsia="ru-RU"/>
              </w:rPr>
              <w:t>аудиосвязи</w:t>
            </w:r>
            <w:proofErr w:type="spellEnd"/>
            <w:r w:rsidRPr="0021193B">
              <w:rPr>
                <w:rFonts w:ascii="Times New Roman" w:eastAsia="Times New Roman" w:hAnsi="Times New Roman" w:cs="Times New Roman"/>
                <w:sz w:val="28"/>
                <w:szCs w:val="28"/>
                <w:highlight w:val="yellow"/>
                <w:lang w:eastAsia="ru-RU"/>
              </w:rPr>
              <w:t xml:space="preserve"> с местом их установки.</w:t>
            </w:r>
          </w:p>
          <w:p w:rsidR="00D046C0" w:rsidRPr="0021193B" w:rsidRDefault="00D046C0" w:rsidP="008D2CE2">
            <w:pPr>
              <w:ind w:firstLine="567"/>
              <w:jc w:val="both"/>
              <w:rPr>
                <w:rFonts w:ascii="Times New Roman" w:eastAsia="Times New Roman" w:hAnsi="Times New Roman" w:cs="Times New Roman"/>
                <w:sz w:val="28"/>
                <w:szCs w:val="28"/>
                <w:lang w:eastAsia="ru-RU"/>
              </w:rPr>
            </w:pPr>
          </w:p>
          <w:p w:rsidR="00D046C0" w:rsidRPr="0021193B" w:rsidRDefault="00D046C0" w:rsidP="008D2CE2">
            <w:pPr>
              <w:pStyle w:val="a5"/>
              <w:tabs>
                <w:tab w:val="left" w:pos="1134"/>
              </w:tabs>
              <w:spacing w:line="240" w:lineRule="auto"/>
              <w:ind w:left="262"/>
              <w:jc w:val="both"/>
              <w:rPr>
                <w:rFonts w:ascii="Times New Roman" w:eastAsia="Times New Roman" w:hAnsi="Times New Roman" w:cs="Times New Roman"/>
                <w:sz w:val="28"/>
                <w:szCs w:val="28"/>
                <w:lang w:eastAsia="ru-RU"/>
              </w:rPr>
            </w:pPr>
            <w:r w:rsidRPr="0021193B">
              <w:rPr>
                <w:rFonts w:ascii="Times New Roman" w:eastAsia="Times New Roman" w:hAnsi="Times New Roman" w:cs="Times New Roman"/>
                <w:sz w:val="28"/>
                <w:szCs w:val="28"/>
                <w:lang w:eastAsia="ru-RU"/>
              </w:rPr>
              <w:t xml:space="preserve">У въезда на территорию строительных площадок, </w:t>
            </w:r>
            <w:r w:rsidRPr="0021193B">
              <w:rPr>
                <w:rFonts w:ascii="Times New Roman" w:eastAsia="Times New Roman" w:hAnsi="Times New Roman" w:cs="Times New Roman"/>
                <w:b/>
                <w:sz w:val="28"/>
                <w:szCs w:val="28"/>
                <w:highlight w:val="yellow"/>
                <w:lang w:eastAsia="ru-RU"/>
              </w:rPr>
              <w:t>открытых плоскостных автостоянок и гаражей, а также на территорию садоводства или огородничества</w:t>
            </w:r>
            <w:r w:rsidRPr="0021193B">
              <w:rPr>
                <w:rFonts w:ascii="Times New Roman" w:eastAsia="Times New Roman" w:hAnsi="Times New Roman" w:cs="Times New Roman"/>
                <w:sz w:val="28"/>
                <w:szCs w:val="28"/>
                <w:lang w:eastAsia="ru-RU"/>
              </w:rPr>
              <w:t xml:space="preserve"> вывешиваются схемы с обозначением въездов, подъездов, </w:t>
            </w:r>
            <w:r w:rsidRPr="0021193B">
              <w:rPr>
                <w:rFonts w:ascii="Times New Roman" w:eastAsia="Times New Roman" w:hAnsi="Times New Roman" w:cs="Times New Roman"/>
                <w:b/>
                <w:sz w:val="28"/>
                <w:szCs w:val="28"/>
                <w:highlight w:val="yellow"/>
                <w:lang w:eastAsia="ru-RU"/>
              </w:rPr>
              <w:t>пожарных проездов</w:t>
            </w:r>
            <w:r w:rsidRPr="0021193B">
              <w:rPr>
                <w:rFonts w:ascii="Times New Roman" w:eastAsia="Times New Roman" w:hAnsi="Times New Roman" w:cs="Times New Roman"/>
                <w:sz w:val="28"/>
                <w:szCs w:val="28"/>
                <w:lang w:eastAsia="ru-RU"/>
              </w:rPr>
              <w:t xml:space="preserve"> и источников противопожарного водоснабжения.</w:t>
            </w:r>
          </w:p>
        </w:tc>
      </w:tr>
      <w:tr w:rsidR="00D046C0" w:rsidRPr="00883DFA" w:rsidTr="008D2CE2">
        <w:tc>
          <w:tcPr>
            <w:tcW w:w="7393" w:type="dxa"/>
          </w:tcPr>
          <w:p w:rsidR="00D046C0" w:rsidRPr="00883DFA" w:rsidRDefault="00D046C0" w:rsidP="008D2CE2">
            <w:pPr>
              <w:jc w:val="both"/>
              <w:rPr>
                <w:rFonts w:ascii="Times New Roman" w:hAnsi="Times New Roman" w:cs="Times New Roman"/>
                <w:sz w:val="28"/>
                <w:szCs w:val="28"/>
              </w:rPr>
            </w:pPr>
            <w:r w:rsidRPr="00883DFA">
              <w:rPr>
                <w:rFonts w:ascii="Times New Roman" w:hAnsi="Times New Roman" w:cs="Times New Roman"/>
                <w:sz w:val="28"/>
                <w:szCs w:val="28"/>
              </w:rPr>
              <w:lastRenderedPageBreak/>
              <w:t xml:space="preserve">72.3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w:t>
            </w:r>
            <w:r w:rsidRPr="00883DFA">
              <w:rPr>
                <w:rFonts w:ascii="Times New Roman" w:hAnsi="Times New Roman" w:cs="Times New Roman"/>
                <w:sz w:val="28"/>
                <w:szCs w:val="28"/>
              </w:rPr>
              <w:lastRenderedPageBreak/>
              <w:t>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tc>
        <w:tc>
          <w:tcPr>
            <w:tcW w:w="7393" w:type="dxa"/>
          </w:tcPr>
          <w:p w:rsidR="00D046C0" w:rsidRPr="00883DFA" w:rsidRDefault="00D046C0" w:rsidP="008D2CE2">
            <w:pPr>
              <w:pStyle w:val="a5"/>
              <w:tabs>
                <w:tab w:val="left" w:pos="1134"/>
              </w:tabs>
              <w:spacing w:line="240" w:lineRule="auto"/>
              <w:ind w:left="0"/>
              <w:jc w:val="both"/>
              <w:rPr>
                <w:rFonts w:ascii="Times New Roman" w:eastAsia="Times New Roman" w:hAnsi="Times New Roman" w:cs="Times New Roman"/>
                <w:sz w:val="28"/>
                <w:szCs w:val="28"/>
                <w:highlight w:val="yellow"/>
                <w:lang w:eastAsia="ru-RU"/>
              </w:rPr>
            </w:pPr>
            <w:r w:rsidRPr="00883DFA">
              <w:rPr>
                <w:rFonts w:ascii="Times New Roman" w:eastAsia="Times New Roman" w:hAnsi="Times New Roman" w:cs="Times New Roman"/>
                <w:sz w:val="28"/>
                <w:szCs w:val="28"/>
                <w:lang w:eastAsia="ru-RU"/>
              </w:rPr>
              <w:lastRenderedPageBreak/>
              <w:t xml:space="preserve">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w:t>
            </w:r>
            <w:r w:rsidRPr="00883DFA">
              <w:rPr>
                <w:rFonts w:ascii="Times New Roman" w:eastAsia="Times New Roman" w:hAnsi="Times New Roman" w:cs="Times New Roman"/>
                <w:sz w:val="28"/>
                <w:szCs w:val="28"/>
                <w:lang w:eastAsia="ru-RU"/>
              </w:rPr>
              <w:lastRenderedPageBreak/>
              <w:t>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tc>
      </w:tr>
      <w:tr w:rsidR="00D046C0" w:rsidRPr="00883DFA" w:rsidTr="008D2CE2">
        <w:tc>
          <w:tcPr>
            <w:tcW w:w="7393" w:type="dxa"/>
          </w:tcPr>
          <w:p w:rsidR="00D046C0" w:rsidRPr="0021193B" w:rsidRDefault="00D046C0" w:rsidP="008D2CE2">
            <w:pPr>
              <w:jc w:val="both"/>
              <w:rPr>
                <w:rFonts w:ascii="Times New Roman" w:hAnsi="Times New Roman" w:cs="Times New Roman"/>
                <w:sz w:val="28"/>
                <w:szCs w:val="28"/>
              </w:rPr>
            </w:pPr>
            <w:r w:rsidRPr="0021193B">
              <w:rPr>
                <w:rFonts w:ascii="Times New Roman" w:hAnsi="Times New Roman" w:cs="Times New Roman"/>
                <w:sz w:val="28"/>
                <w:szCs w:val="28"/>
              </w:rPr>
              <w:lastRenderedPageBreak/>
              <w:t xml:space="preserve">77. Руководитель организации обеспечивает очистку объекта защиты </w:t>
            </w:r>
            <w:r w:rsidRPr="00981632">
              <w:rPr>
                <w:rFonts w:ascii="Times New Roman" w:hAnsi="Times New Roman" w:cs="Times New Roman"/>
                <w:b/>
                <w:sz w:val="28"/>
                <w:szCs w:val="28"/>
                <w:highlight w:val="yellow"/>
              </w:rPr>
              <w:t>и прилегающей к нему территории</w:t>
            </w:r>
            <w:r w:rsidRPr="0021193B">
              <w:rPr>
                <w:rFonts w:ascii="Times New Roman" w:hAnsi="Times New Roman" w:cs="Times New Roman"/>
                <w:sz w:val="28"/>
                <w:szCs w:val="28"/>
              </w:rPr>
              <w:t xml:space="preserve">, </w:t>
            </w:r>
            <w:r w:rsidRPr="00981632">
              <w:rPr>
                <w:rFonts w:ascii="Times New Roman" w:hAnsi="Times New Roman" w:cs="Times New Roman"/>
                <w:b/>
                <w:sz w:val="28"/>
                <w:szCs w:val="28"/>
                <w:highlight w:val="yellow"/>
              </w:rPr>
              <w:t>в том числе в пределах противопожарных расстояний между объектами защиты</w:t>
            </w:r>
            <w:r w:rsidRPr="0021193B">
              <w:rPr>
                <w:rFonts w:ascii="Times New Roman" w:hAnsi="Times New Roman" w:cs="Times New Roman"/>
                <w:sz w:val="28"/>
                <w:szCs w:val="28"/>
              </w:rPr>
              <w:t>, от горючих отходов, мусора, тары и сухой растительности.</w:t>
            </w: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Pr="0021193B" w:rsidRDefault="00D046C0" w:rsidP="008D2CE2">
            <w:pPr>
              <w:jc w:val="both"/>
              <w:rPr>
                <w:rFonts w:ascii="Times New Roman" w:hAnsi="Times New Roman" w:cs="Times New Roman"/>
                <w:sz w:val="28"/>
                <w:szCs w:val="28"/>
              </w:rPr>
            </w:pPr>
            <w:r w:rsidRPr="0021193B">
              <w:rPr>
                <w:rFonts w:ascii="Times New Roman" w:hAnsi="Times New Roman" w:cs="Times New Roman"/>
                <w:sz w:val="28"/>
                <w:szCs w:val="28"/>
              </w:rPr>
              <w:t>Не допускается сжигать отходы и тару, разводить костры в местах, находящихся на расстоянии менее 50 метров от объектов защиты.</w:t>
            </w:r>
          </w:p>
        </w:tc>
        <w:tc>
          <w:tcPr>
            <w:tcW w:w="7393" w:type="dxa"/>
          </w:tcPr>
          <w:p w:rsidR="00D046C0" w:rsidRPr="0021193B" w:rsidRDefault="00D046C0" w:rsidP="008D2CE2">
            <w:pPr>
              <w:pStyle w:val="a5"/>
              <w:numPr>
                <w:ilvl w:val="0"/>
                <w:numId w:val="6"/>
              </w:numPr>
              <w:tabs>
                <w:tab w:val="left" w:pos="1134"/>
              </w:tabs>
              <w:spacing w:line="240" w:lineRule="auto"/>
              <w:ind w:left="120" w:firstLine="0"/>
              <w:jc w:val="both"/>
              <w:rPr>
                <w:rFonts w:ascii="Times New Roman" w:eastAsia="Times New Roman" w:hAnsi="Times New Roman" w:cs="Times New Roman"/>
                <w:sz w:val="28"/>
                <w:szCs w:val="28"/>
                <w:lang w:eastAsia="ru-RU"/>
              </w:rPr>
            </w:pPr>
            <w:r w:rsidRPr="0021193B">
              <w:rPr>
                <w:rFonts w:ascii="Times New Roman" w:eastAsia="Times New Roman" w:hAnsi="Times New Roman" w:cs="Times New Roman"/>
                <w:sz w:val="28"/>
                <w:szCs w:val="28"/>
                <w:lang w:eastAsia="ru-RU"/>
              </w:rPr>
              <w:t xml:space="preserve">Руководитель организации, </w:t>
            </w:r>
            <w:r w:rsidRPr="00981632">
              <w:rPr>
                <w:rFonts w:ascii="Times New Roman" w:eastAsia="Times New Roman" w:hAnsi="Times New Roman" w:cs="Times New Roman"/>
                <w:b/>
                <w:sz w:val="28"/>
                <w:szCs w:val="28"/>
                <w:highlight w:val="yellow"/>
                <w:lang w:eastAsia="ru-RU"/>
              </w:rPr>
              <w:t>лица, владеющие, пользующиеся и (или) распоряжающиеся объектами защиты,</w:t>
            </w:r>
            <w:r w:rsidRPr="0021193B">
              <w:rPr>
                <w:rFonts w:ascii="Times New Roman" w:eastAsia="Times New Roman" w:hAnsi="Times New Roman" w:cs="Times New Roman"/>
                <w:sz w:val="28"/>
                <w:szCs w:val="28"/>
                <w:lang w:eastAsia="ru-RU"/>
              </w:rPr>
              <w:t xml:space="preserve"> обеспечивают очистку объекта защиты от горючих отходов, мусора, тары и сухой растительности.</w:t>
            </w:r>
          </w:p>
          <w:p w:rsidR="00D046C0" w:rsidRPr="0021193B" w:rsidRDefault="00D046C0" w:rsidP="008D2CE2">
            <w:pPr>
              <w:tabs>
                <w:tab w:val="left" w:pos="1134"/>
              </w:tabs>
              <w:jc w:val="both"/>
              <w:rPr>
                <w:rFonts w:ascii="Times New Roman" w:eastAsia="Times New Roman" w:hAnsi="Times New Roman" w:cs="Times New Roman"/>
                <w:sz w:val="28"/>
                <w:szCs w:val="28"/>
                <w:lang w:eastAsia="ru-RU"/>
              </w:rPr>
            </w:pPr>
          </w:p>
          <w:p w:rsidR="00D046C0" w:rsidRPr="00981632" w:rsidRDefault="00D046C0" w:rsidP="008D2CE2">
            <w:pPr>
              <w:ind w:firstLine="567"/>
              <w:jc w:val="both"/>
              <w:rPr>
                <w:rFonts w:ascii="Times New Roman" w:eastAsia="Times New Roman" w:hAnsi="Times New Roman" w:cs="Times New Roman"/>
                <w:b/>
                <w:sz w:val="28"/>
                <w:szCs w:val="28"/>
                <w:lang w:eastAsia="ru-RU"/>
              </w:rPr>
            </w:pPr>
            <w:r w:rsidRPr="00981632">
              <w:rPr>
                <w:rFonts w:ascii="Times New Roman" w:eastAsia="Times New Roman" w:hAnsi="Times New Roman" w:cs="Times New Roman"/>
                <w:b/>
                <w:sz w:val="28"/>
                <w:szCs w:val="28"/>
                <w:highlight w:val="yellow"/>
                <w:lang w:eastAsia="ru-RU"/>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D046C0" w:rsidRPr="0021193B" w:rsidRDefault="00D046C0" w:rsidP="008D2CE2">
            <w:pPr>
              <w:ind w:firstLine="567"/>
              <w:jc w:val="both"/>
              <w:rPr>
                <w:rFonts w:ascii="Times New Roman" w:eastAsia="Times New Roman" w:hAnsi="Times New Roman" w:cs="Times New Roman"/>
                <w:sz w:val="28"/>
                <w:szCs w:val="28"/>
                <w:lang w:eastAsia="ru-RU"/>
              </w:rPr>
            </w:pPr>
          </w:p>
          <w:p w:rsidR="00D046C0" w:rsidRDefault="00D046C0" w:rsidP="008D2CE2">
            <w:pPr>
              <w:pStyle w:val="a5"/>
              <w:tabs>
                <w:tab w:val="left" w:pos="1134"/>
              </w:tabs>
              <w:spacing w:line="240" w:lineRule="auto"/>
              <w:ind w:left="262"/>
              <w:jc w:val="both"/>
              <w:rPr>
                <w:rFonts w:ascii="Times New Roman" w:eastAsia="Times New Roman" w:hAnsi="Times New Roman" w:cs="Times New Roman"/>
                <w:b/>
                <w:sz w:val="28"/>
                <w:szCs w:val="28"/>
                <w:lang w:eastAsia="ru-RU"/>
              </w:rPr>
            </w:pPr>
            <w:r w:rsidRPr="00981632">
              <w:rPr>
                <w:rFonts w:ascii="Times New Roman" w:eastAsia="Times New Roman" w:hAnsi="Times New Roman" w:cs="Times New Roman"/>
                <w:b/>
                <w:sz w:val="28"/>
                <w:szCs w:val="28"/>
                <w:highlight w:val="yellow"/>
                <w:lang w:eastAsia="ru-RU"/>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D046C0" w:rsidRPr="00197231" w:rsidRDefault="00D046C0" w:rsidP="008D2CE2">
            <w:pPr>
              <w:tabs>
                <w:tab w:val="left" w:pos="1134"/>
              </w:tabs>
              <w:jc w:val="both"/>
              <w:rPr>
                <w:rFonts w:ascii="Times New Roman" w:eastAsia="Times New Roman" w:hAnsi="Times New Roman" w:cs="Times New Roman"/>
                <w:b/>
                <w:sz w:val="28"/>
                <w:szCs w:val="28"/>
                <w:lang w:eastAsia="ru-RU"/>
              </w:rPr>
            </w:pPr>
          </w:p>
          <w:p w:rsidR="00D046C0" w:rsidRPr="00981632" w:rsidRDefault="00D046C0" w:rsidP="008D2CE2">
            <w:pPr>
              <w:pStyle w:val="a5"/>
              <w:tabs>
                <w:tab w:val="left" w:pos="1134"/>
              </w:tabs>
              <w:spacing w:line="240" w:lineRule="auto"/>
              <w:ind w:left="262"/>
              <w:jc w:val="both"/>
              <w:rPr>
                <w:rFonts w:ascii="Times New Roman" w:eastAsia="Times New Roman" w:hAnsi="Times New Roman" w:cs="Times New Roman"/>
                <w:b/>
                <w:sz w:val="28"/>
                <w:szCs w:val="28"/>
                <w:lang w:eastAsia="ru-RU"/>
              </w:rPr>
            </w:pPr>
          </w:p>
        </w:tc>
      </w:tr>
      <w:tr w:rsidR="00D046C0" w:rsidRPr="00883DFA" w:rsidTr="008D2CE2">
        <w:tc>
          <w:tcPr>
            <w:tcW w:w="7393" w:type="dxa"/>
          </w:tcPr>
          <w:p w:rsidR="00D046C0" w:rsidRPr="00981632" w:rsidRDefault="00D046C0" w:rsidP="008D2CE2">
            <w:pPr>
              <w:jc w:val="both"/>
              <w:rPr>
                <w:rFonts w:ascii="Times New Roman" w:hAnsi="Times New Roman" w:cs="Times New Roman"/>
                <w:sz w:val="28"/>
                <w:szCs w:val="28"/>
              </w:rPr>
            </w:pPr>
            <w:r w:rsidRPr="00981632">
              <w:rPr>
                <w:rFonts w:ascii="Times New Roman" w:hAnsi="Times New Roman" w:cs="Times New Roman"/>
                <w:sz w:val="28"/>
                <w:szCs w:val="28"/>
              </w:rPr>
              <w:lastRenderedPageBreak/>
              <w:t xml:space="preserve">80.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 расположенных </w:t>
            </w:r>
            <w:r w:rsidRPr="00981632">
              <w:rPr>
                <w:rFonts w:ascii="Times New Roman" w:hAnsi="Times New Roman" w:cs="Times New Roman"/>
                <w:b/>
                <w:sz w:val="28"/>
                <w:szCs w:val="28"/>
                <w:highlight w:val="yellow"/>
              </w:rPr>
              <w:t>в сельских</w:t>
            </w:r>
            <w:r w:rsidRPr="00981632">
              <w:rPr>
                <w:rFonts w:ascii="Times New Roman" w:hAnsi="Times New Roman" w:cs="Times New Roman"/>
                <w:sz w:val="28"/>
                <w:szCs w:val="28"/>
              </w:rPr>
              <w:t xml:space="preserve"> населенных пунктах и на прилегающих к ним территориях в соответствии со </w:t>
            </w:r>
            <w:hyperlink r:id="rId10" w:history="1">
              <w:r w:rsidRPr="00981632">
                <w:rPr>
                  <w:rStyle w:val="a4"/>
                  <w:rFonts w:ascii="Times New Roman" w:hAnsi="Times New Roman"/>
                  <w:sz w:val="28"/>
                  <w:szCs w:val="28"/>
                </w:rPr>
                <w:t>статьей 19</w:t>
              </w:r>
            </w:hyperlink>
            <w:r w:rsidRPr="00981632">
              <w:rPr>
                <w:rFonts w:ascii="Times New Roman" w:hAnsi="Times New Roman" w:cs="Times New Roman"/>
                <w:sz w:val="28"/>
                <w:szCs w:val="28"/>
              </w:rPr>
              <w:t xml:space="preserve"> Федерального закона "О пожарной безопасности".</w:t>
            </w:r>
          </w:p>
          <w:p w:rsidR="00D046C0" w:rsidRDefault="00D046C0" w:rsidP="008D2CE2">
            <w:pPr>
              <w:jc w:val="both"/>
              <w:rPr>
                <w:rFonts w:ascii="Times New Roman" w:hAnsi="Times New Roman" w:cs="Times New Roman"/>
                <w:sz w:val="28"/>
                <w:szCs w:val="28"/>
              </w:rPr>
            </w:pPr>
            <w:bookmarkStart w:id="13" w:name="sub_108001"/>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D046C0" w:rsidRPr="00981632" w:rsidRDefault="00D046C0" w:rsidP="008D2CE2">
            <w:pPr>
              <w:jc w:val="both"/>
              <w:rPr>
                <w:rFonts w:ascii="Times New Roman" w:hAnsi="Times New Roman" w:cs="Times New Roman"/>
                <w:sz w:val="28"/>
                <w:szCs w:val="28"/>
              </w:rPr>
            </w:pPr>
            <w:r w:rsidRPr="00981632">
              <w:rPr>
                <w:rFonts w:ascii="Times New Roman" w:hAnsi="Times New Roman" w:cs="Times New Roman"/>
                <w:sz w:val="28"/>
                <w:szCs w:val="28"/>
              </w:rPr>
              <w:t xml:space="preserve">При наличии на </w:t>
            </w:r>
            <w:r w:rsidRPr="00981632">
              <w:rPr>
                <w:rFonts w:ascii="Times New Roman" w:hAnsi="Times New Roman" w:cs="Times New Roman"/>
                <w:sz w:val="28"/>
                <w:szCs w:val="28"/>
                <w:highlight w:val="yellow"/>
              </w:rPr>
              <w:t>территории объекта защиты</w:t>
            </w:r>
            <w:r w:rsidRPr="00981632">
              <w:rPr>
                <w:rFonts w:ascii="Times New Roman" w:hAnsi="Times New Roman" w:cs="Times New Roman"/>
                <w:sz w:val="28"/>
                <w:szCs w:val="28"/>
              </w:rPr>
              <w:t xml:space="preserve"> или вблизи него (в радиусе 200 метров) естественных или искусственных водоисточников (реки, озера, бассейны, градирни и др.) к ним должны быть устроены подъезды с площадками (пирсами) с твердым покрытием размерами не менее 12 х 12 метров для установки пожарных автомобилей и забора воды в любое время года.</w:t>
            </w:r>
          </w:p>
          <w:bookmarkEnd w:id="13"/>
          <w:p w:rsidR="00D046C0" w:rsidRPr="00981632" w:rsidRDefault="00D046C0" w:rsidP="008D2CE2">
            <w:pPr>
              <w:jc w:val="both"/>
              <w:rPr>
                <w:rFonts w:ascii="Times New Roman" w:hAnsi="Times New Roman" w:cs="Times New Roman"/>
                <w:sz w:val="28"/>
                <w:szCs w:val="28"/>
              </w:rPr>
            </w:pPr>
          </w:p>
        </w:tc>
        <w:tc>
          <w:tcPr>
            <w:tcW w:w="7393" w:type="dxa"/>
          </w:tcPr>
          <w:p w:rsidR="00D046C0" w:rsidRPr="00981632" w:rsidRDefault="00D046C0" w:rsidP="008D2CE2">
            <w:pPr>
              <w:pStyle w:val="a5"/>
              <w:numPr>
                <w:ilvl w:val="0"/>
                <w:numId w:val="7"/>
              </w:numPr>
              <w:tabs>
                <w:tab w:val="left" w:pos="1134"/>
              </w:tabs>
              <w:spacing w:line="240" w:lineRule="auto"/>
              <w:ind w:left="262" w:firstLine="0"/>
              <w:jc w:val="both"/>
              <w:rPr>
                <w:rFonts w:ascii="Times New Roman" w:eastAsia="Times New Roman" w:hAnsi="Times New Roman" w:cs="Times New Roman"/>
                <w:sz w:val="28"/>
                <w:szCs w:val="28"/>
                <w:lang w:eastAsia="ru-RU"/>
              </w:rPr>
            </w:pPr>
            <w:r w:rsidRPr="00981632">
              <w:rPr>
                <w:rFonts w:ascii="Times New Roman" w:eastAsia="Times New Roman" w:hAnsi="Times New Roman" w:cs="Times New Roman"/>
                <w:sz w:val="28"/>
                <w:szCs w:val="28"/>
                <w:lang w:eastAsia="ru-RU"/>
              </w:rPr>
              <w:t xml:space="preserve">Органами местного самоуправления городских и сельских поселений, городских и муниципальных округов, внутригородских районов </w:t>
            </w:r>
            <w:r w:rsidRPr="00981632">
              <w:rPr>
                <w:rFonts w:ascii="Times New Roman" w:eastAsia="Times New Roman" w:hAnsi="Times New Roman" w:cs="Times New Roman"/>
                <w:b/>
                <w:sz w:val="28"/>
                <w:szCs w:val="28"/>
                <w:highlight w:val="yellow"/>
                <w:lang w:eastAsia="ru-RU"/>
              </w:rPr>
              <w:t>создаются для целей пожаротушения источники наружного противопожарного водоснабжения,</w:t>
            </w:r>
            <w:r w:rsidRPr="00981632">
              <w:rPr>
                <w:rFonts w:ascii="Times New Roman" w:eastAsia="Times New Roman" w:hAnsi="Times New Roman" w:cs="Times New Roman"/>
                <w:sz w:val="28"/>
                <w:szCs w:val="28"/>
                <w:lang w:eastAsia="ru-RU"/>
              </w:rPr>
              <w:t xml:space="preserve"> а также условия для забора в любое время года воды из источников наружного противопожарного водоснабжения, расположенных </w:t>
            </w:r>
            <w:r w:rsidRPr="00981632">
              <w:rPr>
                <w:rFonts w:ascii="Times New Roman" w:eastAsia="Times New Roman" w:hAnsi="Times New Roman" w:cs="Times New Roman"/>
                <w:sz w:val="28"/>
                <w:szCs w:val="28"/>
                <w:highlight w:val="yellow"/>
                <w:lang w:eastAsia="ru-RU"/>
              </w:rPr>
              <w:t>в населенных пунктах</w:t>
            </w:r>
            <w:r w:rsidRPr="00981632">
              <w:rPr>
                <w:rFonts w:ascii="Times New Roman" w:eastAsia="Times New Roman" w:hAnsi="Times New Roman" w:cs="Times New Roman"/>
                <w:sz w:val="28"/>
                <w:szCs w:val="28"/>
                <w:lang w:eastAsia="ru-RU"/>
              </w:rPr>
              <w:t xml:space="preserve"> и на прилегающих к ним территориях, в соответствии со статьей 19 Федерального закона "О пожарной безопасности"</w:t>
            </w:r>
          </w:p>
          <w:p w:rsidR="00D046C0" w:rsidRDefault="00D046C0" w:rsidP="008D2CE2">
            <w:pPr>
              <w:pStyle w:val="a5"/>
              <w:tabs>
                <w:tab w:val="left" w:pos="1134"/>
              </w:tabs>
              <w:spacing w:line="240" w:lineRule="auto"/>
              <w:ind w:left="262"/>
              <w:jc w:val="both"/>
              <w:rPr>
                <w:rFonts w:ascii="Times New Roman" w:eastAsia="Times New Roman" w:hAnsi="Times New Roman" w:cs="Times New Roman"/>
                <w:sz w:val="28"/>
                <w:szCs w:val="28"/>
                <w:lang w:eastAsia="ru-RU"/>
              </w:rPr>
            </w:pPr>
          </w:p>
          <w:p w:rsidR="00D046C0" w:rsidRPr="00981632" w:rsidRDefault="00D046C0" w:rsidP="008D2CE2">
            <w:pPr>
              <w:pStyle w:val="a5"/>
              <w:tabs>
                <w:tab w:val="left" w:pos="1134"/>
              </w:tabs>
              <w:spacing w:line="240" w:lineRule="auto"/>
              <w:ind w:left="262"/>
              <w:jc w:val="both"/>
              <w:rPr>
                <w:rFonts w:ascii="Times New Roman" w:eastAsia="Times New Roman" w:hAnsi="Times New Roman" w:cs="Times New Roman"/>
                <w:sz w:val="28"/>
                <w:szCs w:val="28"/>
                <w:lang w:eastAsia="ru-RU"/>
              </w:rPr>
            </w:pPr>
            <w:r w:rsidRPr="00981632">
              <w:rPr>
                <w:rFonts w:ascii="Times New Roman" w:eastAsia="Times New Roman" w:hAnsi="Times New Roman" w:cs="Times New Roman"/>
                <w:sz w:val="28"/>
                <w:szCs w:val="28"/>
                <w:lang w:eastAsia="ru-RU"/>
              </w:rPr>
              <w:t xml:space="preserve">При наличии на территориях </w:t>
            </w:r>
            <w:r w:rsidRPr="00981632">
              <w:rPr>
                <w:rFonts w:ascii="Times New Roman" w:eastAsia="Times New Roman" w:hAnsi="Times New Roman" w:cs="Times New Roman"/>
                <w:b/>
                <w:sz w:val="28"/>
                <w:szCs w:val="28"/>
                <w:highlight w:val="yellow"/>
                <w:lang w:eastAsia="ru-RU"/>
              </w:rPr>
              <w:t>населенных пунктов, территории садоводства или огородничества</w:t>
            </w:r>
            <w:r w:rsidRPr="00981632">
              <w:rPr>
                <w:rFonts w:ascii="Times New Roman" w:eastAsia="Times New Roman" w:hAnsi="Times New Roman" w:cs="Times New Roman"/>
                <w:sz w:val="28"/>
                <w:szCs w:val="28"/>
                <w:lang w:eastAsia="ru-RU"/>
              </w:rPr>
              <w:t xml:space="preserve">,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х 12 метров для установки пожарных автомобилей и забора воды в любое время года, </w:t>
            </w:r>
            <w:r w:rsidRPr="00981632">
              <w:rPr>
                <w:rFonts w:ascii="Times New Roman" w:eastAsia="Times New Roman" w:hAnsi="Times New Roman" w:cs="Times New Roman"/>
                <w:b/>
                <w:sz w:val="28"/>
                <w:szCs w:val="28"/>
                <w:highlight w:val="yellow"/>
                <w:lang w:eastAsia="ru-RU"/>
              </w:rPr>
              <w:t>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tc>
      </w:tr>
    </w:tbl>
    <w:p w:rsidR="00D046C0" w:rsidRDefault="00D046C0" w:rsidP="00D046C0"/>
    <w:p w:rsidR="00076E3F" w:rsidRDefault="00076E3F" w:rsidP="00D046C0"/>
    <w:p w:rsidR="00D046C0" w:rsidRPr="00D046C0" w:rsidRDefault="00D046C0" w:rsidP="00D046C0">
      <w:pPr>
        <w:jc w:val="center"/>
        <w:rPr>
          <w:rFonts w:ascii="Times New Roman" w:hAnsi="Times New Roman" w:cs="Times New Roman"/>
          <w:b/>
          <w:sz w:val="28"/>
          <w:szCs w:val="28"/>
        </w:rPr>
      </w:pPr>
      <w:r w:rsidRPr="00D046C0">
        <w:rPr>
          <w:rFonts w:ascii="Times New Roman" w:hAnsi="Times New Roman" w:cs="Times New Roman"/>
          <w:b/>
          <w:sz w:val="28"/>
          <w:szCs w:val="28"/>
        </w:rPr>
        <w:lastRenderedPageBreak/>
        <w:t>Раздел 3 Системы теплоснабжения и отопления</w:t>
      </w:r>
    </w:p>
    <w:tbl>
      <w:tblPr>
        <w:tblStyle w:val="a3"/>
        <w:tblW w:w="0" w:type="auto"/>
        <w:tblLook w:val="04A0" w:firstRow="1" w:lastRow="0" w:firstColumn="1" w:lastColumn="0" w:noHBand="0" w:noVBand="1"/>
      </w:tblPr>
      <w:tblGrid>
        <w:gridCol w:w="7297"/>
        <w:gridCol w:w="7263"/>
      </w:tblGrid>
      <w:tr w:rsidR="00D046C0" w:rsidRPr="00076E3F" w:rsidTr="008D2CE2">
        <w:trPr>
          <w:tblHeader/>
        </w:trPr>
        <w:tc>
          <w:tcPr>
            <w:tcW w:w="7297" w:type="dxa"/>
            <w:shd w:val="clear" w:color="auto" w:fill="FFFF00"/>
          </w:tcPr>
          <w:p w:rsidR="00D046C0" w:rsidRPr="00076E3F" w:rsidRDefault="00D046C0" w:rsidP="008D2CE2">
            <w:pPr>
              <w:jc w:val="center"/>
              <w:rPr>
                <w:rFonts w:ascii="Times New Roman" w:hAnsi="Times New Roman" w:cs="Times New Roman"/>
                <w:b/>
                <w:sz w:val="28"/>
                <w:szCs w:val="28"/>
              </w:rPr>
            </w:pPr>
            <w:r w:rsidRPr="00076E3F">
              <w:rPr>
                <w:rFonts w:ascii="Times New Roman" w:hAnsi="Times New Roman" w:cs="Times New Roman"/>
                <w:b/>
                <w:sz w:val="28"/>
                <w:szCs w:val="28"/>
              </w:rPr>
              <w:t>Требования Правил с 2012 по 2021 годы</w:t>
            </w:r>
          </w:p>
        </w:tc>
        <w:tc>
          <w:tcPr>
            <w:tcW w:w="7263" w:type="dxa"/>
            <w:shd w:val="clear" w:color="auto" w:fill="FFFF00"/>
          </w:tcPr>
          <w:p w:rsidR="00D046C0" w:rsidRPr="00076E3F" w:rsidRDefault="00D046C0" w:rsidP="008D2CE2">
            <w:pPr>
              <w:jc w:val="center"/>
              <w:rPr>
                <w:rFonts w:ascii="Times New Roman" w:hAnsi="Times New Roman" w:cs="Times New Roman"/>
                <w:b/>
                <w:sz w:val="28"/>
                <w:szCs w:val="28"/>
              </w:rPr>
            </w:pPr>
            <w:r w:rsidRPr="00076E3F">
              <w:rPr>
                <w:rFonts w:ascii="Times New Roman" w:hAnsi="Times New Roman" w:cs="Times New Roman"/>
                <w:b/>
                <w:sz w:val="28"/>
                <w:szCs w:val="28"/>
              </w:rPr>
              <w:t>Требования Правил с 2021 года</w:t>
            </w:r>
          </w:p>
        </w:tc>
      </w:tr>
      <w:tr w:rsidR="00D046C0" w:rsidRPr="00076E3F" w:rsidTr="008D2CE2">
        <w:tc>
          <w:tcPr>
            <w:tcW w:w="7297" w:type="dxa"/>
          </w:tcPr>
          <w:p w:rsidR="00D046C0" w:rsidRPr="00076E3F" w:rsidRDefault="00D046C0" w:rsidP="008D2CE2">
            <w:pPr>
              <w:jc w:val="both"/>
              <w:rPr>
                <w:rFonts w:ascii="Times New Roman" w:hAnsi="Times New Roman" w:cs="Times New Roman"/>
                <w:sz w:val="28"/>
                <w:szCs w:val="28"/>
              </w:rPr>
            </w:pPr>
            <w:r w:rsidRPr="00076E3F">
              <w:rPr>
                <w:rFonts w:ascii="Times New Roman" w:hAnsi="Times New Roman" w:cs="Times New Roman"/>
                <w:sz w:val="28"/>
                <w:szCs w:val="28"/>
              </w:rPr>
              <w:t xml:space="preserve">81. Перед началом отопительного сезона руководитель организации, </w:t>
            </w:r>
            <w:r w:rsidRPr="00076E3F">
              <w:rPr>
                <w:rFonts w:ascii="Times New Roman" w:hAnsi="Times New Roman" w:cs="Times New Roman"/>
                <w:b/>
                <w:i/>
                <w:sz w:val="28"/>
                <w:szCs w:val="28"/>
              </w:rPr>
              <w:t>собственники жилых домов</w:t>
            </w:r>
            <w:r w:rsidRPr="00076E3F">
              <w:rPr>
                <w:rFonts w:ascii="Times New Roman" w:hAnsi="Times New Roman" w:cs="Times New Roman"/>
                <w:sz w:val="28"/>
                <w:szCs w:val="28"/>
              </w:rPr>
              <w:t xml:space="preserve"> (домовладений) обязаны осуществить проверки и ремонт печей, котельных, </w:t>
            </w:r>
            <w:proofErr w:type="spellStart"/>
            <w:r w:rsidRPr="00076E3F">
              <w:rPr>
                <w:rFonts w:ascii="Times New Roman" w:hAnsi="Times New Roman" w:cs="Times New Roman"/>
                <w:sz w:val="28"/>
                <w:szCs w:val="28"/>
              </w:rPr>
              <w:t>теплогенераторных</w:t>
            </w:r>
            <w:proofErr w:type="spellEnd"/>
            <w:r w:rsidRPr="00076E3F">
              <w:rPr>
                <w:rFonts w:ascii="Times New Roman" w:hAnsi="Times New Roman" w:cs="Times New Roman"/>
                <w:sz w:val="28"/>
                <w:szCs w:val="28"/>
              </w:rPr>
              <w:t>, калориферных установок и каминов, а также других отопительных приборов и систем.</w:t>
            </w:r>
          </w:p>
          <w:p w:rsidR="00D046C0" w:rsidRPr="00076E3F" w:rsidRDefault="00D046C0" w:rsidP="008D2CE2">
            <w:pPr>
              <w:ind w:firstLine="567"/>
              <w:jc w:val="both"/>
              <w:rPr>
                <w:rFonts w:ascii="Times New Roman" w:hAnsi="Times New Roman" w:cs="Times New Roman"/>
                <w:sz w:val="28"/>
                <w:szCs w:val="28"/>
              </w:rPr>
            </w:pPr>
            <w:r w:rsidRPr="00076E3F">
              <w:rPr>
                <w:rFonts w:ascii="Times New Roman" w:hAnsi="Times New Roman" w:cs="Times New Roman"/>
                <w:sz w:val="28"/>
                <w:szCs w:val="28"/>
              </w:rPr>
              <w:t>Запрещается эксплуатировать печи и другие отопительные приборы без противопожарных разделок (</w:t>
            </w:r>
            <w:proofErr w:type="spellStart"/>
            <w:r w:rsidRPr="00076E3F">
              <w:rPr>
                <w:rFonts w:ascii="Times New Roman" w:hAnsi="Times New Roman" w:cs="Times New Roman"/>
                <w:sz w:val="28"/>
                <w:szCs w:val="28"/>
              </w:rPr>
              <w:t>отступок</w:t>
            </w:r>
            <w:proofErr w:type="spellEnd"/>
            <w:r w:rsidRPr="00076E3F">
              <w:rPr>
                <w:rFonts w:ascii="Times New Roman" w:hAnsi="Times New Roman" w:cs="Times New Roman"/>
                <w:sz w:val="28"/>
                <w:szCs w:val="28"/>
              </w:rPr>
              <w:t xml:space="preserve">) от горючих конструкций, </w:t>
            </w:r>
            <w:proofErr w:type="spellStart"/>
            <w:r w:rsidRPr="00076E3F">
              <w:rPr>
                <w:rFonts w:ascii="Times New Roman" w:hAnsi="Times New Roman" w:cs="Times New Roman"/>
                <w:sz w:val="28"/>
                <w:szCs w:val="28"/>
              </w:rPr>
              <w:t>предтопочных</w:t>
            </w:r>
            <w:proofErr w:type="spellEnd"/>
            <w:r w:rsidRPr="00076E3F">
              <w:rPr>
                <w:rFonts w:ascii="Times New Roman" w:hAnsi="Times New Roman" w:cs="Times New Roman"/>
                <w:sz w:val="28"/>
                <w:szCs w:val="28"/>
              </w:rPr>
              <w:t xml:space="preserve">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w:t>
            </w:r>
            <w:proofErr w:type="spellStart"/>
            <w:r w:rsidRPr="00076E3F">
              <w:rPr>
                <w:rFonts w:ascii="Times New Roman" w:hAnsi="Times New Roman" w:cs="Times New Roman"/>
                <w:sz w:val="28"/>
                <w:szCs w:val="28"/>
              </w:rPr>
              <w:t>отступках</w:t>
            </w:r>
            <w:proofErr w:type="spellEnd"/>
            <w:r w:rsidRPr="00076E3F">
              <w:rPr>
                <w:rFonts w:ascii="Times New Roman" w:hAnsi="Times New Roman" w:cs="Times New Roman"/>
                <w:sz w:val="28"/>
                <w:szCs w:val="28"/>
              </w:rPr>
              <w:t xml:space="preserve">) и </w:t>
            </w:r>
            <w:proofErr w:type="spellStart"/>
            <w:r w:rsidRPr="00076E3F">
              <w:rPr>
                <w:rFonts w:ascii="Times New Roman" w:hAnsi="Times New Roman" w:cs="Times New Roman"/>
                <w:sz w:val="28"/>
                <w:szCs w:val="28"/>
              </w:rPr>
              <w:t>предтопочных</w:t>
            </w:r>
            <w:proofErr w:type="spellEnd"/>
            <w:r w:rsidRPr="00076E3F">
              <w:rPr>
                <w:rFonts w:ascii="Times New Roman" w:hAnsi="Times New Roman" w:cs="Times New Roman"/>
                <w:sz w:val="28"/>
                <w:szCs w:val="28"/>
              </w:rPr>
              <w:t xml:space="preserve"> листах.</w:t>
            </w:r>
          </w:p>
          <w:p w:rsidR="00D046C0" w:rsidRPr="00076E3F" w:rsidRDefault="00D046C0" w:rsidP="008D2CE2">
            <w:pPr>
              <w:ind w:firstLine="567"/>
              <w:jc w:val="both"/>
              <w:rPr>
                <w:rFonts w:ascii="Times New Roman" w:hAnsi="Times New Roman" w:cs="Times New Roman"/>
                <w:sz w:val="28"/>
                <w:szCs w:val="28"/>
              </w:rPr>
            </w:pPr>
            <w:r w:rsidRPr="00076E3F">
              <w:rPr>
                <w:rFonts w:ascii="Times New Roman" w:hAnsi="Times New Roman" w:cs="Times New Roman"/>
                <w:sz w:val="28"/>
                <w:szCs w:val="28"/>
              </w:rPr>
              <w:t>Неисправные печи и другие отопительные приборы к эксплуатации не допускаются.</w:t>
            </w:r>
          </w:p>
        </w:tc>
        <w:tc>
          <w:tcPr>
            <w:tcW w:w="7263" w:type="dxa"/>
          </w:tcPr>
          <w:p w:rsidR="00D046C0" w:rsidRPr="00076E3F" w:rsidRDefault="00D046C0" w:rsidP="008D2CE2">
            <w:pPr>
              <w:pStyle w:val="a5"/>
              <w:tabs>
                <w:tab w:val="left" w:pos="1134"/>
              </w:tabs>
              <w:spacing w:line="240" w:lineRule="auto"/>
              <w:ind w:left="-22" w:firstLine="22"/>
              <w:contextualSpacing w:val="0"/>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 xml:space="preserve">77. Перед началом отопительного сезона руководители организации </w:t>
            </w:r>
            <w:r w:rsidRPr="00076E3F">
              <w:rPr>
                <w:rFonts w:ascii="Times New Roman" w:eastAsia="Times New Roman" w:hAnsi="Times New Roman" w:cs="Times New Roman"/>
                <w:b/>
                <w:sz w:val="28"/>
                <w:szCs w:val="28"/>
                <w:highlight w:val="yellow"/>
                <w:lang w:eastAsia="ru-RU"/>
              </w:rPr>
              <w:t>и физические лица</w:t>
            </w:r>
            <w:r w:rsidRPr="00076E3F">
              <w:rPr>
                <w:rFonts w:ascii="Times New Roman" w:eastAsia="Times New Roman" w:hAnsi="Times New Roman" w:cs="Times New Roman"/>
                <w:sz w:val="28"/>
                <w:szCs w:val="28"/>
                <w:lang w:eastAsia="ru-RU"/>
              </w:rPr>
              <w:t xml:space="preserve"> организуют проведение проверок и ремонт печей, котельных, </w:t>
            </w:r>
            <w:proofErr w:type="spellStart"/>
            <w:r w:rsidRPr="00076E3F">
              <w:rPr>
                <w:rFonts w:ascii="Times New Roman" w:eastAsia="Times New Roman" w:hAnsi="Times New Roman" w:cs="Times New Roman"/>
                <w:sz w:val="28"/>
                <w:szCs w:val="28"/>
                <w:lang w:eastAsia="ru-RU"/>
              </w:rPr>
              <w:t>теплогенераторных</w:t>
            </w:r>
            <w:proofErr w:type="spellEnd"/>
            <w:r w:rsidRPr="00076E3F">
              <w:rPr>
                <w:rFonts w:ascii="Times New Roman" w:eastAsia="Times New Roman" w:hAnsi="Times New Roman" w:cs="Times New Roman"/>
                <w:sz w:val="28"/>
                <w:szCs w:val="28"/>
                <w:lang w:eastAsia="ru-RU"/>
              </w:rPr>
              <w:t>, калориферных установок и каминов, а также других отопительных приборов и систем.</w:t>
            </w:r>
          </w:p>
          <w:p w:rsidR="00D046C0" w:rsidRPr="00076E3F" w:rsidRDefault="00D046C0" w:rsidP="008D2CE2">
            <w:pPr>
              <w:ind w:firstLine="567"/>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Запрещается эксплуатировать печи и другие отопительные приборы без противопожарных разделок (</w:t>
            </w:r>
            <w:proofErr w:type="spellStart"/>
            <w:r w:rsidRPr="00076E3F">
              <w:rPr>
                <w:rFonts w:ascii="Times New Roman" w:eastAsia="Times New Roman" w:hAnsi="Times New Roman" w:cs="Times New Roman"/>
                <w:sz w:val="28"/>
                <w:szCs w:val="28"/>
                <w:lang w:eastAsia="ru-RU"/>
              </w:rPr>
              <w:t>отступок</w:t>
            </w:r>
            <w:proofErr w:type="spellEnd"/>
            <w:r w:rsidRPr="00076E3F">
              <w:rPr>
                <w:rFonts w:ascii="Times New Roman" w:eastAsia="Times New Roman" w:hAnsi="Times New Roman" w:cs="Times New Roman"/>
                <w:sz w:val="28"/>
                <w:szCs w:val="28"/>
                <w:lang w:eastAsia="ru-RU"/>
              </w:rPr>
              <w:t xml:space="preserve">) от конструкций из горючих материалов, </w:t>
            </w:r>
            <w:proofErr w:type="spellStart"/>
            <w:r w:rsidRPr="00076E3F">
              <w:rPr>
                <w:rFonts w:ascii="Times New Roman" w:eastAsia="Times New Roman" w:hAnsi="Times New Roman" w:cs="Times New Roman"/>
                <w:sz w:val="28"/>
                <w:szCs w:val="28"/>
                <w:lang w:eastAsia="ru-RU"/>
              </w:rPr>
              <w:t>предтопочных</w:t>
            </w:r>
            <w:proofErr w:type="spellEnd"/>
            <w:r w:rsidRPr="00076E3F">
              <w:rPr>
                <w:rFonts w:ascii="Times New Roman" w:eastAsia="Times New Roman" w:hAnsi="Times New Roman" w:cs="Times New Roman"/>
                <w:sz w:val="28"/>
                <w:szCs w:val="28"/>
                <w:lang w:eastAsia="ru-RU"/>
              </w:rPr>
              <w:t xml:space="preserve">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w:t>
            </w:r>
            <w:proofErr w:type="spellStart"/>
            <w:r w:rsidRPr="00076E3F">
              <w:rPr>
                <w:rFonts w:ascii="Times New Roman" w:eastAsia="Times New Roman" w:hAnsi="Times New Roman" w:cs="Times New Roman"/>
                <w:sz w:val="28"/>
                <w:szCs w:val="28"/>
                <w:lang w:eastAsia="ru-RU"/>
              </w:rPr>
              <w:t>предтопочных</w:t>
            </w:r>
            <w:proofErr w:type="spellEnd"/>
            <w:r w:rsidRPr="00076E3F">
              <w:rPr>
                <w:rFonts w:ascii="Times New Roman" w:eastAsia="Times New Roman" w:hAnsi="Times New Roman" w:cs="Times New Roman"/>
                <w:sz w:val="28"/>
                <w:szCs w:val="28"/>
                <w:lang w:eastAsia="ru-RU"/>
              </w:rPr>
              <w:t xml:space="preserve"> листах.</w:t>
            </w:r>
          </w:p>
          <w:p w:rsidR="00D046C0" w:rsidRPr="00076E3F" w:rsidRDefault="00D046C0" w:rsidP="008D2CE2">
            <w:pPr>
              <w:ind w:firstLine="567"/>
              <w:jc w:val="both"/>
              <w:rPr>
                <w:rFonts w:ascii="Times New Roman" w:eastAsia="Times New Roman" w:hAnsi="Times New Roman" w:cs="Times New Roman"/>
                <w:b/>
                <w:sz w:val="28"/>
                <w:szCs w:val="28"/>
                <w:lang w:eastAsia="ru-RU"/>
              </w:rPr>
            </w:pPr>
            <w:r w:rsidRPr="00076E3F">
              <w:rPr>
                <w:rFonts w:ascii="Times New Roman" w:eastAsia="Times New Roman" w:hAnsi="Times New Roman" w:cs="Times New Roman"/>
                <w:b/>
                <w:sz w:val="28"/>
                <w:szCs w:val="28"/>
                <w:highlight w:val="yellow"/>
                <w:lang w:eastAsia="ru-RU"/>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w:t>
            </w:r>
            <w:proofErr w:type="spellStart"/>
            <w:r w:rsidRPr="00076E3F">
              <w:rPr>
                <w:rFonts w:ascii="Times New Roman" w:eastAsia="Times New Roman" w:hAnsi="Times New Roman" w:cs="Times New Roman"/>
                <w:b/>
                <w:sz w:val="28"/>
                <w:szCs w:val="28"/>
                <w:highlight w:val="yellow"/>
                <w:lang w:eastAsia="ru-RU"/>
              </w:rPr>
              <w:t>теплоизолирована</w:t>
            </w:r>
            <w:proofErr w:type="spellEnd"/>
            <w:r w:rsidRPr="00076E3F">
              <w:rPr>
                <w:rFonts w:ascii="Times New Roman" w:eastAsia="Times New Roman" w:hAnsi="Times New Roman" w:cs="Times New Roman"/>
                <w:b/>
                <w:sz w:val="28"/>
                <w:szCs w:val="28"/>
                <w:highlight w:val="yellow"/>
                <w:lang w:eastAsia="ru-RU"/>
              </w:rPr>
              <w:t xml:space="preserve"> либо увеличена величина разделки (</w:t>
            </w:r>
            <w:proofErr w:type="spellStart"/>
            <w:r w:rsidRPr="00076E3F">
              <w:rPr>
                <w:rFonts w:ascii="Times New Roman" w:eastAsia="Times New Roman" w:hAnsi="Times New Roman" w:cs="Times New Roman"/>
                <w:b/>
                <w:sz w:val="28"/>
                <w:szCs w:val="28"/>
                <w:highlight w:val="yellow"/>
                <w:lang w:eastAsia="ru-RU"/>
              </w:rPr>
              <w:t>отступки</w:t>
            </w:r>
            <w:proofErr w:type="spellEnd"/>
            <w:r w:rsidRPr="00076E3F">
              <w:rPr>
                <w:rFonts w:ascii="Times New Roman" w:eastAsia="Times New Roman" w:hAnsi="Times New Roman" w:cs="Times New Roman"/>
                <w:b/>
                <w:sz w:val="28"/>
                <w:szCs w:val="28"/>
                <w:highlight w:val="yellow"/>
                <w:lang w:eastAsia="ru-RU"/>
              </w:rPr>
              <w:t>).</w:t>
            </w:r>
          </w:p>
          <w:p w:rsidR="00D046C0" w:rsidRPr="00076E3F" w:rsidRDefault="00D046C0" w:rsidP="008D2CE2">
            <w:pPr>
              <w:tabs>
                <w:tab w:val="left" w:pos="1134"/>
              </w:tabs>
              <w:ind w:firstLine="687"/>
              <w:jc w:val="both"/>
              <w:rPr>
                <w:rFonts w:ascii="Times New Roman" w:eastAsia="Times New Roman" w:hAnsi="Times New Roman" w:cs="Times New Roman"/>
                <w:b/>
                <w:sz w:val="28"/>
                <w:szCs w:val="28"/>
                <w:lang w:eastAsia="ru-RU"/>
              </w:rPr>
            </w:pPr>
            <w:r w:rsidRPr="00076E3F">
              <w:rPr>
                <w:rFonts w:ascii="Times New Roman" w:eastAsia="Times New Roman" w:hAnsi="Times New Roman" w:cs="Times New Roman"/>
                <w:sz w:val="28"/>
                <w:szCs w:val="28"/>
                <w:lang w:eastAsia="ru-RU"/>
              </w:rPr>
              <w:t>Неисправные печи и другие отопительные приборы к эксплуатации не допускаются.</w:t>
            </w:r>
          </w:p>
        </w:tc>
      </w:tr>
      <w:tr w:rsidR="00D046C0" w:rsidRPr="00076E3F" w:rsidTr="008D2CE2">
        <w:tc>
          <w:tcPr>
            <w:tcW w:w="7297" w:type="dxa"/>
          </w:tcPr>
          <w:p w:rsidR="00D046C0" w:rsidRPr="00076E3F" w:rsidRDefault="00D046C0" w:rsidP="008D2CE2">
            <w:pPr>
              <w:jc w:val="both"/>
              <w:rPr>
                <w:rFonts w:ascii="Times New Roman" w:hAnsi="Times New Roman" w:cs="Times New Roman"/>
                <w:sz w:val="28"/>
                <w:szCs w:val="28"/>
              </w:rPr>
            </w:pPr>
            <w:r w:rsidRPr="00076E3F">
              <w:rPr>
                <w:rFonts w:ascii="Times New Roman" w:hAnsi="Times New Roman" w:cs="Times New Roman"/>
                <w:sz w:val="28"/>
                <w:szCs w:val="28"/>
              </w:rPr>
              <w:t xml:space="preserve">82. Руководитель организации перед началом отопительного сезона, а также в течение отопительного </w:t>
            </w:r>
            <w:r w:rsidRPr="00076E3F">
              <w:rPr>
                <w:rFonts w:ascii="Times New Roman" w:hAnsi="Times New Roman" w:cs="Times New Roman"/>
                <w:sz w:val="28"/>
                <w:szCs w:val="28"/>
              </w:rPr>
              <w:lastRenderedPageBreak/>
              <w:t>сезона обеспечивает проведение очистки дымоходов и печей (отопительных приборов) от сажи не реже:</w:t>
            </w:r>
          </w:p>
          <w:p w:rsidR="00D046C0" w:rsidRPr="00076E3F" w:rsidRDefault="00D046C0" w:rsidP="008D2CE2">
            <w:pPr>
              <w:jc w:val="both"/>
              <w:rPr>
                <w:rFonts w:ascii="Times New Roman" w:hAnsi="Times New Roman" w:cs="Times New Roman"/>
                <w:sz w:val="28"/>
                <w:szCs w:val="28"/>
              </w:rPr>
            </w:pPr>
            <w:r w:rsidRPr="00076E3F">
              <w:rPr>
                <w:rFonts w:ascii="Times New Roman" w:hAnsi="Times New Roman" w:cs="Times New Roman"/>
                <w:sz w:val="28"/>
                <w:szCs w:val="28"/>
              </w:rPr>
              <w:t>1 раза в 3 месяца - для отопительных печей;</w:t>
            </w:r>
          </w:p>
          <w:p w:rsidR="00D046C0" w:rsidRPr="00076E3F" w:rsidRDefault="00D046C0" w:rsidP="008D2CE2">
            <w:pPr>
              <w:jc w:val="both"/>
              <w:rPr>
                <w:rFonts w:ascii="Times New Roman" w:hAnsi="Times New Roman" w:cs="Times New Roman"/>
                <w:sz w:val="28"/>
                <w:szCs w:val="28"/>
              </w:rPr>
            </w:pPr>
            <w:r w:rsidRPr="00076E3F">
              <w:rPr>
                <w:rFonts w:ascii="Times New Roman" w:hAnsi="Times New Roman" w:cs="Times New Roman"/>
                <w:sz w:val="28"/>
                <w:szCs w:val="28"/>
              </w:rPr>
              <w:t>1 раза в 2 месяца - для печей и очагов непрерывного действия;</w:t>
            </w:r>
          </w:p>
          <w:p w:rsidR="00D046C0" w:rsidRPr="00076E3F" w:rsidRDefault="00D046C0" w:rsidP="008D2CE2">
            <w:pPr>
              <w:jc w:val="both"/>
              <w:rPr>
                <w:rFonts w:ascii="Times New Roman" w:hAnsi="Times New Roman" w:cs="Times New Roman"/>
                <w:sz w:val="28"/>
                <w:szCs w:val="28"/>
              </w:rPr>
            </w:pPr>
            <w:r w:rsidRPr="00076E3F">
              <w:rPr>
                <w:rFonts w:ascii="Times New Roman" w:hAnsi="Times New Roman" w:cs="Times New Roman"/>
                <w:sz w:val="28"/>
                <w:szCs w:val="28"/>
              </w:rPr>
              <w:t>1 раза в 1 месяц - для кухонных плит и других печей непрерывной (долговременной) топки.</w:t>
            </w:r>
          </w:p>
        </w:tc>
        <w:tc>
          <w:tcPr>
            <w:tcW w:w="7263" w:type="dxa"/>
          </w:tcPr>
          <w:p w:rsidR="00D046C0" w:rsidRPr="00076E3F" w:rsidRDefault="00D046C0" w:rsidP="008D2CE2">
            <w:pPr>
              <w:tabs>
                <w:tab w:val="left" w:pos="1134"/>
              </w:tabs>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lastRenderedPageBreak/>
              <w:t xml:space="preserve">78. Руководители организаций </w:t>
            </w:r>
            <w:r w:rsidRPr="00076E3F">
              <w:rPr>
                <w:rFonts w:ascii="Times New Roman" w:eastAsia="Times New Roman" w:hAnsi="Times New Roman" w:cs="Times New Roman"/>
                <w:b/>
                <w:sz w:val="28"/>
                <w:szCs w:val="28"/>
                <w:highlight w:val="yellow"/>
                <w:lang w:eastAsia="ru-RU"/>
              </w:rPr>
              <w:t>и физические лица</w:t>
            </w:r>
            <w:r w:rsidRPr="00076E3F">
              <w:rPr>
                <w:rFonts w:ascii="Times New Roman" w:eastAsia="Times New Roman" w:hAnsi="Times New Roman" w:cs="Times New Roman"/>
                <w:sz w:val="28"/>
                <w:szCs w:val="28"/>
                <w:lang w:eastAsia="ru-RU"/>
              </w:rPr>
              <w:t xml:space="preserve"> перед началом отопительного сезона, а также в течение </w:t>
            </w:r>
            <w:r w:rsidRPr="00076E3F">
              <w:rPr>
                <w:rFonts w:ascii="Times New Roman" w:eastAsia="Times New Roman" w:hAnsi="Times New Roman" w:cs="Times New Roman"/>
                <w:sz w:val="28"/>
                <w:szCs w:val="28"/>
                <w:lang w:eastAsia="ru-RU"/>
              </w:rPr>
              <w:lastRenderedPageBreak/>
              <w:t>отопительного сезона обеспечивают очистку дымоходов и печей (отопительных приборов) от сажи не реже:</w:t>
            </w:r>
          </w:p>
          <w:p w:rsidR="00D046C0" w:rsidRPr="00076E3F" w:rsidRDefault="00D046C0" w:rsidP="008D2CE2">
            <w:pPr>
              <w:pStyle w:val="a5"/>
              <w:tabs>
                <w:tab w:val="left" w:pos="1134"/>
              </w:tabs>
              <w:spacing w:line="240" w:lineRule="auto"/>
              <w:ind w:left="927" w:hanging="360"/>
              <w:contextualSpacing w:val="0"/>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1 раза в 3 месяца – для отопительных печей;</w:t>
            </w:r>
          </w:p>
          <w:p w:rsidR="00D046C0" w:rsidRPr="00076E3F" w:rsidRDefault="00D046C0" w:rsidP="008D2CE2">
            <w:pPr>
              <w:tabs>
                <w:tab w:val="left" w:pos="1134"/>
              </w:tabs>
              <w:ind w:firstLine="567"/>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1 раза в 2 месяца – для печей и очагов непрерывного действия;</w:t>
            </w:r>
          </w:p>
          <w:p w:rsidR="00D046C0" w:rsidRPr="00076E3F" w:rsidRDefault="00D046C0" w:rsidP="008D2CE2">
            <w:pPr>
              <w:tabs>
                <w:tab w:val="left" w:pos="1134"/>
              </w:tabs>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1 раза в 1 месяц – для кухонных плит и других печей непрерывной (долговременной) топки</w:t>
            </w:r>
          </w:p>
        </w:tc>
      </w:tr>
      <w:tr w:rsidR="00D046C0" w:rsidRPr="00076E3F" w:rsidTr="008D2CE2">
        <w:tc>
          <w:tcPr>
            <w:tcW w:w="7297" w:type="dxa"/>
          </w:tcPr>
          <w:p w:rsidR="00D046C0" w:rsidRPr="00076E3F" w:rsidRDefault="00D046C0" w:rsidP="008D2CE2">
            <w:pPr>
              <w:jc w:val="both"/>
              <w:rPr>
                <w:rFonts w:ascii="Times New Roman" w:hAnsi="Times New Roman" w:cs="Times New Roman"/>
                <w:sz w:val="28"/>
                <w:szCs w:val="28"/>
              </w:rPr>
            </w:pPr>
            <w:r w:rsidRPr="00076E3F">
              <w:rPr>
                <w:rFonts w:ascii="Times New Roman" w:hAnsi="Times New Roman" w:cs="Times New Roman"/>
                <w:sz w:val="28"/>
                <w:szCs w:val="28"/>
              </w:rPr>
              <w:lastRenderedPageBreak/>
              <w:t>86. При установке временных металлических и других печей заводского изготовления в помещениях общежитий, административных, общественных и вспомогательных зданий предприятий, в жилых домах руководителями организаций обеспечивается выполнение указаний (инструкций) предприятий-изготовителей этих видов продукции, а также требований норм проектирования, предъявляемых к системам отопления.</w:t>
            </w:r>
          </w:p>
        </w:tc>
        <w:tc>
          <w:tcPr>
            <w:tcW w:w="7263" w:type="dxa"/>
          </w:tcPr>
          <w:p w:rsidR="00D046C0" w:rsidRPr="00076E3F" w:rsidRDefault="00D046C0" w:rsidP="008D2CE2">
            <w:pPr>
              <w:pStyle w:val="a5"/>
              <w:tabs>
                <w:tab w:val="left" w:pos="1134"/>
              </w:tabs>
              <w:spacing w:line="240" w:lineRule="auto"/>
              <w:ind w:left="0"/>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 xml:space="preserve">82. </w:t>
            </w:r>
            <w:r w:rsidRPr="00076E3F">
              <w:rPr>
                <w:rFonts w:ascii="Times New Roman" w:eastAsia="Times New Roman" w:hAnsi="Times New Roman" w:cs="Times New Roman"/>
                <w:b/>
                <w:sz w:val="28"/>
                <w:szCs w:val="28"/>
                <w:highlight w:val="yellow"/>
                <w:lang w:eastAsia="ru-RU"/>
              </w:rPr>
              <w:t>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tc>
      </w:tr>
    </w:tbl>
    <w:p w:rsidR="00D046C0" w:rsidRDefault="00D046C0" w:rsidP="00D046C0"/>
    <w:p w:rsidR="00076E3F" w:rsidRDefault="00076E3F" w:rsidP="00D046C0"/>
    <w:p w:rsidR="00076E3F" w:rsidRDefault="00076E3F" w:rsidP="00D046C0"/>
    <w:p w:rsidR="00076E3F" w:rsidRDefault="00076E3F" w:rsidP="00D046C0"/>
    <w:p w:rsidR="00076E3F" w:rsidRDefault="00076E3F" w:rsidP="00D046C0"/>
    <w:p w:rsidR="00076E3F" w:rsidRDefault="00076E3F" w:rsidP="00D046C0"/>
    <w:p w:rsidR="00076E3F" w:rsidRDefault="00076E3F" w:rsidP="00D046C0"/>
    <w:p w:rsidR="00076E3F" w:rsidRDefault="00076E3F" w:rsidP="00D046C0"/>
    <w:p w:rsidR="00D046C0" w:rsidRPr="00D046C0" w:rsidRDefault="00D046C0" w:rsidP="00D046C0">
      <w:pPr>
        <w:jc w:val="center"/>
        <w:rPr>
          <w:rFonts w:ascii="Times New Roman" w:hAnsi="Times New Roman" w:cs="Times New Roman"/>
          <w:b/>
          <w:sz w:val="28"/>
          <w:szCs w:val="28"/>
        </w:rPr>
      </w:pPr>
      <w:r w:rsidRPr="00D046C0">
        <w:rPr>
          <w:rFonts w:ascii="Times New Roman" w:hAnsi="Times New Roman" w:cs="Times New Roman"/>
          <w:b/>
          <w:sz w:val="28"/>
          <w:szCs w:val="28"/>
        </w:rPr>
        <w:lastRenderedPageBreak/>
        <w:t xml:space="preserve">Раздел 4 Здания для проживания людей </w:t>
      </w:r>
    </w:p>
    <w:tbl>
      <w:tblPr>
        <w:tblStyle w:val="a3"/>
        <w:tblW w:w="0" w:type="auto"/>
        <w:tblLook w:val="04A0" w:firstRow="1" w:lastRow="0" w:firstColumn="1" w:lastColumn="0" w:noHBand="0" w:noVBand="1"/>
      </w:tblPr>
      <w:tblGrid>
        <w:gridCol w:w="7280"/>
        <w:gridCol w:w="7280"/>
      </w:tblGrid>
      <w:tr w:rsidR="00076E3F" w:rsidRPr="00076E3F" w:rsidTr="008D2CE2">
        <w:tc>
          <w:tcPr>
            <w:tcW w:w="7280" w:type="dxa"/>
            <w:shd w:val="clear" w:color="auto" w:fill="FFFF00"/>
          </w:tcPr>
          <w:p w:rsidR="00076E3F" w:rsidRPr="00076E3F" w:rsidRDefault="00076E3F" w:rsidP="00076E3F">
            <w:pPr>
              <w:jc w:val="center"/>
              <w:rPr>
                <w:rFonts w:ascii="Times New Roman" w:hAnsi="Times New Roman" w:cs="Times New Roman"/>
                <w:b/>
                <w:sz w:val="28"/>
                <w:szCs w:val="28"/>
              </w:rPr>
            </w:pPr>
            <w:r w:rsidRPr="00076E3F">
              <w:rPr>
                <w:rFonts w:ascii="Times New Roman" w:hAnsi="Times New Roman" w:cs="Times New Roman"/>
                <w:b/>
                <w:sz w:val="28"/>
                <w:szCs w:val="28"/>
              </w:rPr>
              <w:t>Требования Правил с 2012 по 2021 годы</w:t>
            </w:r>
          </w:p>
        </w:tc>
        <w:tc>
          <w:tcPr>
            <w:tcW w:w="7280" w:type="dxa"/>
            <w:shd w:val="clear" w:color="auto" w:fill="FFFF00"/>
          </w:tcPr>
          <w:p w:rsidR="00076E3F" w:rsidRPr="00076E3F" w:rsidRDefault="00076E3F" w:rsidP="00076E3F">
            <w:pPr>
              <w:jc w:val="center"/>
              <w:rPr>
                <w:rFonts w:ascii="Times New Roman" w:hAnsi="Times New Roman" w:cs="Times New Roman"/>
                <w:b/>
                <w:sz w:val="28"/>
                <w:szCs w:val="28"/>
              </w:rPr>
            </w:pPr>
            <w:r w:rsidRPr="00076E3F">
              <w:rPr>
                <w:rFonts w:ascii="Times New Roman" w:hAnsi="Times New Roman" w:cs="Times New Roman"/>
                <w:b/>
                <w:sz w:val="28"/>
                <w:szCs w:val="28"/>
              </w:rPr>
              <w:t>Требования Правил с 2021 года</w:t>
            </w:r>
          </w:p>
        </w:tc>
      </w:tr>
      <w:tr w:rsidR="00D046C0" w:rsidRPr="00076E3F" w:rsidTr="008D2CE2">
        <w:tc>
          <w:tcPr>
            <w:tcW w:w="7280" w:type="dxa"/>
          </w:tcPr>
          <w:p w:rsidR="00D046C0" w:rsidRPr="00076E3F" w:rsidRDefault="00D046C0" w:rsidP="008D2CE2">
            <w:pPr>
              <w:jc w:val="both"/>
              <w:rPr>
                <w:rFonts w:ascii="Times New Roman" w:hAnsi="Times New Roman" w:cs="Times New Roman"/>
                <w:sz w:val="28"/>
                <w:szCs w:val="28"/>
              </w:rPr>
            </w:pPr>
            <w:r w:rsidRPr="00076E3F">
              <w:rPr>
                <w:rFonts w:ascii="Times New Roman" w:hAnsi="Times New Roman" w:cs="Times New Roman"/>
                <w:sz w:val="28"/>
                <w:szCs w:val="28"/>
              </w:rPr>
              <w:t>89. Руководитель организации обеспечивает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 В номерах гостиниц, кемпингов, мотелей и общежитий вывешиваются планы эвакуации на случай пожара.</w:t>
            </w:r>
          </w:p>
          <w:p w:rsidR="00D046C0" w:rsidRPr="00076E3F" w:rsidRDefault="00D046C0" w:rsidP="008D2CE2">
            <w:pPr>
              <w:jc w:val="both"/>
              <w:rPr>
                <w:rFonts w:ascii="Times New Roman" w:hAnsi="Times New Roman" w:cs="Times New Roman"/>
                <w:sz w:val="28"/>
                <w:szCs w:val="28"/>
              </w:rPr>
            </w:pPr>
            <w:bookmarkStart w:id="14" w:name="sub_10892"/>
            <w:r w:rsidRPr="00076E3F">
              <w:rPr>
                <w:rFonts w:ascii="Times New Roman" w:hAnsi="Times New Roman" w:cs="Times New Roman"/>
                <w:sz w:val="28"/>
                <w:szCs w:val="28"/>
              </w:rPr>
              <w:t>При наличии на указанных объектах защиты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bookmarkEnd w:id="14"/>
          <w:p w:rsidR="00D046C0" w:rsidRPr="00076E3F" w:rsidRDefault="00D046C0" w:rsidP="008D2CE2">
            <w:pPr>
              <w:ind w:firstLine="567"/>
              <w:jc w:val="both"/>
              <w:rPr>
                <w:rFonts w:ascii="Times New Roman" w:hAnsi="Times New Roman" w:cs="Times New Roman"/>
                <w:sz w:val="28"/>
                <w:szCs w:val="28"/>
              </w:rPr>
            </w:pPr>
          </w:p>
        </w:tc>
        <w:tc>
          <w:tcPr>
            <w:tcW w:w="7280" w:type="dxa"/>
          </w:tcPr>
          <w:p w:rsidR="00D046C0" w:rsidRPr="00076E3F" w:rsidRDefault="00D046C0" w:rsidP="008D2CE2">
            <w:pPr>
              <w:tabs>
                <w:tab w:val="left" w:pos="1134"/>
              </w:tabs>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 xml:space="preserve">84. В гостиницах, мотелях, общежитиях и других зданиях, приспособленных для временного пребывания людей, лица, </w:t>
            </w:r>
            <w:r w:rsidRPr="00076E3F">
              <w:rPr>
                <w:rFonts w:ascii="Times New Roman" w:eastAsia="Times New Roman" w:hAnsi="Times New Roman" w:cs="Times New Roman"/>
                <w:b/>
                <w:sz w:val="28"/>
                <w:szCs w:val="28"/>
                <w:highlight w:val="yellow"/>
                <w:lang w:eastAsia="ru-RU"/>
              </w:rPr>
              <w:t>ответственные за обеспечение пожарной безопасности</w:t>
            </w:r>
            <w:r w:rsidRPr="00076E3F">
              <w:rPr>
                <w:rFonts w:ascii="Times New Roman" w:eastAsia="Times New Roman" w:hAnsi="Times New Roman" w:cs="Times New Roman"/>
                <w:sz w:val="28"/>
                <w:szCs w:val="28"/>
                <w:lang w:eastAsia="ru-RU"/>
              </w:rPr>
              <w:t xml:space="preserve">, обеспечивают ознакомление (под подпись) прибывающих физических лиц </w:t>
            </w:r>
            <w:r w:rsidRPr="00076E3F">
              <w:rPr>
                <w:rFonts w:ascii="Times New Roman" w:eastAsia="Times New Roman" w:hAnsi="Times New Roman" w:cs="Times New Roman"/>
                <w:b/>
                <w:sz w:val="28"/>
                <w:szCs w:val="28"/>
                <w:highlight w:val="yellow"/>
                <w:lang w:eastAsia="ru-RU"/>
              </w:rPr>
              <w:t>с мерами пожарной безопасности</w:t>
            </w:r>
            <w:r w:rsidRPr="00076E3F">
              <w:rPr>
                <w:rFonts w:ascii="Times New Roman" w:eastAsia="Times New Roman" w:hAnsi="Times New Roman" w:cs="Times New Roman"/>
                <w:sz w:val="28"/>
                <w:szCs w:val="28"/>
                <w:lang w:eastAsia="ru-RU"/>
              </w:rPr>
              <w:t>. В номерах и на этажах этих объектов защиты вывешиваются планы эвакуации на случай пожара.</w:t>
            </w:r>
          </w:p>
          <w:p w:rsidR="00D046C0" w:rsidRPr="00076E3F" w:rsidRDefault="00D046C0" w:rsidP="008D2CE2">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D046C0" w:rsidRPr="00076E3F" w:rsidRDefault="00D046C0" w:rsidP="008D2CE2">
            <w:pPr>
              <w:tabs>
                <w:tab w:val="left" w:pos="1134"/>
              </w:tabs>
              <w:jc w:val="both"/>
              <w:rPr>
                <w:rFonts w:ascii="Times New Roman" w:eastAsia="Times New Roman" w:hAnsi="Times New Roman" w:cs="Times New Roman"/>
                <w:b/>
                <w:sz w:val="28"/>
                <w:szCs w:val="28"/>
                <w:lang w:eastAsia="ru-RU"/>
              </w:rPr>
            </w:pPr>
            <w:r w:rsidRPr="00076E3F">
              <w:rPr>
                <w:rFonts w:ascii="Times New Roman" w:eastAsia="Times New Roman" w:hAnsi="Times New Roman" w:cs="Times New Roman"/>
                <w:sz w:val="28"/>
                <w:szCs w:val="28"/>
                <w:lang w:eastAsia="ru-RU"/>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tc>
      </w:tr>
      <w:tr w:rsidR="00D046C0" w:rsidRPr="00076E3F" w:rsidTr="008D2CE2">
        <w:tc>
          <w:tcPr>
            <w:tcW w:w="7280" w:type="dxa"/>
          </w:tcPr>
          <w:p w:rsidR="00D046C0" w:rsidRPr="00076E3F" w:rsidRDefault="00D046C0" w:rsidP="008D2CE2">
            <w:pPr>
              <w:jc w:val="both"/>
              <w:rPr>
                <w:rFonts w:ascii="Times New Roman" w:hAnsi="Times New Roman" w:cs="Times New Roman"/>
                <w:sz w:val="28"/>
                <w:szCs w:val="28"/>
              </w:rPr>
            </w:pPr>
            <w:bookmarkStart w:id="15" w:name="sub_1090"/>
            <w:r w:rsidRPr="00076E3F">
              <w:rPr>
                <w:rFonts w:ascii="Times New Roman" w:hAnsi="Times New Roman" w:cs="Times New Roman"/>
                <w:sz w:val="28"/>
                <w:szCs w:val="28"/>
              </w:rPr>
              <w:t xml:space="preserve">90. 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w:t>
            </w:r>
            <w:proofErr w:type="spellStart"/>
            <w:r w:rsidRPr="00076E3F">
              <w:rPr>
                <w:rFonts w:ascii="Times New Roman" w:hAnsi="Times New Roman" w:cs="Times New Roman"/>
                <w:sz w:val="28"/>
                <w:szCs w:val="28"/>
              </w:rPr>
              <w:t>пожаровзрывоопасных</w:t>
            </w:r>
            <w:proofErr w:type="spellEnd"/>
            <w:r w:rsidRPr="00076E3F">
              <w:rPr>
                <w:rFonts w:ascii="Times New Roman" w:hAnsi="Times New Roman" w:cs="Times New Roman"/>
                <w:sz w:val="28"/>
                <w:szCs w:val="28"/>
              </w:rPr>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p>
          <w:bookmarkEnd w:id="15"/>
          <w:p w:rsidR="00D046C0" w:rsidRPr="00076E3F" w:rsidRDefault="00D046C0" w:rsidP="008D2CE2">
            <w:pPr>
              <w:jc w:val="both"/>
              <w:rPr>
                <w:rFonts w:ascii="Times New Roman" w:hAnsi="Times New Roman" w:cs="Times New Roman"/>
                <w:sz w:val="28"/>
                <w:szCs w:val="28"/>
              </w:rPr>
            </w:pPr>
          </w:p>
        </w:tc>
        <w:tc>
          <w:tcPr>
            <w:tcW w:w="7280" w:type="dxa"/>
          </w:tcPr>
          <w:p w:rsidR="00D046C0" w:rsidRPr="00076E3F" w:rsidRDefault="00D046C0" w:rsidP="008D2CE2">
            <w:pPr>
              <w:tabs>
                <w:tab w:val="left" w:pos="1134"/>
              </w:tabs>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w:t>
            </w:r>
            <w:proofErr w:type="spellStart"/>
            <w:r w:rsidRPr="00076E3F">
              <w:rPr>
                <w:rFonts w:ascii="Times New Roman" w:eastAsia="Times New Roman" w:hAnsi="Times New Roman" w:cs="Times New Roman"/>
                <w:sz w:val="28"/>
                <w:szCs w:val="28"/>
                <w:lang w:eastAsia="ru-RU"/>
              </w:rPr>
              <w:t>пожаровзрывоопасных</w:t>
            </w:r>
            <w:proofErr w:type="spellEnd"/>
            <w:r w:rsidRPr="00076E3F">
              <w:rPr>
                <w:rFonts w:ascii="Times New Roman" w:eastAsia="Times New Roman" w:hAnsi="Times New Roman" w:cs="Times New Roman"/>
                <w:sz w:val="28"/>
                <w:szCs w:val="28"/>
                <w:lang w:eastAsia="ru-RU"/>
              </w:rPr>
              <w:t xml:space="preserve"> и пожароопасных веществ и материалов, а также изменять их функциональное назначение.</w:t>
            </w:r>
          </w:p>
          <w:p w:rsidR="00D046C0" w:rsidRPr="00076E3F" w:rsidRDefault="00D046C0" w:rsidP="008D2CE2">
            <w:pPr>
              <w:tabs>
                <w:tab w:val="left" w:pos="1134"/>
              </w:tabs>
              <w:ind w:firstLine="567"/>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Запрещается использование открытого огня на балконах (лоджиях) квартир, жилых комнат общежитий и номеров гостиниц.</w:t>
            </w:r>
          </w:p>
          <w:p w:rsidR="00D046C0" w:rsidRPr="00076E3F" w:rsidRDefault="00D046C0" w:rsidP="008D2CE2">
            <w:pPr>
              <w:tabs>
                <w:tab w:val="left" w:pos="1134"/>
              </w:tabs>
              <w:ind w:firstLine="545"/>
              <w:jc w:val="both"/>
              <w:rPr>
                <w:rFonts w:ascii="Times New Roman" w:eastAsia="Times New Roman" w:hAnsi="Times New Roman" w:cs="Times New Roman"/>
                <w:b/>
                <w:sz w:val="28"/>
                <w:szCs w:val="28"/>
                <w:lang w:eastAsia="ru-RU"/>
              </w:rPr>
            </w:pPr>
            <w:r w:rsidRPr="00076E3F">
              <w:rPr>
                <w:rFonts w:ascii="Times New Roman" w:eastAsia="Times New Roman" w:hAnsi="Times New Roman" w:cs="Times New Roman"/>
                <w:b/>
                <w:sz w:val="28"/>
                <w:szCs w:val="28"/>
                <w:highlight w:val="yellow"/>
                <w:lang w:eastAsia="ru-RU"/>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tc>
      </w:tr>
      <w:tr w:rsidR="00D046C0" w:rsidRPr="00076E3F" w:rsidTr="008D2CE2">
        <w:tc>
          <w:tcPr>
            <w:tcW w:w="7280" w:type="dxa"/>
          </w:tcPr>
          <w:p w:rsidR="00D046C0" w:rsidRPr="00076E3F" w:rsidRDefault="00D046C0" w:rsidP="008D2CE2">
            <w:pPr>
              <w:jc w:val="both"/>
              <w:rPr>
                <w:rFonts w:ascii="Times New Roman" w:hAnsi="Times New Roman" w:cs="Times New Roman"/>
                <w:sz w:val="28"/>
                <w:szCs w:val="28"/>
              </w:rPr>
            </w:pPr>
            <w:bookmarkStart w:id="16" w:name="sub_1091"/>
            <w:r w:rsidRPr="00076E3F">
              <w:rPr>
                <w:rFonts w:ascii="Times New Roman" w:hAnsi="Times New Roman" w:cs="Times New Roman"/>
                <w:sz w:val="28"/>
                <w:szCs w:val="28"/>
              </w:rPr>
              <w:lastRenderedPageBreak/>
              <w:t>91.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bookmarkEnd w:id="16"/>
          <w:p w:rsidR="00D046C0" w:rsidRPr="00076E3F" w:rsidRDefault="00D046C0" w:rsidP="008D2CE2">
            <w:pPr>
              <w:jc w:val="both"/>
              <w:rPr>
                <w:rFonts w:ascii="Times New Roman" w:hAnsi="Times New Roman" w:cs="Times New Roman"/>
                <w:sz w:val="28"/>
                <w:szCs w:val="28"/>
              </w:rPr>
            </w:pPr>
          </w:p>
        </w:tc>
        <w:tc>
          <w:tcPr>
            <w:tcW w:w="7280" w:type="dxa"/>
          </w:tcPr>
          <w:p w:rsidR="00D046C0" w:rsidRPr="00076E3F" w:rsidRDefault="00D046C0" w:rsidP="008D2CE2">
            <w:pPr>
              <w:tabs>
                <w:tab w:val="left" w:pos="1134"/>
              </w:tabs>
              <w:jc w:val="both"/>
              <w:rPr>
                <w:rFonts w:ascii="Times New Roman" w:eastAsia="Times New Roman" w:hAnsi="Times New Roman" w:cs="Times New Roman"/>
                <w:sz w:val="28"/>
                <w:szCs w:val="28"/>
                <w:lang w:eastAsia="ru-RU"/>
              </w:rPr>
            </w:pPr>
            <w:r w:rsidRPr="00076E3F">
              <w:rPr>
                <w:rFonts w:ascii="Times New Roman" w:eastAsia="Times New Roman" w:hAnsi="Times New Roman" w:cs="Times New Roman"/>
                <w:sz w:val="28"/>
                <w:szCs w:val="28"/>
                <w:lang w:eastAsia="ru-RU"/>
              </w:rPr>
              <w:t xml:space="preserve">86. Запрещается хранение баллонов с горючими газами в </w:t>
            </w:r>
            <w:r w:rsidRPr="00076E3F">
              <w:rPr>
                <w:rFonts w:ascii="Times New Roman" w:eastAsia="Times New Roman" w:hAnsi="Times New Roman" w:cs="Times New Roman"/>
                <w:b/>
                <w:sz w:val="28"/>
                <w:szCs w:val="28"/>
                <w:highlight w:val="yellow"/>
                <w:lang w:eastAsia="ru-RU"/>
              </w:rPr>
              <w:t xml:space="preserve">квартирах и жилых помещениях зданий класса функциональной пожарной опасности </w:t>
            </w:r>
            <w:proofErr w:type="spellStart"/>
            <w:r w:rsidRPr="00076E3F">
              <w:rPr>
                <w:rFonts w:ascii="Times New Roman" w:eastAsia="Times New Roman" w:hAnsi="Times New Roman" w:cs="Times New Roman"/>
                <w:b/>
                <w:sz w:val="28"/>
                <w:szCs w:val="28"/>
                <w:highlight w:val="yellow"/>
                <w:lang w:eastAsia="ru-RU"/>
              </w:rPr>
              <w:t>Ф1.1</w:t>
            </w:r>
            <w:proofErr w:type="spellEnd"/>
            <w:r w:rsidRPr="00076E3F">
              <w:rPr>
                <w:rFonts w:ascii="Times New Roman" w:eastAsia="Times New Roman" w:hAnsi="Times New Roman" w:cs="Times New Roman"/>
                <w:b/>
                <w:sz w:val="28"/>
                <w:szCs w:val="28"/>
                <w:highlight w:val="yellow"/>
                <w:lang w:eastAsia="ru-RU"/>
              </w:rPr>
              <w:t xml:space="preserve"> и </w:t>
            </w:r>
            <w:proofErr w:type="spellStart"/>
            <w:r w:rsidRPr="00076E3F">
              <w:rPr>
                <w:rFonts w:ascii="Times New Roman" w:eastAsia="Times New Roman" w:hAnsi="Times New Roman" w:cs="Times New Roman"/>
                <w:b/>
                <w:sz w:val="28"/>
                <w:szCs w:val="28"/>
                <w:highlight w:val="yellow"/>
                <w:lang w:eastAsia="ru-RU"/>
              </w:rPr>
              <w:t>Ф1.2</w:t>
            </w:r>
            <w:proofErr w:type="spellEnd"/>
            <w:r w:rsidRPr="00076E3F">
              <w:rPr>
                <w:rFonts w:ascii="Times New Roman" w:eastAsia="Times New Roman" w:hAnsi="Times New Roman" w:cs="Times New Roman"/>
                <w:sz w:val="28"/>
                <w:szCs w:val="28"/>
                <w:lang w:eastAsia="ru-RU"/>
              </w:rPr>
              <w:t xml:space="preserve">,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w:t>
            </w:r>
            <w:r w:rsidRPr="00076E3F">
              <w:rPr>
                <w:rFonts w:ascii="Times New Roman" w:eastAsia="Times New Roman" w:hAnsi="Times New Roman" w:cs="Times New Roman"/>
                <w:b/>
                <w:sz w:val="28"/>
                <w:szCs w:val="28"/>
                <w:lang w:eastAsia="ru-RU"/>
              </w:rPr>
              <w:t>и в галереях</w:t>
            </w:r>
            <w:r w:rsidRPr="00076E3F">
              <w:rPr>
                <w:rFonts w:ascii="Times New Roman" w:eastAsia="Times New Roman" w:hAnsi="Times New Roman" w:cs="Times New Roman"/>
                <w:sz w:val="28"/>
                <w:szCs w:val="28"/>
                <w:lang w:eastAsia="ru-RU"/>
              </w:rPr>
              <w:t>.</w:t>
            </w:r>
          </w:p>
        </w:tc>
      </w:tr>
    </w:tbl>
    <w:p w:rsidR="00D046C0" w:rsidRDefault="00D046C0"/>
    <w:p w:rsidR="00D046C0" w:rsidRPr="00D046C0" w:rsidRDefault="00D046C0" w:rsidP="00D046C0">
      <w:pPr>
        <w:pStyle w:val="1"/>
        <w:tabs>
          <w:tab w:val="left" w:pos="426"/>
        </w:tabs>
        <w:spacing w:before="0" w:line="240" w:lineRule="auto"/>
        <w:jc w:val="center"/>
        <w:rPr>
          <w:rFonts w:ascii="Times New Roman" w:hAnsi="Times New Roman" w:cs="Times New Roman"/>
          <w:b/>
          <w:color w:val="auto"/>
          <w:sz w:val="28"/>
          <w:szCs w:val="28"/>
        </w:rPr>
      </w:pPr>
      <w:r w:rsidRPr="00D046C0">
        <w:rPr>
          <w:rFonts w:ascii="Times New Roman" w:hAnsi="Times New Roman" w:cs="Times New Roman"/>
          <w:b/>
          <w:color w:val="auto"/>
          <w:sz w:val="28"/>
          <w:szCs w:val="28"/>
        </w:rPr>
        <w:t>Раздел 5</w:t>
      </w:r>
      <w:r w:rsidRPr="00D046C0">
        <w:rPr>
          <w:b/>
          <w:color w:val="auto"/>
          <w:sz w:val="28"/>
          <w:szCs w:val="28"/>
        </w:rPr>
        <w:t xml:space="preserve"> </w:t>
      </w:r>
      <w:r w:rsidRPr="00D046C0">
        <w:rPr>
          <w:rFonts w:ascii="Times New Roman" w:eastAsia="Times New Roman" w:hAnsi="Times New Roman" w:cs="Times New Roman"/>
          <w:b/>
          <w:color w:val="auto"/>
          <w:sz w:val="28"/>
          <w:szCs w:val="28"/>
          <w:lang w:eastAsia="ru-RU"/>
        </w:rPr>
        <w:t>Научные и образовательные организации</w:t>
      </w:r>
    </w:p>
    <w:p w:rsidR="00D046C0" w:rsidRPr="00981632" w:rsidRDefault="00D046C0" w:rsidP="00D046C0">
      <w:pPr>
        <w:jc w:val="center"/>
        <w:rPr>
          <w:sz w:val="28"/>
          <w:szCs w:val="28"/>
        </w:rPr>
      </w:pPr>
    </w:p>
    <w:tbl>
      <w:tblPr>
        <w:tblStyle w:val="a3"/>
        <w:tblW w:w="0" w:type="auto"/>
        <w:tblLook w:val="04A0" w:firstRow="1" w:lastRow="0" w:firstColumn="1" w:lastColumn="0" w:noHBand="0" w:noVBand="1"/>
      </w:tblPr>
      <w:tblGrid>
        <w:gridCol w:w="7283"/>
        <w:gridCol w:w="7277"/>
      </w:tblGrid>
      <w:tr w:rsidR="00D046C0" w:rsidRPr="00713839" w:rsidTr="008D2CE2">
        <w:tc>
          <w:tcPr>
            <w:tcW w:w="7283"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2012 по 2021 годы</w:t>
            </w:r>
          </w:p>
        </w:tc>
        <w:tc>
          <w:tcPr>
            <w:tcW w:w="7277"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2021 года</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 xml:space="preserve">103. Запрещается увеличивать по отношению к количеству, предусмотренному проектом, по которому построено здание, число парт (столов) </w:t>
            </w:r>
            <w:proofErr w:type="gramStart"/>
            <w:r w:rsidRPr="00713839">
              <w:rPr>
                <w:rFonts w:ascii="Times New Roman" w:hAnsi="Times New Roman" w:cs="Times New Roman"/>
                <w:sz w:val="28"/>
                <w:szCs w:val="28"/>
              </w:rPr>
              <w:t>в  учебных</w:t>
            </w:r>
            <w:proofErr w:type="gramEnd"/>
            <w:r w:rsidRPr="00713839">
              <w:rPr>
                <w:rFonts w:ascii="Times New Roman" w:hAnsi="Times New Roman" w:cs="Times New Roman"/>
                <w:sz w:val="28"/>
                <w:szCs w:val="28"/>
              </w:rPr>
              <w:t xml:space="preserve"> классах и кабинетах</w:t>
            </w:r>
          </w:p>
        </w:tc>
        <w:tc>
          <w:tcPr>
            <w:tcW w:w="7277" w:type="dxa"/>
          </w:tcPr>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91. Запрещается увеличивать установленное число парт (столов), </w:t>
            </w:r>
            <w:r w:rsidRPr="00713839">
              <w:rPr>
                <w:rFonts w:ascii="Times New Roman" w:eastAsia="Times New Roman" w:hAnsi="Times New Roman" w:cs="Times New Roman"/>
                <w:b/>
                <w:sz w:val="28"/>
                <w:szCs w:val="28"/>
                <w:highlight w:val="yellow"/>
                <w:lang w:eastAsia="ru-RU"/>
              </w:rPr>
              <w:t>а также превышать нормативную вместимость в учебных классах и кабинетах</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104. Руководитель образовательной организации организует проведение с учащимися и студентами занятия (беседы) по изучению соответствующих требований пожарной безопасности</w:t>
            </w: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 xml:space="preserve">92. Руководитель образовательной организации организует проведение </w:t>
            </w:r>
            <w:r w:rsidRPr="00713839">
              <w:rPr>
                <w:rFonts w:ascii="Times New Roman" w:eastAsia="Times New Roman" w:hAnsi="Times New Roman" w:cs="Times New Roman"/>
                <w:b/>
                <w:sz w:val="28"/>
                <w:szCs w:val="28"/>
                <w:highlight w:val="yellow"/>
                <w:lang w:eastAsia="ru-RU"/>
              </w:rPr>
              <w:t>перед началом каждого учебного года (семестра)</w:t>
            </w:r>
            <w:r w:rsidRPr="00713839">
              <w:rPr>
                <w:rFonts w:ascii="Times New Roman" w:eastAsia="Times New Roman" w:hAnsi="Times New Roman" w:cs="Times New Roman"/>
                <w:sz w:val="28"/>
                <w:szCs w:val="28"/>
                <w:lang w:eastAsia="ru-RU"/>
              </w:rPr>
              <w:t xml:space="preserve"> с обучающимися занятия по изучению требований пожарной безопасности, </w:t>
            </w:r>
            <w:r w:rsidRPr="00713839">
              <w:rPr>
                <w:rFonts w:ascii="Times New Roman" w:eastAsia="Times New Roman" w:hAnsi="Times New Roman" w:cs="Times New Roman"/>
                <w:b/>
                <w:sz w:val="28"/>
                <w:szCs w:val="28"/>
                <w:highlight w:val="yellow"/>
                <w:lang w:eastAsia="ru-RU"/>
              </w:rPr>
              <w:t>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tc>
      </w:tr>
    </w:tbl>
    <w:p w:rsidR="00D046C0" w:rsidRDefault="00D046C0" w:rsidP="00D046C0"/>
    <w:p w:rsidR="00D046C0" w:rsidRDefault="00D046C0" w:rsidP="00D046C0"/>
    <w:p w:rsidR="00D046C0" w:rsidRDefault="00D046C0" w:rsidP="00D046C0"/>
    <w:p w:rsidR="00D046C0" w:rsidRPr="00D046C0" w:rsidRDefault="00D046C0" w:rsidP="00D046C0">
      <w:pPr>
        <w:pStyle w:val="1"/>
        <w:tabs>
          <w:tab w:val="left" w:pos="426"/>
        </w:tabs>
        <w:spacing w:before="0" w:line="240" w:lineRule="auto"/>
        <w:jc w:val="center"/>
        <w:rPr>
          <w:rFonts w:ascii="Times New Roman" w:eastAsia="Times New Roman" w:hAnsi="Times New Roman" w:cs="Times New Roman"/>
          <w:b/>
          <w:color w:val="auto"/>
          <w:sz w:val="28"/>
          <w:szCs w:val="28"/>
          <w:lang w:eastAsia="ru-RU"/>
        </w:rPr>
      </w:pPr>
      <w:r w:rsidRPr="00D046C0">
        <w:rPr>
          <w:rFonts w:ascii="Times New Roman" w:hAnsi="Times New Roman" w:cs="Times New Roman"/>
          <w:b/>
          <w:color w:val="auto"/>
          <w:sz w:val="28"/>
          <w:szCs w:val="28"/>
        </w:rPr>
        <w:lastRenderedPageBreak/>
        <w:t>Раздел 6</w:t>
      </w:r>
      <w:r w:rsidRPr="00D046C0">
        <w:rPr>
          <w:rFonts w:ascii="Times New Roman" w:hAnsi="Times New Roman" w:cs="Times New Roman"/>
          <w:b/>
          <w:sz w:val="28"/>
          <w:szCs w:val="28"/>
        </w:rPr>
        <w:t xml:space="preserve"> </w:t>
      </w:r>
      <w:r w:rsidRPr="00D046C0">
        <w:rPr>
          <w:rFonts w:ascii="Times New Roman" w:eastAsia="Times New Roman" w:hAnsi="Times New Roman" w:cs="Times New Roman"/>
          <w:b/>
          <w:color w:val="auto"/>
          <w:sz w:val="28"/>
          <w:szCs w:val="28"/>
          <w:lang w:eastAsia="ru-RU"/>
        </w:rPr>
        <w:t>Культурно-просветительные и зрелищные учреждения</w:t>
      </w:r>
    </w:p>
    <w:p w:rsidR="00D046C0" w:rsidRPr="000F20E7" w:rsidRDefault="00D046C0" w:rsidP="00D046C0">
      <w:pPr>
        <w:rPr>
          <w:lang w:eastAsia="ru-RU"/>
        </w:rPr>
      </w:pPr>
    </w:p>
    <w:tbl>
      <w:tblPr>
        <w:tblStyle w:val="a3"/>
        <w:tblW w:w="0" w:type="auto"/>
        <w:tblLook w:val="04A0" w:firstRow="1" w:lastRow="0" w:firstColumn="1" w:lastColumn="0" w:noHBand="0" w:noVBand="1"/>
      </w:tblPr>
      <w:tblGrid>
        <w:gridCol w:w="7283"/>
        <w:gridCol w:w="7277"/>
      </w:tblGrid>
      <w:tr w:rsidR="00D046C0" w:rsidRPr="00713839" w:rsidTr="008D2CE2">
        <w:trPr>
          <w:tblHeader/>
        </w:trPr>
        <w:tc>
          <w:tcPr>
            <w:tcW w:w="7283"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2012 по 2021 годы</w:t>
            </w:r>
          </w:p>
        </w:tc>
        <w:tc>
          <w:tcPr>
            <w:tcW w:w="7277"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2021 года</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108. Руководитель организации обеспечивает обработку деревянных конструкций сценической коробки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фойе и буфетах огнезащитными составами, о чем должен быть составлен соответствующий акт с указанием даты пропитки и срока ее действия</w:t>
            </w:r>
          </w:p>
        </w:tc>
        <w:tc>
          <w:tcPr>
            <w:tcW w:w="7277" w:type="dxa"/>
          </w:tcPr>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95. Руководитель организации обеспечивает обработку деревянных </w:t>
            </w:r>
            <w:r w:rsidRPr="00713839">
              <w:rPr>
                <w:rFonts w:ascii="Times New Roman" w:eastAsia="Times New Roman" w:hAnsi="Times New Roman" w:cs="Times New Roman"/>
                <w:b/>
                <w:sz w:val="28"/>
                <w:szCs w:val="28"/>
                <w:highlight w:val="yellow"/>
                <w:lang w:eastAsia="ru-RU"/>
              </w:rPr>
              <w:t>и иных</w:t>
            </w:r>
            <w:r w:rsidRPr="00713839">
              <w:rPr>
                <w:rFonts w:ascii="Times New Roman" w:eastAsia="Times New Roman" w:hAnsi="Times New Roman" w:cs="Times New Roman"/>
                <w:b/>
                <w:sz w:val="28"/>
                <w:szCs w:val="28"/>
                <w:lang w:eastAsia="ru-RU"/>
              </w:rPr>
              <w:t xml:space="preserve"> </w:t>
            </w:r>
            <w:r w:rsidRPr="00713839">
              <w:rPr>
                <w:rFonts w:ascii="Times New Roman" w:eastAsia="Times New Roman" w:hAnsi="Times New Roman" w:cs="Times New Roman"/>
                <w:sz w:val="28"/>
                <w:szCs w:val="28"/>
                <w:lang w:eastAsia="ru-RU"/>
              </w:rPr>
              <w:t xml:space="preserve">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w:t>
            </w:r>
            <w:r w:rsidRPr="00713839">
              <w:rPr>
                <w:rFonts w:ascii="Times New Roman" w:eastAsia="Times New Roman" w:hAnsi="Times New Roman" w:cs="Times New Roman"/>
                <w:b/>
                <w:sz w:val="28"/>
                <w:szCs w:val="28"/>
                <w:highlight w:val="yellow"/>
                <w:lang w:eastAsia="ru-RU"/>
              </w:rPr>
              <w:t>с внесением информации в журнал эксплуатации систем противопожарной защиты, включая дату пропитки и срок ее действия</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bookmarkStart w:id="17" w:name="sub_1109"/>
            <w:r w:rsidRPr="00713839">
              <w:rPr>
                <w:rFonts w:ascii="Times New Roman" w:hAnsi="Times New Roman" w:cs="Times New Roman"/>
                <w:sz w:val="28"/>
                <w:szCs w:val="28"/>
              </w:rPr>
              <w:t>109. Запрещается в пределах сценической коробки зрелищных учреждений размещать одновременно декорации и сценическое оборудование более чем для 2 спектаклей.</w:t>
            </w:r>
          </w:p>
          <w:bookmarkEnd w:id="17"/>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w:t>
            </w: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w:t>
            </w:r>
            <w:r w:rsidRPr="00713839">
              <w:rPr>
                <w:rFonts w:ascii="Times New Roman" w:eastAsia="Times New Roman" w:hAnsi="Times New Roman" w:cs="Times New Roman"/>
                <w:b/>
                <w:sz w:val="28"/>
                <w:szCs w:val="28"/>
                <w:highlight w:val="yellow"/>
                <w:lang w:eastAsia="ru-RU"/>
              </w:rPr>
              <w:t>и технических этажах</w:t>
            </w:r>
            <w:r w:rsidRPr="00713839">
              <w:rPr>
                <w:rFonts w:ascii="Times New Roman" w:eastAsia="Times New Roman" w:hAnsi="Times New Roman" w:cs="Times New Roman"/>
                <w:sz w:val="28"/>
                <w:szCs w:val="28"/>
                <w:lang w:eastAsia="ru-RU"/>
              </w:rPr>
              <w:t xml:space="preserve"> под зрительными залами</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111. Запрещается применение открытого огня на сцене, в зрительном зале и подсобных помещениях (факелы, свечи и другие источники открытого огня), дуговых прожекторов со степенью защиты менее IP54, фейерверков и других видов огневых эффектов.</w:t>
            </w: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lastRenderedPageBreak/>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в соответствии с </w:t>
            </w:r>
            <w:hyperlink w:anchor="sub_11000" w:history="1">
              <w:r w:rsidRPr="00713839">
                <w:rPr>
                  <w:rStyle w:val="a4"/>
                  <w:rFonts w:ascii="Times New Roman" w:hAnsi="Times New Roman"/>
                  <w:sz w:val="28"/>
                  <w:szCs w:val="28"/>
                </w:rPr>
                <w:t>приложением N 1</w:t>
              </w:r>
            </w:hyperlink>
            <w:r w:rsidRPr="00713839">
              <w:rPr>
                <w:rFonts w:ascii="Times New Roman" w:hAnsi="Times New Roman" w:cs="Times New Roman"/>
                <w:sz w:val="28"/>
                <w:szCs w:val="28"/>
              </w:rPr>
              <w:t xml:space="preserve"> к настоящим Правилам, огнетушащих накидок и других средств, обеспечивающих тушение таких изделий, а также горящей на человеке одежды</w:t>
            </w: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lastRenderedPageBreak/>
              <w:t xml:space="preserve">98. </w:t>
            </w:r>
            <w:r w:rsidRPr="00713839">
              <w:rPr>
                <w:rFonts w:ascii="Times New Roman" w:eastAsia="Times New Roman" w:hAnsi="Times New Roman" w:cs="Times New Roman"/>
                <w:b/>
                <w:sz w:val="28"/>
                <w:szCs w:val="28"/>
                <w:highlight w:val="yellow"/>
                <w:lang w:eastAsia="ru-RU"/>
              </w:rPr>
              <w:t>Запрещается проводить огневые работы в здании или сооружении во время проведения мероприятий с массовым пребыванием людей</w:t>
            </w:r>
            <w:r w:rsidRPr="00713839">
              <w:rPr>
                <w:rFonts w:ascii="Times New Roman" w:eastAsia="Times New Roman" w:hAnsi="Times New Roman" w:cs="Times New Roman"/>
                <w:sz w:val="28"/>
                <w:szCs w:val="28"/>
                <w:highlight w:val="yellow"/>
                <w:lang w:eastAsia="ru-RU"/>
              </w:rPr>
              <w:t>.</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Для обеспечения безопасности людей при проведении спортивных и других массовых мероприятий принимаются </w:t>
            </w:r>
            <w:r w:rsidRPr="00713839">
              <w:rPr>
                <w:rFonts w:ascii="Times New Roman" w:eastAsia="Times New Roman" w:hAnsi="Times New Roman" w:cs="Times New Roman"/>
                <w:sz w:val="28"/>
                <w:szCs w:val="28"/>
                <w:lang w:eastAsia="ru-RU"/>
              </w:rPr>
              <w:lastRenderedPageBreak/>
              <w:t xml:space="preserve">меры по тушению фальшфейеров с применением огнетушителей </w:t>
            </w:r>
            <w:r w:rsidRPr="00713839">
              <w:rPr>
                <w:rFonts w:ascii="Times New Roman" w:eastAsia="Times New Roman" w:hAnsi="Times New Roman" w:cs="Times New Roman"/>
                <w:b/>
                <w:sz w:val="28"/>
                <w:szCs w:val="28"/>
                <w:highlight w:val="yellow"/>
                <w:lang w:eastAsia="ru-RU"/>
              </w:rPr>
              <w:t xml:space="preserve">для пожаров класса </w:t>
            </w:r>
            <w:r w:rsidRPr="00713839">
              <w:rPr>
                <w:rFonts w:ascii="Times New Roman" w:eastAsia="Times New Roman" w:hAnsi="Times New Roman" w:cs="Times New Roman"/>
                <w:b/>
                <w:sz w:val="28"/>
                <w:szCs w:val="28"/>
                <w:highlight w:val="yellow"/>
                <w:lang w:val="en-US"/>
              </w:rPr>
              <w:t>D</w:t>
            </w:r>
            <w:r w:rsidRPr="00713839">
              <w:rPr>
                <w:rFonts w:ascii="Times New Roman" w:eastAsia="Times New Roman" w:hAnsi="Times New Roman" w:cs="Times New Roman"/>
                <w:sz w:val="28"/>
                <w:szCs w:val="28"/>
              </w:rPr>
              <w:t xml:space="preserve"> </w:t>
            </w:r>
            <w:r w:rsidRPr="00713839">
              <w:rPr>
                <w:rFonts w:ascii="Times New Roman" w:eastAsia="Times New Roman" w:hAnsi="Times New Roman" w:cs="Times New Roman"/>
                <w:sz w:val="28"/>
                <w:szCs w:val="28"/>
                <w:lang w:eastAsia="ru-RU"/>
              </w:rPr>
              <w:t>в соответствии с приложением № 1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lastRenderedPageBreak/>
              <w:t xml:space="preserve">114.1. Объекты защиты вместимостью не более 10 тыс. человек, на которых проводятся культурно-просветительные и зрелищные мероприятия, в целях тушения фальшфейеров оснащаются 10 огнетушителями в соответствии с </w:t>
            </w:r>
            <w:hyperlink w:anchor="sub_11000" w:history="1">
              <w:r w:rsidRPr="00713839">
                <w:rPr>
                  <w:rStyle w:val="a4"/>
                  <w:rFonts w:ascii="Times New Roman" w:hAnsi="Times New Roman"/>
                  <w:sz w:val="28"/>
                  <w:szCs w:val="28"/>
                </w:rPr>
                <w:t>приложением N 1</w:t>
              </w:r>
            </w:hyperlink>
            <w:r w:rsidRPr="00713839">
              <w:rPr>
                <w:rFonts w:ascii="Times New Roman" w:hAnsi="Times New Roman" w:cs="Times New Roman"/>
                <w:sz w:val="28"/>
                <w:szCs w:val="28"/>
              </w:rPr>
              <w:t xml:space="preserve"> к настоящим Правилам и 10 покрывалами для изоляции очага возгорания, либо 20 покрывалами для изоляции очага возгорания, либо 20 огнетушителями в соответствии с указанным приложением.</w:t>
            </w: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 xml:space="preserve">101. Объекты защиты вместимостью </w:t>
            </w:r>
            <w:r w:rsidRPr="00713839">
              <w:rPr>
                <w:rFonts w:ascii="Times New Roman" w:eastAsia="Times New Roman" w:hAnsi="Times New Roman" w:cs="Times New Roman"/>
                <w:b/>
                <w:sz w:val="28"/>
                <w:szCs w:val="28"/>
                <w:highlight w:val="yellow"/>
                <w:lang w:eastAsia="ru-RU"/>
              </w:rPr>
              <w:t>более 1 тыс. человек</w:t>
            </w:r>
            <w:r w:rsidRPr="00713839">
              <w:rPr>
                <w:rFonts w:ascii="Times New Roman" w:eastAsia="Times New Roman" w:hAnsi="Times New Roman" w:cs="Times New Roman"/>
                <w:sz w:val="28"/>
                <w:szCs w:val="28"/>
                <w:lang w:eastAsia="ru-RU"/>
              </w:rPr>
              <w:t>,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приложением № 1 к настоящим Правилам.</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p>
        </w:tc>
        <w:tc>
          <w:tcPr>
            <w:tcW w:w="7277" w:type="dxa"/>
          </w:tcPr>
          <w:p w:rsidR="00D046C0" w:rsidRPr="00713839" w:rsidRDefault="00D046C0" w:rsidP="008D2CE2">
            <w:pPr>
              <w:tabs>
                <w:tab w:val="left" w:pos="1134"/>
              </w:tabs>
              <w:jc w:val="both"/>
              <w:rPr>
                <w:rFonts w:ascii="Times New Roman" w:eastAsia="Times New Roman" w:hAnsi="Times New Roman" w:cs="Times New Roman"/>
                <w:b/>
                <w:sz w:val="28"/>
                <w:szCs w:val="28"/>
                <w:highlight w:val="yellow"/>
                <w:lang w:eastAsia="ru-RU"/>
              </w:rPr>
            </w:pPr>
            <w:r w:rsidRPr="00713839">
              <w:rPr>
                <w:rFonts w:ascii="Times New Roman" w:eastAsia="Times New Roman" w:hAnsi="Times New Roman" w:cs="Times New Roman"/>
                <w:sz w:val="28"/>
                <w:szCs w:val="28"/>
                <w:lang w:eastAsia="ru-RU"/>
              </w:rPr>
              <w:t xml:space="preserve">102. </w:t>
            </w:r>
            <w:r w:rsidRPr="00713839">
              <w:rPr>
                <w:rFonts w:ascii="Times New Roman" w:eastAsia="Times New Roman" w:hAnsi="Times New Roman" w:cs="Times New Roman"/>
                <w:b/>
                <w:sz w:val="28"/>
                <w:szCs w:val="28"/>
                <w:highlight w:val="yellow"/>
                <w:lang w:eastAsia="ru-RU"/>
              </w:rPr>
              <w:t xml:space="preserve">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w:t>
            </w:r>
            <w:r w:rsidRPr="00713839">
              <w:rPr>
                <w:rFonts w:ascii="Times New Roman" w:eastAsia="Times New Roman" w:hAnsi="Times New Roman" w:cs="Times New Roman"/>
                <w:b/>
                <w:sz w:val="28"/>
                <w:szCs w:val="28"/>
                <w:highlight w:val="yellow"/>
                <w:lang w:eastAsia="ru-RU"/>
              </w:rPr>
              <w:lastRenderedPageBreak/>
              <w:t>факторов пожара и первичными средствами пожаротушения.</w:t>
            </w:r>
          </w:p>
          <w:p w:rsidR="00D046C0" w:rsidRPr="00713839" w:rsidRDefault="00D046C0" w:rsidP="008D2CE2">
            <w:pPr>
              <w:tabs>
                <w:tab w:val="left" w:pos="1134"/>
              </w:tabs>
              <w:ind w:firstLine="567"/>
              <w:jc w:val="both"/>
              <w:rPr>
                <w:rFonts w:ascii="Times New Roman" w:eastAsia="Times New Roman" w:hAnsi="Times New Roman" w:cs="Times New Roman"/>
                <w:b/>
                <w:sz w:val="28"/>
                <w:szCs w:val="28"/>
                <w:highlight w:val="yellow"/>
                <w:lang w:eastAsia="ru-RU"/>
              </w:rPr>
            </w:pPr>
          </w:p>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b/>
                <w:sz w:val="28"/>
                <w:szCs w:val="28"/>
                <w:highlight w:val="yellow"/>
                <w:lang w:eastAsia="ru-RU"/>
              </w:rPr>
              <w:t>В период проведения мероприятия запрещается закрывать входные двери и двери эвакуационных выходов на ключ.</w:t>
            </w:r>
          </w:p>
        </w:tc>
      </w:tr>
    </w:tbl>
    <w:p w:rsidR="00D046C0" w:rsidRDefault="00D046C0" w:rsidP="00D046C0"/>
    <w:p w:rsidR="00D046C0" w:rsidRDefault="00D046C0"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713839" w:rsidRPr="00FB6CBA" w:rsidRDefault="00713839" w:rsidP="00D046C0">
      <w:pPr>
        <w:pStyle w:val="a5"/>
        <w:tabs>
          <w:tab w:val="left" w:pos="1134"/>
        </w:tabs>
        <w:spacing w:line="240" w:lineRule="auto"/>
        <w:ind w:left="567"/>
        <w:contextualSpacing w:val="0"/>
        <w:jc w:val="both"/>
        <w:rPr>
          <w:rFonts w:ascii="Times New Roman" w:eastAsia="Times New Roman" w:hAnsi="Times New Roman" w:cs="Times New Roman"/>
          <w:sz w:val="28"/>
          <w:szCs w:val="28"/>
          <w:lang w:eastAsia="ru-RU"/>
        </w:rPr>
      </w:pPr>
    </w:p>
    <w:p w:rsidR="00D046C0" w:rsidRPr="00D046C0" w:rsidRDefault="00D046C0" w:rsidP="00D046C0">
      <w:pPr>
        <w:pStyle w:val="1"/>
        <w:tabs>
          <w:tab w:val="left" w:pos="426"/>
        </w:tabs>
        <w:spacing w:before="0" w:line="240" w:lineRule="auto"/>
        <w:jc w:val="center"/>
        <w:rPr>
          <w:rFonts w:ascii="Times New Roman" w:eastAsia="Times New Roman" w:hAnsi="Times New Roman" w:cs="Times New Roman"/>
          <w:b/>
          <w:color w:val="auto"/>
          <w:sz w:val="28"/>
          <w:szCs w:val="28"/>
          <w:lang w:eastAsia="ru-RU"/>
        </w:rPr>
      </w:pPr>
      <w:r w:rsidRPr="00D046C0">
        <w:rPr>
          <w:rFonts w:ascii="Times New Roman" w:hAnsi="Times New Roman" w:cs="Times New Roman"/>
          <w:b/>
          <w:color w:val="auto"/>
          <w:sz w:val="28"/>
          <w:szCs w:val="28"/>
        </w:rPr>
        <w:t xml:space="preserve">Раздел </w:t>
      </w:r>
      <w:r w:rsidR="00713839">
        <w:rPr>
          <w:rFonts w:ascii="Times New Roman" w:hAnsi="Times New Roman" w:cs="Times New Roman"/>
          <w:b/>
          <w:color w:val="auto"/>
          <w:sz w:val="28"/>
          <w:szCs w:val="28"/>
        </w:rPr>
        <w:t>7</w:t>
      </w:r>
      <w:r w:rsidRPr="00D046C0">
        <w:rPr>
          <w:b/>
          <w:color w:val="auto"/>
          <w:sz w:val="28"/>
          <w:szCs w:val="28"/>
        </w:rPr>
        <w:t xml:space="preserve"> </w:t>
      </w:r>
      <w:r w:rsidRPr="00D046C0">
        <w:rPr>
          <w:rFonts w:ascii="Times New Roman" w:eastAsia="Times New Roman" w:hAnsi="Times New Roman" w:cs="Times New Roman"/>
          <w:b/>
          <w:color w:val="auto"/>
          <w:sz w:val="28"/>
          <w:szCs w:val="28"/>
          <w:lang w:eastAsia="ru-RU"/>
        </w:rPr>
        <w:t xml:space="preserve">Объекты организаций торговли </w:t>
      </w:r>
    </w:p>
    <w:p w:rsidR="00D046C0" w:rsidRPr="008A776E" w:rsidRDefault="00D046C0" w:rsidP="00D046C0">
      <w:pPr>
        <w:rPr>
          <w:lang w:eastAsia="ru-RU"/>
        </w:rPr>
      </w:pPr>
    </w:p>
    <w:tbl>
      <w:tblPr>
        <w:tblStyle w:val="a3"/>
        <w:tblW w:w="0" w:type="auto"/>
        <w:tblLook w:val="04A0" w:firstRow="1" w:lastRow="0" w:firstColumn="1" w:lastColumn="0" w:noHBand="0" w:noVBand="1"/>
      </w:tblPr>
      <w:tblGrid>
        <w:gridCol w:w="7283"/>
        <w:gridCol w:w="7277"/>
      </w:tblGrid>
      <w:tr w:rsidR="00D046C0" w:rsidRPr="00713839" w:rsidTr="008D2CE2">
        <w:trPr>
          <w:tblHeader/>
        </w:trPr>
        <w:tc>
          <w:tcPr>
            <w:tcW w:w="7283"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2012 по 2021 годы</w:t>
            </w:r>
          </w:p>
        </w:tc>
        <w:tc>
          <w:tcPr>
            <w:tcW w:w="7277"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2021 года</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bookmarkStart w:id="18" w:name="sub_1115"/>
            <w:r w:rsidRPr="00713839">
              <w:rPr>
                <w:rFonts w:ascii="Times New Roman" w:hAnsi="Times New Roman" w:cs="Times New Roman"/>
                <w:sz w:val="28"/>
                <w:szCs w:val="28"/>
              </w:rPr>
              <w:t>115. На объектах организаций торговли запрещается:</w:t>
            </w:r>
          </w:p>
          <w:p w:rsidR="00D046C0" w:rsidRPr="00713839" w:rsidRDefault="00D046C0" w:rsidP="008D2CE2">
            <w:pPr>
              <w:jc w:val="both"/>
              <w:rPr>
                <w:rFonts w:ascii="Times New Roman" w:hAnsi="Times New Roman" w:cs="Times New Roman"/>
                <w:sz w:val="28"/>
                <w:szCs w:val="28"/>
              </w:rPr>
            </w:pPr>
            <w:bookmarkStart w:id="19" w:name="sub_16033"/>
            <w:bookmarkEnd w:id="18"/>
            <w:proofErr w:type="gramStart"/>
            <w:r w:rsidRPr="00713839">
              <w:rPr>
                <w:rFonts w:ascii="Times New Roman" w:hAnsi="Times New Roman" w:cs="Times New Roman"/>
                <w:sz w:val="28"/>
                <w:szCs w:val="28"/>
              </w:rPr>
              <w:t>д</w:t>
            </w:r>
            <w:proofErr w:type="gramEnd"/>
            <w:r w:rsidRPr="00713839">
              <w:rPr>
                <w:rFonts w:ascii="Times New Roman" w:hAnsi="Times New Roman" w:cs="Times New Roman"/>
                <w:sz w:val="28"/>
                <w:szCs w:val="28"/>
              </w:rPr>
              <w:t>) </w:t>
            </w:r>
            <w:r w:rsidRPr="00713839">
              <w:rPr>
                <w:rFonts w:ascii="Times New Roman" w:hAnsi="Times New Roman" w:cs="Times New Roman"/>
                <w:b/>
                <w:sz w:val="28"/>
                <w:szCs w:val="28"/>
              </w:rPr>
              <w:t>размещать</w:t>
            </w:r>
            <w:r w:rsidRPr="00713839">
              <w:rPr>
                <w:rFonts w:ascii="Times New Roman" w:hAnsi="Times New Roman" w:cs="Times New Roman"/>
                <w:sz w:val="28"/>
                <w:szCs w:val="28"/>
              </w:rPr>
              <w:t xml:space="preserve"> торговые, игровые аппараты и вести торговлю на площадках лестничных клеток, в тамбурах и на других путях эвакуации.</w:t>
            </w:r>
            <w:bookmarkEnd w:id="19"/>
          </w:p>
        </w:tc>
        <w:tc>
          <w:tcPr>
            <w:tcW w:w="7277" w:type="dxa"/>
          </w:tcPr>
          <w:p w:rsidR="00D046C0" w:rsidRPr="00713839" w:rsidRDefault="00D046C0" w:rsidP="00D046C0">
            <w:pPr>
              <w:pStyle w:val="a5"/>
              <w:numPr>
                <w:ilvl w:val="0"/>
                <w:numId w:val="11"/>
              </w:numPr>
              <w:tabs>
                <w:tab w:val="left" w:pos="401"/>
              </w:tabs>
              <w:spacing w:line="240" w:lineRule="auto"/>
              <w:ind w:left="0" w:firstLine="0"/>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На объектах организаций торговли запрещается:</w:t>
            </w:r>
          </w:p>
          <w:p w:rsidR="00D046C0" w:rsidRPr="00713839" w:rsidRDefault="00D046C0" w:rsidP="008D2CE2">
            <w:pPr>
              <w:tabs>
                <w:tab w:val="left" w:pos="401"/>
              </w:tabs>
              <w:jc w:val="both"/>
              <w:rPr>
                <w:rFonts w:ascii="Times New Roman" w:eastAsia="Times New Roman" w:hAnsi="Times New Roman" w:cs="Times New Roman"/>
                <w:b/>
                <w:sz w:val="28"/>
                <w:szCs w:val="28"/>
                <w:lang w:eastAsia="ru-RU"/>
              </w:rPr>
            </w:pPr>
            <w:proofErr w:type="gramStart"/>
            <w:r w:rsidRPr="00713839">
              <w:rPr>
                <w:rFonts w:ascii="Times New Roman" w:eastAsia="Times New Roman" w:hAnsi="Times New Roman" w:cs="Times New Roman"/>
                <w:sz w:val="28"/>
                <w:szCs w:val="28"/>
                <w:lang w:eastAsia="ru-RU"/>
              </w:rPr>
              <w:t>д)</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b/>
                <w:sz w:val="28"/>
                <w:szCs w:val="28"/>
                <w:highlight w:val="yellow"/>
                <w:lang w:eastAsia="ru-RU"/>
              </w:rPr>
              <w:t>уменьшать ширину путей эвакуации</w:t>
            </w:r>
            <w:r w:rsidRPr="00713839">
              <w:rPr>
                <w:rFonts w:ascii="Times New Roman" w:eastAsia="Times New Roman" w:hAnsi="Times New Roman" w:cs="Times New Roman"/>
                <w:sz w:val="28"/>
                <w:szCs w:val="28"/>
                <w:lang w:eastAsia="ru-RU"/>
              </w:rPr>
              <w:t xml:space="preserve">, установленную требованиями пожарной безопасности, </w:t>
            </w:r>
            <w:r w:rsidRPr="00713839">
              <w:rPr>
                <w:rFonts w:ascii="Times New Roman" w:eastAsia="Times New Roman" w:hAnsi="Times New Roman" w:cs="Times New Roman"/>
                <w:b/>
                <w:sz w:val="28"/>
                <w:szCs w:val="28"/>
                <w:highlight w:val="yellow"/>
                <w:lang w:eastAsia="ru-RU"/>
              </w:rPr>
              <w:t>путем размещения на путях эвакуации торговых, игровых аппаратов</w:t>
            </w:r>
            <w:r w:rsidRPr="00713839">
              <w:rPr>
                <w:rFonts w:ascii="Times New Roman" w:eastAsia="Times New Roman" w:hAnsi="Times New Roman" w:cs="Times New Roman"/>
                <w:b/>
                <w:sz w:val="28"/>
                <w:szCs w:val="28"/>
                <w:lang w:eastAsia="ru-RU"/>
              </w:rPr>
              <w:t>.</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 xml:space="preserve">117. Запрещается хранение горючих товаров или негорючих товаров в горючей упаковке в помещениях, не имеющих оконных проемов или шахт </w:t>
            </w:r>
            <w:proofErr w:type="spellStart"/>
            <w:r w:rsidRPr="00713839">
              <w:rPr>
                <w:rFonts w:ascii="Times New Roman" w:hAnsi="Times New Roman" w:cs="Times New Roman"/>
                <w:sz w:val="28"/>
                <w:szCs w:val="28"/>
              </w:rPr>
              <w:t>дымоудаления</w:t>
            </w:r>
            <w:proofErr w:type="spellEnd"/>
            <w:r w:rsidRPr="00713839">
              <w:rPr>
                <w:rFonts w:ascii="Times New Roman" w:hAnsi="Times New Roman" w:cs="Times New Roman"/>
                <w:sz w:val="28"/>
                <w:szCs w:val="28"/>
              </w:rPr>
              <w:t>, за исключением случаев, разрешенных нормативными правовыми актами и нормативными документами по пожарной безопасности</w:t>
            </w:r>
          </w:p>
        </w:tc>
        <w:tc>
          <w:tcPr>
            <w:tcW w:w="7277" w:type="dxa"/>
          </w:tcPr>
          <w:p w:rsidR="00D046C0" w:rsidRPr="00713839" w:rsidRDefault="00D046C0" w:rsidP="008D2CE2">
            <w:pPr>
              <w:tabs>
                <w:tab w:val="left" w:pos="1134"/>
              </w:tabs>
              <w:ind w:hanging="25"/>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104. Запрещается хранение горючих товаров или негорючих товаров в горючей упаковке в помещениях, не имеющих </w:t>
            </w:r>
            <w:r w:rsidRPr="00713839">
              <w:rPr>
                <w:rFonts w:ascii="Times New Roman" w:eastAsia="Times New Roman" w:hAnsi="Times New Roman" w:cs="Times New Roman"/>
                <w:b/>
                <w:sz w:val="28"/>
                <w:szCs w:val="28"/>
                <w:highlight w:val="yellow"/>
                <w:lang w:eastAsia="ru-RU"/>
              </w:rPr>
              <w:t>открывающихся</w:t>
            </w:r>
            <w:r w:rsidRPr="00713839">
              <w:rPr>
                <w:rFonts w:ascii="Times New Roman" w:eastAsia="Times New Roman" w:hAnsi="Times New Roman" w:cs="Times New Roman"/>
                <w:sz w:val="28"/>
                <w:szCs w:val="28"/>
                <w:lang w:eastAsia="ru-RU"/>
              </w:rPr>
              <w:t xml:space="preserve"> оконных проемов или </w:t>
            </w:r>
            <w:r w:rsidRPr="00713839">
              <w:rPr>
                <w:rFonts w:ascii="Times New Roman" w:eastAsia="Times New Roman" w:hAnsi="Times New Roman" w:cs="Times New Roman"/>
                <w:b/>
                <w:sz w:val="28"/>
                <w:szCs w:val="28"/>
                <w:highlight w:val="yellow"/>
                <w:lang w:eastAsia="ru-RU"/>
              </w:rPr>
              <w:t xml:space="preserve">систем </w:t>
            </w:r>
            <w:proofErr w:type="spellStart"/>
            <w:r w:rsidRPr="00713839">
              <w:rPr>
                <w:rFonts w:ascii="Times New Roman" w:eastAsia="Times New Roman" w:hAnsi="Times New Roman" w:cs="Times New Roman"/>
                <w:b/>
                <w:sz w:val="28"/>
                <w:szCs w:val="28"/>
                <w:highlight w:val="yellow"/>
                <w:lang w:eastAsia="ru-RU"/>
              </w:rPr>
              <w:t>дымоудаления</w:t>
            </w:r>
            <w:proofErr w:type="spellEnd"/>
            <w:r w:rsidRPr="00713839">
              <w:rPr>
                <w:rFonts w:ascii="Times New Roman" w:eastAsia="Times New Roman" w:hAnsi="Times New Roman" w:cs="Times New Roman"/>
                <w:b/>
                <w:sz w:val="28"/>
                <w:szCs w:val="28"/>
                <w:highlight w:val="yellow"/>
                <w:lang w:eastAsia="ru-RU"/>
              </w:rPr>
              <w:t xml:space="preserve"> с механическим приводом</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119. 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дополнительные меры пожарной безопасности, направленные в том числе на ограничение доступа посетителей в торговые залы, а также назначить ответственных за их соблюдение</w:t>
            </w:r>
          </w:p>
        </w:tc>
        <w:tc>
          <w:tcPr>
            <w:tcW w:w="7277" w:type="dxa"/>
          </w:tcPr>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b/>
                <w:sz w:val="28"/>
                <w:szCs w:val="28"/>
                <w:lang w:eastAsia="ru-RU"/>
              </w:rPr>
              <w:t xml:space="preserve">Требование упразднено. </w:t>
            </w:r>
          </w:p>
        </w:tc>
      </w:tr>
      <w:tr w:rsidR="00D046C0" w:rsidRPr="00713839" w:rsidTr="008D2CE2">
        <w:tc>
          <w:tcPr>
            <w:tcW w:w="7283" w:type="dxa"/>
          </w:tcPr>
          <w:p w:rsidR="00D046C0" w:rsidRPr="00713839" w:rsidRDefault="00D046C0" w:rsidP="008D2CE2">
            <w:pPr>
              <w:jc w:val="both"/>
              <w:rPr>
                <w:rFonts w:ascii="Times New Roman" w:hAnsi="Times New Roman" w:cs="Times New Roman"/>
                <w:b/>
                <w:sz w:val="28"/>
                <w:szCs w:val="28"/>
              </w:rPr>
            </w:pPr>
            <w:r w:rsidRPr="00713839">
              <w:rPr>
                <w:rFonts w:ascii="Times New Roman" w:hAnsi="Times New Roman" w:cs="Times New Roman"/>
                <w:sz w:val="28"/>
                <w:szCs w:val="28"/>
              </w:rPr>
              <w:t>122. Запрещается в рабочее время осуществлять загрузку (выгрузку) товаров и тары по путям, являющимся эвакуационными.</w:t>
            </w:r>
          </w:p>
        </w:tc>
        <w:tc>
          <w:tcPr>
            <w:tcW w:w="7277" w:type="dxa"/>
          </w:tcPr>
          <w:p w:rsidR="00D046C0" w:rsidRPr="00713839" w:rsidRDefault="00D046C0" w:rsidP="008D2CE2">
            <w:pPr>
              <w:tabs>
                <w:tab w:val="left" w:pos="1134"/>
              </w:tabs>
              <w:jc w:val="both"/>
              <w:rPr>
                <w:rFonts w:ascii="Times New Roman" w:eastAsia="Times New Roman" w:hAnsi="Times New Roman" w:cs="Times New Roman"/>
                <w:b/>
                <w:sz w:val="28"/>
                <w:szCs w:val="28"/>
                <w:highlight w:val="yellow"/>
                <w:lang w:eastAsia="ru-RU"/>
              </w:rPr>
            </w:pPr>
            <w:r w:rsidRPr="00713839">
              <w:rPr>
                <w:rFonts w:ascii="Times New Roman" w:eastAsia="Times New Roman" w:hAnsi="Times New Roman" w:cs="Times New Roman"/>
                <w:b/>
                <w:sz w:val="28"/>
                <w:szCs w:val="28"/>
                <w:highlight w:val="yellow"/>
                <w:lang w:eastAsia="ru-RU"/>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tc>
      </w:tr>
      <w:tr w:rsidR="00D046C0" w:rsidRPr="00713839" w:rsidTr="008D2CE2">
        <w:tc>
          <w:tcPr>
            <w:tcW w:w="7283" w:type="dxa"/>
          </w:tcPr>
          <w:p w:rsidR="00D046C0" w:rsidRPr="00713839" w:rsidRDefault="00D046C0" w:rsidP="008D2CE2">
            <w:pPr>
              <w:jc w:val="both"/>
              <w:rPr>
                <w:rFonts w:ascii="Times New Roman" w:hAnsi="Times New Roman" w:cs="Times New Roman"/>
                <w:b/>
                <w:sz w:val="28"/>
                <w:szCs w:val="28"/>
              </w:rPr>
            </w:pPr>
            <w:r w:rsidRPr="00713839">
              <w:rPr>
                <w:rFonts w:ascii="Times New Roman" w:hAnsi="Times New Roman" w:cs="Times New Roman"/>
                <w:sz w:val="28"/>
                <w:szCs w:val="28"/>
              </w:rPr>
              <w:lastRenderedPageBreak/>
              <w:t xml:space="preserve">123.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"Огнеопасно", </w:t>
            </w:r>
            <w:r w:rsidRPr="00713839">
              <w:rPr>
                <w:rFonts w:ascii="Times New Roman" w:hAnsi="Times New Roman" w:cs="Times New Roman"/>
                <w:b/>
                <w:sz w:val="28"/>
                <w:szCs w:val="28"/>
              </w:rPr>
              <w:t xml:space="preserve">"Не распылять </w:t>
            </w:r>
            <w:proofErr w:type="gramStart"/>
            <w:r w:rsidRPr="00713839">
              <w:rPr>
                <w:rFonts w:ascii="Times New Roman" w:hAnsi="Times New Roman" w:cs="Times New Roman"/>
                <w:b/>
                <w:sz w:val="28"/>
                <w:szCs w:val="28"/>
              </w:rPr>
              <w:t>в  близи</w:t>
            </w:r>
            <w:proofErr w:type="gramEnd"/>
            <w:r w:rsidRPr="00713839">
              <w:rPr>
                <w:rFonts w:ascii="Times New Roman" w:hAnsi="Times New Roman" w:cs="Times New Roman"/>
                <w:b/>
                <w:sz w:val="28"/>
                <w:szCs w:val="28"/>
              </w:rPr>
              <w:t xml:space="preserve"> огня".</w:t>
            </w:r>
          </w:p>
          <w:p w:rsidR="00D046C0" w:rsidRPr="00713839" w:rsidRDefault="00D046C0" w:rsidP="008D2CE2">
            <w:pPr>
              <w:jc w:val="both"/>
              <w:rPr>
                <w:rFonts w:ascii="Times New Roman" w:hAnsi="Times New Roman" w:cs="Times New Roman"/>
                <w:b/>
                <w:sz w:val="28"/>
                <w:szCs w:val="28"/>
              </w:rPr>
            </w:pP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124. Расфасовка пожароопасных товаров должна осуществляться в специально приспособленных для этой цели помещениях.</w:t>
            </w: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Расфасовка пожароопасных товаров должна осуществляться в приспособленных для этой цели помещениях, </w:t>
            </w:r>
            <w:r w:rsidRPr="00713839">
              <w:rPr>
                <w:rFonts w:ascii="Times New Roman" w:eastAsia="Times New Roman" w:hAnsi="Times New Roman" w:cs="Times New Roman"/>
                <w:b/>
                <w:sz w:val="28"/>
                <w:szCs w:val="28"/>
                <w:highlight w:val="yellow"/>
                <w:lang w:eastAsia="ru-RU"/>
              </w:rPr>
              <w:t>отвечающих требованиям пожарной безопасности.</w:t>
            </w:r>
          </w:p>
        </w:tc>
      </w:tr>
    </w:tbl>
    <w:p w:rsidR="00D046C0" w:rsidRDefault="00D046C0" w:rsidP="00D046C0"/>
    <w:p w:rsidR="00D046C0" w:rsidRDefault="00D046C0" w:rsidP="00D046C0"/>
    <w:p w:rsidR="00D046C0" w:rsidRDefault="00D046C0"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D046C0" w:rsidRDefault="00D046C0" w:rsidP="00D046C0"/>
    <w:p w:rsidR="00D046C0" w:rsidRDefault="00D046C0" w:rsidP="00D046C0"/>
    <w:p w:rsidR="00D046C0" w:rsidRPr="00D046C0" w:rsidRDefault="00D046C0" w:rsidP="00D046C0">
      <w:pPr>
        <w:pStyle w:val="1"/>
        <w:tabs>
          <w:tab w:val="left" w:pos="426"/>
        </w:tabs>
        <w:spacing w:before="0" w:line="240" w:lineRule="auto"/>
        <w:jc w:val="center"/>
        <w:rPr>
          <w:rFonts w:ascii="Times New Roman" w:eastAsia="Times New Roman" w:hAnsi="Times New Roman" w:cs="Times New Roman"/>
          <w:b/>
          <w:color w:val="auto"/>
          <w:sz w:val="28"/>
          <w:szCs w:val="28"/>
          <w:lang w:eastAsia="ru-RU"/>
        </w:rPr>
      </w:pPr>
      <w:r w:rsidRPr="00D046C0">
        <w:rPr>
          <w:rFonts w:ascii="Times New Roman" w:hAnsi="Times New Roman" w:cs="Times New Roman"/>
          <w:b/>
          <w:color w:val="auto"/>
          <w:sz w:val="28"/>
          <w:szCs w:val="28"/>
        </w:rPr>
        <w:lastRenderedPageBreak/>
        <w:t>Раздел 8</w:t>
      </w:r>
      <w:r w:rsidRPr="00D046C0">
        <w:rPr>
          <w:b/>
          <w:color w:val="auto"/>
          <w:sz w:val="28"/>
          <w:szCs w:val="28"/>
        </w:rPr>
        <w:t xml:space="preserve"> </w:t>
      </w:r>
      <w:r w:rsidRPr="00D046C0">
        <w:rPr>
          <w:rFonts w:ascii="Times New Roman" w:eastAsia="Times New Roman" w:hAnsi="Times New Roman" w:cs="Times New Roman"/>
          <w:b/>
          <w:color w:val="auto"/>
          <w:sz w:val="28"/>
          <w:szCs w:val="28"/>
          <w:lang w:eastAsia="ru-RU"/>
        </w:rPr>
        <w:t>Медицинские учреждения</w:t>
      </w:r>
    </w:p>
    <w:p w:rsidR="00D046C0" w:rsidRPr="000F20E7" w:rsidRDefault="00D046C0" w:rsidP="00D046C0">
      <w:pPr>
        <w:rPr>
          <w:lang w:eastAsia="ru-RU"/>
        </w:rPr>
      </w:pPr>
    </w:p>
    <w:tbl>
      <w:tblPr>
        <w:tblStyle w:val="a3"/>
        <w:tblW w:w="0" w:type="auto"/>
        <w:tblLook w:val="04A0" w:firstRow="1" w:lastRow="0" w:firstColumn="1" w:lastColumn="0" w:noHBand="0" w:noVBand="1"/>
      </w:tblPr>
      <w:tblGrid>
        <w:gridCol w:w="7283"/>
        <w:gridCol w:w="7277"/>
      </w:tblGrid>
      <w:tr w:rsidR="00D046C0" w:rsidRPr="00713839" w:rsidTr="008D2CE2">
        <w:trPr>
          <w:tblHeader/>
        </w:trPr>
        <w:tc>
          <w:tcPr>
            <w:tcW w:w="7283"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2012 по 2021 годы</w:t>
            </w:r>
          </w:p>
        </w:tc>
        <w:tc>
          <w:tcPr>
            <w:tcW w:w="7277"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2021 года</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135. Руководитель организации обеспечивает наличие в зданиях и сооружениях организации, в которых находятся пациенты, не способные передвигаться самостоятельно, носилок из расчета 1 носилки на 5 пациентов (инвалидов).</w:t>
            </w: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Палаты для пациентов с тяжелыми проявлениями заболевания, а также детей следует размещать на первых этажах зданий.</w:t>
            </w:r>
          </w:p>
        </w:tc>
        <w:tc>
          <w:tcPr>
            <w:tcW w:w="7277" w:type="dxa"/>
          </w:tcPr>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w:t>
            </w:r>
            <w:r w:rsidRPr="00713839">
              <w:rPr>
                <w:rFonts w:ascii="Times New Roman" w:eastAsia="Times New Roman" w:hAnsi="Times New Roman" w:cs="Times New Roman"/>
                <w:b/>
                <w:sz w:val="28"/>
                <w:szCs w:val="28"/>
                <w:lang w:eastAsia="ru-RU"/>
              </w:rPr>
              <w:t xml:space="preserve"> </w:t>
            </w:r>
            <w:r w:rsidRPr="00713839">
              <w:rPr>
                <w:rFonts w:ascii="Times New Roman" w:eastAsia="Times New Roman" w:hAnsi="Times New Roman" w:cs="Times New Roman"/>
                <w:b/>
                <w:sz w:val="28"/>
                <w:szCs w:val="28"/>
                <w:highlight w:val="yellow"/>
                <w:lang w:eastAsia="ru-RU"/>
              </w:rPr>
              <w:t>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b/>
                <w:sz w:val="28"/>
                <w:szCs w:val="28"/>
                <w:highlight w:val="yellow"/>
                <w:lang w:eastAsia="ru-RU"/>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bookmarkStart w:id="20" w:name="sub_1136"/>
            <w:r w:rsidRPr="00713839">
              <w:rPr>
                <w:rFonts w:ascii="Times New Roman" w:hAnsi="Times New Roman" w:cs="Times New Roman"/>
                <w:sz w:val="28"/>
                <w:szCs w:val="28"/>
              </w:rPr>
              <w:t>136. Запрещается:</w:t>
            </w:r>
          </w:p>
          <w:bookmarkEnd w:id="20"/>
          <w:p w:rsidR="00D046C0" w:rsidRPr="00713839" w:rsidRDefault="00D046C0" w:rsidP="008D2CE2">
            <w:pPr>
              <w:jc w:val="both"/>
              <w:rPr>
                <w:rFonts w:ascii="Times New Roman" w:hAnsi="Times New Roman" w:cs="Times New Roman"/>
                <w:b/>
                <w:sz w:val="28"/>
                <w:szCs w:val="28"/>
              </w:rPr>
            </w:pPr>
            <w:proofErr w:type="gramStart"/>
            <w:r w:rsidRPr="00713839">
              <w:rPr>
                <w:rFonts w:ascii="Times New Roman" w:hAnsi="Times New Roman" w:cs="Times New Roman"/>
                <w:sz w:val="28"/>
                <w:szCs w:val="28"/>
              </w:rPr>
              <w:t>а</w:t>
            </w:r>
            <w:proofErr w:type="gramEnd"/>
            <w:r w:rsidRPr="00713839">
              <w:rPr>
                <w:rFonts w:ascii="Times New Roman" w:hAnsi="Times New Roman" w:cs="Times New Roman"/>
                <w:sz w:val="28"/>
                <w:szCs w:val="28"/>
              </w:rPr>
              <w:t xml:space="preserve">) обустраивать и использовать в корпусах с палатами для пациентов помещения, не связанные с лечебным процессом </w:t>
            </w:r>
            <w:r w:rsidRPr="00713839">
              <w:rPr>
                <w:rFonts w:ascii="Times New Roman" w:hAnsi="Times New Roman" w:cs="Times New Roman"/>
                <w:b/>
                <w:sz w:val="28"/>
                <w:szCs w:val="28"/>
              </w:rPr>
              <w:t>(кроме помещений, определенных нормами проектирования);</w:t>
            </w: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bookmarkStart w:id="21" w:name="sub_16036"/>
            <w:proofErr w:type="gramStart"/>
            <w:r w:rsidRPr="00713839">
              <w:rPr>
                <w:rFonts w:ascii="Times New Roman" w:hAnsi="Times New Roman" w:cs="Times New Roman"/>
                <w:sz w:val="28"/>
                <w:szCs w:val="28"/>
              </w:rPr>
              <w:t>б</w:t>
            </w:r>
            <w:proofErr w:type="gramEnd"/>
            <w:r w:rsidRPr="00713839">
              <w:rPr>
                <w:rFonts w:ascii="Times New Roman" w:hAnsi="Times New Roman" w:cs="Times New Roman"/>
                <w:sz w:val="28"/>
                <w:szCs w:val="28"/>
              </w:rPr>
              <w:t>) устанавливать кровати в коридорах, холлах и на других путях эвакуации;</w:t>
            </w:r>
          </w:p>
          <w:p w:rsidR="00D046C0" w:rsidRPr="00713839" w:rsidRDefault="00D046C0" w:rsidP="008D2CE2">
            <w:pPr>
              <w:jc w:val="both"/>
              <w:rPr>
                <w:rFonts w:ascii="Times New Roman" w:hAnsi="Times New Roman" w:cs="Times New Roman"/>
                <w:sz w:val="28"/>
                <w:szCs w:val="28"/>
              </w:rPr>
            </w:pPr>
          </w:p>
          <w:bookmarkEnd w:id="21"/>
          <w:p w:rsidR="00D046C0" w:rsidRPr="00713839" w:rsidRDefault="00D046C0"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lastRenderedPageBreak/>
              <w:t>в</w:t>
            </w:r>
            <w:proofErr w:type="gramEnd"/>
            <w:r w:rsidRPr="00713839">
              <w:rPr>
                <w:rFonts w:ascii="Times New Roman" w:hAnsi="Times New Roman" w:cs="Times New Roman"/>
                <w:sz w:val="28"/>
                <w:szCs w:val="28"/>
              </w:rPr>
              <w:t>) устанавливать и хранить баллоны с кислородом в зданиях медицинских организаций;</w:t>
            </w: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t>г</w:t>
            </w:r>
            <w:proofErr w:type="gramEnd"/>
            <w:r w:rsidRPr="00713839">
              <w:rPr>
                <w:rFonts w:ascii="Times New Roman" w:hAnsi="Times New Roman" w:cs="Times New Roman"/>
                <w:sz w:val="28"/>
                <w:szCs w:val="28"/>
              </w:rPr>
              <w:t>) устраивать топочные отверстия печей в палатах;</w:t>
            </w: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t>д</w:t>
            </w:r>
            <w:proofErr w:type="gramEnd"/>
            <w:r w:rsidRPr="00713839">
              <w:rPr>
                <w:rFonts w:ascii="Times New Roman" w:hAnsi="Times New Roman" w:cs="Times New Roman"/>
                <w:sz w:val="28"/>
                <w:szCs w:val="28"/>
              </w:rPr>
              <w:t>) </w:t>
            </w:r>
            <w:r w:rsidRPr="00713839">
              <w:rPr>
                <w:rFonts w:ascii="Times New Roman" w:hAnsi="Times New Roman" w:cs="Times New Roman"/>
                <w:b/>
                <w:sz w:val="28"/>
                <w:szCs w:val="28"/>
              </w:rPr>
              <w:t>размещать в подвальных и цокольных этажах лечебных учреждений мастерские, склады и кладовые</w:t>
            </w:r>
            <w:r w:rsidRPr="00713839">
              <w:rPr>
                <w:rFonts w:ascii="Times New Roman" w:hAnsi="Times New Roman" w:cs="Times New Roman"/>
                <w:sz w:val="28"/>
                <w:szCs w:val="28"/>
              </w:rPr>
              <w:t>.</w:t>
            </w:r>
          </w:p>
        </w:tc>
        <w:tc>
          <w:tcPr>
            <w:tcW w:w="7277" w:type="dxa"/>
          </w:tcPr>
          <w:p w:rsidR="00D046C0" w:rsidRPr="00713839" w:rsidRDefault="00D046C0" w:rsidP="00D046C0">
            <w:pPr>
              <w:pStyle w:val="a5"/>
              <w:numPr>
                <w:ilvl w:val="0"/>
                <w:numId w:val="12"/>
              </w:numPr>
              <w:tabs>
                <w:tab w:val="left" w:pos="1134"/>
              </w:tabs>
              <w:spacing w:line="240" w:lineRule="auto"/>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lastRenderedPageBreak/>
              <w:t>Запрещается:</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roofErr w:type="gramStart"/>
            <w:r w:rsidRPr="00713839">
              <w:rPr>
                <w:rFonts w:ascii="Times New Roman" w:eastAsia="Times New Roman" w:hAnsi="Times New Roman" w:cs="Times New Roman"/>
                <w:sz w:val="28"/>
                <w:szCs w:val="28"/>
                <w:lang w:eastAsia="ru-RU"/>
              </w:rPr>
              <w:t>а)</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обустраивать и использовать в корпусах с палатами для пациентов помещения, не связанные с лечебным процессом;</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roofErr w:type="gramStart"/>
            <w:r w:rsidRPr="00713839">
              <w:rPr>
                <w:rFonts w:ascii="Times New Roman" w:eastAsia="Times New Roman" w:hAnsi="Times New Roman" w:cs="Times New Roman"/>
                <w:sz w:val="28"/>
                <w:szCs w:val="28"/>
                <w:lang w:eastAsia="ru-RU"/>
              </w:rPr>
              <w:t>б)</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b/>
                <w:sz w:val="28"/>
                <w:szCs w:val="28"/>
                <w:highlight w:val="yellow"/>
                <w:lang w:eastAsia="ru-RU"/>
              </w:rPr>
              <w:t>группировать более 2 кроватей</w:t>
            </w:r>
            <w:r w:rsidRPr="00713839">
              <w:rPr>
                <w:rFonts w:ascii="Times New Roman" w:eastAsia="Times New Roman" w:hAnsi="Times New Roman" w:cs="Times New Roman"/>
                <w:sz w:val="28"/>
                <w:szCs w:val="28"/>
                <w:lang w:eastAsia="ru-RU"/>
              </w:rPr>
              <w:t>;</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roofErr w:type="gramStart"/>
            <w:r w:rsidRPr="00713839">
              <w:rPr>
                <w:rFonts w:ascii="Times New Roman" w:eastAsia="Times New Roman" w:hAnsi="Times New Roman" w:cs="Times New Roman"/>
                <w:sz w:val="28"/>
                <w:szCs w:val="28"/>
                <w:lang w:eastAsia="ru-RU"/>
              </w:rPr>
              <w:t>в)</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устанавливать кровати в коридорах, холлах и на других путях эвакуации;</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ind w:firstLine="567"/>
              <w:jc w:val="both"/>
              <w:rPr>
                <w:rFonts w:ascii="Times New Roman" w:eastAsia="Times New Roman" w:hAnsi="Times New Roman" w:cs="Times New Roman"/>
                <w:b/>
                <w:sz w:val="28"/>
                <w:szCs w:val="28"/>
                <w:lang w:eastAsia="ru-RU"/>
              </w:rPr>
            </w:pPr>
            <w:proofErr w:type="gramStart"/>
            <w:r w:rsidRPr="00713839">
              <w:rPr>
                <w:rFonts w:ascii="Times New Roman" w:eastAsia="Times New Roman" w:hAnsi="Times New Roman" w:cs="Times New Roman"/>
                <w:sz w:val="28"/>
                <w:szCs w:val="28"/>
                <w:lang w:eastAsia="ru-RU"/>
              </w:rPr>
              <w:lastRenderedPageBreak/>
              <w:t>г)</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 xml:space="preserve">устанавливать и хранить баллоны с кислородом в зданиях медицинских организаций, </w:t>
            </w:r>
            <w:r w:rsidRPr="00713839">
              <w:rPr>
                <w:rFonts w:ascii="Times New Roman" w:eastAsia="Times New Roman" w:hAnsi="Times New Roman" w:cs="Times New Roman"/>
                <w:b/>
                <w:sz w:val="28"/>
                <w:szCs w:val="28"/>
                <w:highlight w:val="yellow"/>
                <w:lang w:eastAsia="ru-RU"/>
              </w:rPr>
              <w:t>если это не предусмотрено проектной документацией;</w:t>
            </w:r>
          </w:p>
          <w:p w:rsidR="00D046C0" w:rsidRPr="00713839" w:rsidRDefault="00D046C0" w:rsidP="008D2CE2">
            <w:pPr>
              <w:tabs>
                <w:tab w:val="left" w:pos="1134"/>
              </w:tabs>
              <w:ind w:firstLine="542"/>
              <w:jc w:val="both"/>
              <w:rPr>
                <w:rFonts w:ascii="Times New Roman" w:eastAsia="Times New Roman" w:hAnsi="Times New Roman" w:cs="Times New Roman"/>
                <w:b/>
                <w:sz w:val="28"/>
                <w:szCs w:val="28"/>
                <w:lang w:eastAsia="ru-RU"/>
              </w:rPr>
            </w:pPr>
            <w:proofErr w:type="gramStart"/>
            <w:r w:rsidRPr="00713839">
              <w:rPr>
                <w:rFonts w:ascii="Times New Roman" w:eastAsia="Times New Roman" w:hAnsi="Times New Roman" w:cs="Times New Roman"/>
                <w:sz w:val="28"/>
                <w:szCs w:val="28"/>
                <w:lang w:eastAsia="ru-RU"/>
              </w:rPr>
              <w:t>д)</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устраивать топочные отверстия печей в палатах</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lastRenderedPageBreak/>
              <w:t>137.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D046C0" w:rsidRPr="00713839" w:rsidRDefault="00D046C0" w:rsidP="008D2CE2">
            <w:pPr>
              <w:jc w:val="both"/>
              <w:rPr>
                <w:rFonts w:ascii="Times New Roman" w:hAnsi="Times New Roman" w:cs="Times New Roman"/>
                <w:b/>
                <w:sz w:val="28"/>
                <w:szCs w:val="28"/>
              </w:rPr>
            </w:pPr>
            <w:r w:rsidRPr="00713839">
              <w:rPr>
                <w:rFonts w:ascii="Times New Roman" w:hAnsi="Times New Roman" w:cs="Times New Roman"/>
                <w:b/>
                <w:sz w:val="28"/>
                <w:szCs w:val="28"/>
              </w:rPr>
              <w:t>Запрещается применять керогазы, керосинки и примусы для кипячения медицинских изделий и белья.</w:t>
            </w: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p>
        </w:tc>
      </w:tr>
      <w:tr w:rsidR="00D046C0" w:rsidRPr="00713839" w:rsidTr="008D2CE2">
        <w:tc>
          <w:tcPr>
            <w:tcW w:w="7283" w:type="dxa"/>
          </w:tcPr>
          <w:p w:rsidR="00D046C0" w:rsidRPr="00713839" w:rsidRDefault="00D046C0" w:rsidP="008D2CE2">
            <w:pPr>
              <w:jc w:val="both"/>
              <w:rPr>
                <w:rFonts w:ascii="Times New Roman" w:hAnsi="Times New Roman" w:cs="Times New Roman"/>
                <w:b/>
                <w:sz w:val="28"/>
                <w:szCs w:val="28"/>
              </w:rPr>
            </w:pPr>
            <w:r w:rsidRPr="00713839">
              <w:rPr>
                <w:rFonts w:ascii="Times New Roman" w:hAnsi="Times New Roman" w:cs="Times New Roman"/>
                <w:b/>
                <w:sz w:val="28"/>
                <w:szCs w:val="28"/>
              </w:rPr>
              <w:t>140. Объекты медицинских организаций, расположенные в сельской местности, должны быть обеспечены приставными лестницами из расчета 1 лестница на здание.</w:t>
            </w:r>
          </w:p>
        </w:tc>
        <w:tc>
          <w:tcPr>
            <w:tcW w:w="7277" w:type="dxa"/>
          </w:tcPr>
          <w:p w:rsidR="00D046C0" w:rsidRPr="00713839" w:rsidRDefault="00713839" w:rsidP="008D2CE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Требование упразднено.</w:t>
            </w:r>
          </w:p>
        </w:tc>
      </w:tr>
    </w:tbl>
    <w:p w:rsidR="00D046C0" w:rsidRDefault="00D046C0" w:rsidP="00D046C0"/>
    <w:p w:rsidR="00D046C0" w:rsidRDefault="00D046C0" w:rsidP="00D046C0"/>
    <w:p w:rsidR="00713839" w:rsidRDefault="00713839" w:rsidP="00D046C0"/>
    <w:p w:rsidR="00713839" w:rsidRDefault="00713839" w:rsidP="00D046C0"/>
    <w:p w:rsidR="00713839" w:rsidRDefault="00713839" w:rsidP="00D046C0"/>
    <w:p w:rsidR="00713839" w:rsidRDefault="00713839" w:rsidP="00D046C0"/>
    <w:p w:rsidR="00D046C0" w:rsidRPr="00D046C0" w:rsidRDefault="00D046C0" w:rsidP="00D046C0">
      <w:pPr>
        <w:pStyle w:val="1"/>
        <w:tabs>
          <w:tab w:val="left" w:pos="426"/>
        </w:tabs>
        <w:spacing w:before="0" w:line="240" w:lineRule="auto"/>
        <w:jc w:val="center"/>
        <w:rPr>
          <w:rFonts w:ascii="Times New Roman" w:eastAsia="Times New Roman" w:hAnsi="Times New Roman" w:cs="Times New Roman"/>
          <w:b/>
          <w:color w:val="auto"/>
          <w:sz w:val="28"/>
          <w:szCs w:val="28"/>
          <w:lang w:eastAsia="ru-RU"/>
        </w:rPr>
      </w:pPr>
      <w:proofErr w:type="gramStart"/>
      <w:r w:rsidRPr="00D046C0">
        <w:rPr>
          <w:rFonts w:ascii="Times New Roman" w:hAnsi="Times New Roman" w:cs="Times New Roman"/>
          <w:b/>
          <w:color w:val="auto"/>
          <w:sz w:val="28"/>
          <w:szCs w:val="28"/>
        </w:rPr>
        <w:lastRenderedPageBreak/>
        <w:t xml:space="preserve">Раздел </w:t>
      </w:r>
      <w:r w:rsidRPr="00D046C0">
        <w:rPr>
          <w:b/>
          <w:color w:val="auto"/>
          <w:sz w:val="28"/>
          <w:szCs w:val="28"/>
        </w:rPr>
        <w:t xml:space="preserve"> </w:t>
      </w:r>
      <w:r>
        <w:rPr>
          <w:b/>
          <w:color w:val="auto"/>
          <w:sz w:val="28"/>
          <w:szCs w:val="28"/>
        </w:rPr>
        <w:t>14</w:t>
      </w:r>
      <w:proofErr w:type="gramEnd"/>
      <w:r>
        <w:rPr>
          <w:b/>
          <w:color w:val="auto"/>
          <w:sz w:val="28"/>
          <w:szCs w:val="28"/>
        </w:rPr>
        <w:t xml:space="preserve"> </w:t>
      </w:r>
      <w:r w:rsidRPr="00D046C0">
        <w:rPr>
          <w:rFonts w:ascii="Times New Roman" w:eastAsia="Times New Roman" w:hAnsi="Times New Roman" w:cs="Times New Roman"/>
          <w:b/>
          <w:color w:val="auto"/>
          <w:sz w:val="28"/>
          <w:szCs w:val="28"/>
          <w:lang w:eastAsia="ru-RU"/>
        </w:rPr>
        <w:t xml:space="preserve">Объекты хранения </w:t>
      </w:r>
    </w:p>
    <w:p w:rsidR="00D046C0" w:rsidRPr="008A776E" w:rsidRDefault="00D046C0" w:rsidP="00D046C0">
      <w:pPr>
        <w:rPr>
          <w:lang w:eastAsia="ru-RU"/>
        </w:rPr>
      </w:pPr>
    </w:p>
    <w:tbl>
      <w:tblPr>
        <w:tblStyle w:val="a3"/>
        <w:tblW w:w="0" w:type="auto"/>
        <w:tblLook w:val="04A0" w:firstRow="1" w:lastRow="0" w:firstColumn="1" w:lastColumn="0" w:noHBand="0" w:noVBand="1"/>
      </w:tblPr>
      <w:tblGrid>
        <w:gridCol w:w="7283"/>
        <w:gridCol w:w="7277"/>
      </w:tblGrid>
      <w:tr w:rsidR="00D046C0" w:rsidRPr="00713839" w:rsidTr="008D2CE2">
        <w:trPr>
          <w:tblHeader/>
        </w:trPr>
        <w:tc>
          <w:tcPr>
            <w:tcW w:w="7283"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2012 по 2021 годы</w:t>
            </w:r>
          </w:p>
        </w:tc>
        <w:tc>
          <w:tcPr>
            <w:tcW w:w="7277"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2021 года</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343. Расстояние от светильников до хранящихся товаров должно быть не менее 0,5 метра.</w:t>
            </w:r>
          </w:p>
        </w:tc>
        <w:tc>
          <w:tcPr>
            <w:tcW w:w="7277" w:type="dxa"/>
          </w:tcPr>
          <w:p w:rsidR="00D046C0" w:rsidRPr="00713839" w:rsidRDefault="00D046C0" w:rsidP="008D2CE2">
            <w:pPr>
              <w:tabs>
                <w:tab w:val="left" w:pos="401"/>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288. Расстояние от светильников </w:t>
            </w:r>
            <w:r w:rsidRPr="00713839">
              <w:rPr>
                <w:rFonts w:ascii="Times New Roman" w:eastAsia="Times New Roman" w:hAnsi="Times New Roman" w:cs="Times New Roman"/>
                <w:b/>
                <w:sz w:val="28"/>
                <w:szCs w:val="28"/>
                <w:highlight w:val="yellow"/>
                <w:lang w:eastAsia="ru-RU"/>
              </w:rPr>
              <w:t>с лампами накаливания</w:t>
            </w:r>
            <w:r w:rsidRPr="00713839">
              <w:rPr>
                <w:rFonts w:ascii="Times New Roman" w:eastAsia="Times New Roman" w:hAnsi="Times New Roman" w:cs="Times New Roman"/>
                <w:sz w:val="28"/>
                <w:szCs w:val="28"/>
                <w:lang w:eastAsia="ru-RU"/>
              </w:rPr>
              <w:t xml:space="preserve"> до хранящихся товаров должно быть не менее 0,5 метра</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344. 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tc>
        <w:tc>
          <w:tcPr>
            <w:tcW w:w="7277" w:type="dxa"/>
          </w:tcPr>
          <w:p w:rsidR="00D046C0" w:rsidRPr="00713839" w:rsidRDefault="00D046C0" w:rsidP="008D2CE2">
            <w:pPr>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289. </w:t>
            </w:r>
            <w:r w:rsidRPr="00713839">
              <w:rPr>
                <w:rFonts w:ascii="Times New Roman" w:eastAsia="Times New Roman" w:hAnsi="Times New Roman" w:cs="Times New Roman"/>
                <w:b/>
                <w:sz w:val="28"/>
                <w:szCs w:val="28"/>
                <w:highlight w:val="yellow"/>
                <w:lang w:eastAsia="ru-RU"/>
              </w:rPr>
              <w:t>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tc>
      </w:tr>
      <w:tr w:rsidR="00D046C0" w:rsidRPr="00713839" w:rsidTr="008D2CE2">
        <w:tc>
          <w:tcPr>
            <w:tcW w:w="7283" w:type="dxa"/>
          </w:tcPr>
          <w:p w:rsidR="00D046C0" w:rsidRPr="00713839" w:rsidRDefault="00D046C0" w:rsidP="008D2CE2">
            <w:pPr>
              <w:rPr>
                <w:rFonts w:ascii="Times New Roman" w:hAnsi="Times New Roman" w:cs="Times New Roman"/>
                <w:sz w:val="28"/>
                <w:szCs w:val="28"/>
              </w:rPr>
            </w:pPr>
            <w:bookmarkStart w:id="22" w:name="sub_1350"/>
            <w:r w:rsidRPr="00713839">
              <w:rPr>
                <w:rFonts w:ascii="Times New Roman" w:hAnsi="Times New Roman" w:cs="Times New Roman"/>
                <w:sz w:val="28"/>
                <w:szCs w:val="28"/>
              </w:rPr>
              <w:t>350.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6 метров.</w:t>
            </w:r>
          </w:p>
          <w:bookmarkEnd w:id="22"/>
          <w:p w:rsidR="00D046C0" w:rsidRPr="00713839" w:rsidRDefault="00D046C0" w:rsidP="008D2CE2">
            <w:pPr>
              <w:jc w:val="both"/>
              <w:rPr>
                <w:rFonts w:ascii="Times New Roman" w:hAnsi="Times New Roman" w:cs="Times New Roman"/>
                <w:sz w:val="28"/>
                <w:szCs w:val="28"/>
              </w:rPr>
            </w:pPr>
          </w:p>
        </w:tc>
        <w:tc>
          <w:tcPr>
            <w:tcW w:w="7277" w:type="dxa"/>
          </w:tcPr>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w:t>
            </w:r>
            <w:r w:rsidRPr="00713839">
              <w:rPr>
                <w:rFonts w:ascii="Times New Roman" w:eastAsia="Times New Roman" w:hAnsi="Times New Roman" w:cs="Times New Roman"/>
                <w:b/>
                <w:sz w:val="28"/>
                <w:szCs w:val="28"/>
                <w:highlight w:val="yellow"/>
                <w:lang w:eastAsia="ru-RU"/>
              </w:rPr>
              <w:t>не менее 8 метров</w:t>
            </w:r>
          </w:p>
        </w:tc>
      </w:tr>
      <w:tr w:rsidR="00D046C0" w:rsidRPr="00713839" w:rsidTr="008D2CE2">
        <w:tc>
          <w:tcPr>
            <w:tcW w:w="7283" w:type="dxa"/>
          </w:tcPr>
          <w:p w:rsidR="00D046C0" w:rsidRPr="00713839" w:rsidRDefault="00D046C0" w:rsidP="008D2CE2">
            <w:pPr>
              <w:jc w:val="both"/>
              <w:rPr>
                <w:rFonts w:ascii="Times New Roman" w:hAnsi="Times New Roman" w:cs="Times New Roman"/>
                <w:b/>
                <w:sz w:val="28"/>
                <w:szCs w:val="28"/>
              </w:rPr>
            </w:pPr>
          </w:p>
        </w:tc>
        <w:tc>
          <w:tcPr>
            <w:tcW w:w="7277" w:type="dxa"/>
          </w:tcPr>
          <w:p w:rsidR="00D046C0" w:rsidRPr="00713839" w:rsidRDefault="00D046C0" w:rsidP="00D046C0">
            <w:pPr>
              <w:pStyle w:val="a5"/>
              <w:numPr>
                <w:ilvl w:val="0"/>
                <w:numId w:val="13"/>
              </w:numPr>
              <w:tabs>
                <w:tab w:val="left" w:pos="542"/>
              </w:tabs>
              <w:spacing w:line="240" w:lineRule="auto"/>
              <w:ind w:left="-25" w:firstLine="25"/>
              <w:jc w:val="both"/>
              <w:rPr>
                <w:rFonts w:ascii="Times New Roman" w:eastAsia="Times New Roman" w:hAnsi="Times New Roman" w:cs="Times New Roman"/>
                <w:b/>
                <w:sz w:val="28"/>
                <w:szCs w:val="28"/>
                <w:highlight w:val="yellow"/>
                <w:lang w:eastAsia="ru-RU"/>
              </w:rPr>
            </w:pPr>
            <w:r w:rsidRPr="00713839">
              <w:rPr>
                <w:rFonts w:ascii="Times New Roman" w:eastAsia="Times New Roman" w:hAnsi="Times New Roman" w:cs="Times New Roman"/>
                <w:b/>
                <w:sz w:val="28"/>
                <w:szCs w:val="28"/>
                <w:highlight w:val="yellow"/>
                <w:lang w:eastAsia="ru-RU"/>
              </w:rPr>
              <w:t>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D046C0" w:rsidRPr="00713839" w:rsidRDefault="00D046C0" w:rsidP="008D2CE2">
            <w:pPr>
              <w:tabs>
                <w:tab w:val="left" w:pos="542"/>
              </w:tabs>
              <w:ind w:left="-25" w:firstLine="25"/>
              <w:jc w:val="both"/>
              <w:rPr>
                <w:rFonts w:ascii="Times New Roman" w:eastAsia="Times New Roman" w:hAnsi="Times New Roman" w:cs="Times New Roman"/>
                <w:b/>
                <w:sz w:val="28"/>
                <w:szCs w:val="28"/>
                <w:highlight w:val="yellow"/>
                <w:lang w:eastAsia="ru-RU"/>
              </w:rPr>
            </w:pPr>
          </w:p>
          <w:p w:rsidR="00D046C0" w:rsidRPr="00713839" w:rsidRDefault="00D046C0" w:rsidP="008D2CE2">
            <w:pPr>
              <w:tabs>
                <w:tab w:val="left" w:pos="542"/>
              </w:tabs>
              <w:ind w:left="-25" w:firstLine="25"/>
              <w:jc w:val="both"/>
              <w:rPr>
                <w:rFonts w:ascii="Times New Roman" w:eastAsia="Times New Roman" w:hAnsi="Times New Roman" w:cs="Times New Roman"/>
                <w:b/>
                <w:sz w:val="28"/>
                <w:szCs w:val="28"/>
                <w:highlight w:val="yellow"/>
                <w:lang w:eastAsia="ru-RU"/>
              </w:rPr>
            </w:pPr>
            <w:r w:rsidRPr="00713839">
              <w:rPr>
                <w:rFonts w:ascii="Times New Roman" w:eastAsia="Times New Roman" w:hAnsi="Times New Roman" w:cs="Times New Roman"/>
                <w:b/>
                <w:sz w:val="28"/>
                <w:szCs w:val="28"/>
                <w:highlight w:val="yellow"/>
                <w:lang w:eastAsia="ru-RU"/>
              </w:rPr>
              <w:t xml:space="preserve">Заполнение полигонов (площадок) размещения, хранения и обеззараживания твердых бытовых отходов </w:t>
            </w:r>
            <w:r w:rsidRPr="00713839">
              <w:rPr>
                <w:rFonts w:ascii="Times New Roman" w:eastAsia="Times New Roman" w:hAnsi="Times New Roman" w:cs="Times New Roman"/>
                <w:b/>
                <w:sz w:val="28"/>
                <w:szCs w:val="28"/>
                <w:highlight w:val="yellow"/>
                <w:lang w:eastAsia="ru-RU"/>
              </w:rPr>
              <w:lastRenderedPageBreak/>
              <w:t>осуществлять послойным чередованием твердых бытовых отходов и инертных негорючих материалов</w:t>
            </w:r>
          </w:p>
        </w:tc>
      </w:tr>
    </w:tbl>
    <w:p w:rsidR="00D046C0" w:rsidRDefault="00D046C0" w:rsidP="00D046C0"/>
    <w:p w:rsidR="00D046C0" w:rsidRDefault="00D046C0"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713839" w:rsidRDefault="00713839" w:rsidP="00D046C0"/>
    <w:p w:rsidR="00D046C0" w:rsidRDefault="00D046C0" w:rsidP="00D046C0">
      <w:pPr>
        <w:pStyle w:val="1"/>
        <w:tabs>
          <w:tab w:val="left" w:pos="426"/>
        </w:tabs>
        <w:spacing w:before="0" w:line="240" w:lineRule="auto"/>
        <w:jc w:val="center"/>
        <w:rPr>
          <w:rFonts w:ascii="Times New Roman" w:eastAsia="Times New Roman" w:hAnsi="Times New Roman" w:cs="Times New Roman"/>
          <w:b/>
          <w:color w:val="auto"/>
          <w:sz w:val="28"/>
          <w:szCs w:val="28"/>
          <w:lang w:eastAsia="ru-RU"/>
        </w:rPr>
      </w:pPr>
      <w:proofErr w:type="gramStart"/>
      <w:r w:rsidRPr="00A1517E">
        <w:rPr>
          <w:rFonts w:ascii="Times New Roman" w:hAnsi="Times New Roman" w:cs="Times New Roman"/>
          <w:color w:val="auto"/>
          <w:sz w:val="28"/>
          <w:szCs w:val="28"/>
        </w:rPr>
        <w:lastRenderedPageBreak/>
        <w:t xml:space="preserve">Раздел </w:t>
      </w:r>
      <w:r w:rsidRPr="00A1517E">
        <w:rPr>
          <w:color w:val="auto"/>
          <w:sz w:val="28"/>
          <w:szCs w:val="28"/>
        </w:rPr>
        <w:t xml:space="preserve"> </w:t>
      </w:r>
      <w:r>
        <w:rPr>
          <w:color w:val="auto"/>
          <w:sz w:val="28"/>
          <w:szCs w:val="28"/>
        </w:rPr>
        <w:t>18</w:t>
      </w:r>
      <w:proofErr w:type="gramEnd"/>
      <w:r>
        <w:rPr>
          <w:color w:val="auto"/>
          <w:sz w:val="28"/>
          <w:szCs w:val="28"/>
        </w:rPr>
        <w:t xml:space="preserve"> </w:t>
      </w:r>
      <w:r>
        <w:rPr>
          <w:rFonts w:ascii="Times New Roman" w:eastAsia="Times New Roman" w:hAnsi="Times New Roman" w:cs="Times New Roman"/>
          <w:b/>
          <w:color w:val="auto"/>
          <w:sz w:val="28"/>
          <w:szCs w:val="28"/>
          <w:lang w:eastAsia="ru-RU"/>
        </w:rPr>
        <w:t xml:space="preserve">Требования к инструкции о МПБ </w:t>
      </w:r>
    </w:p>
    <w:p w:rsidR="00D046C0" w:rsidRPr="008A776E" w:rsidRDefault="00D046C0" w:rsidP="00D046C0">
      <w:pPr>
        <w:rPr>
          <w:lang w:eastAsia="ru-RU"/>
        </w:rPr>
      </w:pPr>
    </w:p>
    <w:tbl>
      <w:tblPr>
        <w:tblStyle w:val="a3"/>
        <w:tblW w:w="0" w:type="auto"/>
        <w:tblLook w:val="04A0" w:firstRow="1" w:lastRow="0" w:firstColumn="1" w:lastColumn="0" w:noHBand="0" w:noVBand="1"/>
      </w:tblPr>
      <w:tblGrid>
        <w:gridCol w:w="7283"/>
        <w:gridCol w:w="7277"/>
      </w:tblGrid>
      <w:tr w:rsidR="00D046C0" w:rsidRPr="00713839" w:rsidTr="008D2CE2">
        <w:trPr>
          <w:tblHeader/>
        </w:trPr>
        <w:tc>
          <w:tcPr>
            <w:tcW w:w="7283"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2012 по 2021 годы</w:t>
            </w:r>
          </w:p>
        </w:tc>
        <w:tc>
          <w:tcPr>
            <w:tcW w:w="7277"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2021 года</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461. В инструкции о мерах пожарной безопасности необходимо отражать следующие вопросы:</w:t>
            </w:r>
          </w:p>
        </w:tc>
        <w:tc>
          <w:tcPr>
            <w:tcW w:w="7277" w:type="dxa"/>
          </w:tcPr>
          <w:p w:rsidR="00D046C0" w:rsidRPr="00713839" w:rsidRDefault="00D046C0" w:rsidP="008D2CE2">
            <w:pPr>
              <w:tabs>
                <w:tab w:val="left" w:pos="401"/>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393. В инструкции о мерах пожарной безопасности необходимо отражать следующие вопросы:</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t>а</w:t>
            </w:r>
            <w:proofErr w:type="gramEnd"/>
            <w:r w:rsidRPr="00713839">
              <w:rPr>
                <w:rFonts w:ascii="Times New Roman" w:hAnsi="Times New Roman" w:cs="Times New Roman"/>
                <w:sz w:val="28"/>
                <w:szCs w:val="28"/>
              </w:rPr>
              <w:t>) порядок содержания территории, зданий, сооружений и помещений, в том числе эвакуационных путей;</w:t>
            </w:r>
          </w:p>
        </w:tc>
        <w:tc>
          <w:tcPr>
            <w:tcW w:w="7277" w:type="dxa"/>
          </w:tcPr>
          <w:p w:rsidR="00D046C0" w:rsidRPr="00713839" w:rsidRDefault="00D046C0" w:rsidP="008D2CE2">
            <w:pPr>
              <w:tabs>
                <w:tab w:val="left" w:pos="401"/>
              </w:tabs>
              <w:jc w:val="both"/>
              <w:rPr>
                <w:rFonts w:ascii="Times New Roman" w:eastAsia="Times New Roman" w:hAnsi="Times New Roman" w:cs="Times New Roman"/>
                <w:sz w:val="28"/>
                <w:szCs w:val="28"/>
                <w:lang w:eastAsia="ru-RU"/>
              </w:rPr>
            </w:pPr>
            <w:proofErr w:type="gramStart"/>
            <w:r w:rsidRPr="00713839">
              <w:rPr>
                <w:rFonts w:ascii="Times New Roman" w:eastAsia="Times New Roman" w:hAnsi="Times New Roman" w:cs="Times New Roman"/>
                <w:sz w:val="28"/>
                <w:szCs w:val="28"/>
                <w:lang w:eastAsia="ru-RU"/>
              </w:rPr>
              <w:t>а)</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 xml:space="preserve">порядок содержания территории, зданий, сооружений и помещений, эвакуационных путей </w:t>
            </w:r>
            <w:r w:rsidRPr="00713839">
              <w:rPr>
                <w:rFonts w:ascii="Times New Roman" w:eastAsia="Times New Roman" w:hAnsi="Times New Roman" w:cs="Times New Roman"/>
                <w:b/>
                <w:sz w:val="28"/>
                <w:szCs w:val="28"/>
                <w:highlight w:val="yellow"/>
                <w:lang w:eastAsia="ru-RU"/>
              </w:rPr>
              <w:t>и выходов, в том числе аварийных, а также путей доступа подразделений пожарной охраны на объекты защиты (на этажи, кровлю (покрытие) и др.);</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t>з</w:t>
            </w:r>
            <w:proofErr w:type="gramEnd"/>
            <w:r w:rsidRPr="00713839">
              <w:rPr>
                <w:rFonts w:ascii="Times New Roman" w:hAnsi="Times New Roman" w:cs="Times New Roman"/>
                <w:sz w:val="28"/>
                <w:szCs w:val="28"/>
              </w:rPr>
              <w:t>) порядок и периодичность уборки горючих отходов и пыли, хранения промасленной спецодежды;</w:t>
            </w:r>
          </w:p>
        </w:tc>
        <w:tc>
          <w:tcPr>
            <w:tcW w:w="7277" w:type="dxa"/>
          </w:tcPr>
          <w:p w:rsidR="00D046C0" w:rsidRPr="00713839" w:rsidRDefault="00D046C0" w:rsidP="008D2CE2">
            <w:pPr>
              <w:tabs>
                <w:tab w:val="left" w:pos="1134"/>
              </w:tabs>
              <w:ind w:firstLine="117"/>
              <w:jc w:val="both"/>
              <w:rPr>
                <w:rFonts w:ascii="Times New Roman" w:eastAsia="Times New Roman" w:hAnsi="Times New Roman" w:cs="Times New Roman"/>
                <w:sz w:val="28"/>
                <w:szCs w:val="28"/>
                <w:lang w:eastAsia="ru-RU"/>
              </w:rPr>
            </w:pPr>
            <w:proofErr w:type="gramStart"/>
            <w:r w:rsidRPr="00713839">
              <w:rPr>
                <w:rFonts w:ascii="Times New Roman" w:eastAsia="Times New Roman" w:hAnsi="Times New Roman" w:cs="Times New Roman"/>
                <w:sz w:val="28"/>
                <w:szCs w:val="28"/>
                <w:lang w:eastAsia="ru-RU"/>
              </w:rPr>
              <w:t>з)</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 xml:space="preserve">порядок и периодичность уборки горючих отходов и пыли, хранения промасленной спецодежды, </w:t>
            </w:r>
            <w:r w:rsidRPr="00713839">
              <w:rPr>
                <w:rFonts w:ascii="Times New Roman" w:eastAsia="Times New Roman" w:hAnsi="Times New Roman" w:cs="Times New Roman"/>
                <w:b/>
                <w:sz w:val="28"/>
                <w:szCs w:val="28"/>
                <w:highlight w:val="yellow"/>
                <w:lang w:eastAsia="ru-RU"/>
              </w:rPr>
              <w:t>ветоши;</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t>к</w:t>
            </w:r>
            <w:proofErr w:type="gramEnd"/>
            <w:r w:rsidRPr="00713839">
              <w:rPr>
                <w:rFonts w:ascii="Times New Roman" w:hAnsi="Times New Roman" w:cs="Times New Roman"/>
                <w:sz w:val="28"/>
                <w:szCs w:val="28"/>
              </w:rPr>
              <w:t xml:space="preserve">) 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w:t>
            </w:r>
            <w:proofErr w:type="spellStart"/>
            <w:r w:rsidRPr="00713839">
              <w:rPr>
                <w:rFonts w:ascii="Times New Roman" w:hAnsi="Times New Roman" w:cs="Times New Roman"/>
                <w:sz w:val="28"/>
                <w:szCs w:val="28"/>
              </w:rPr>
              <w:t>пожаровзрывобезопасное</w:t>
            </w:r>
            <w:proofErr w:type="spellEnd"/>
            <w:r w:rsidRPr="00713839">
              <w:rPr>
                <w:rFonts w:ascii="Times New Roman" w:hAnsi="Times New Roman" w:cs="Times New Roman"/>
                <w:sz w:val="28"/>
                <w:szCs w:val="28"/>
              </w:rPr>
              <w:t xml:space="preserve"> состояние всех помещений предприятия (подразделения);</w:t>
            </w:r>
          </w:p>
        </w:tc>
        <w:tc>
          <w:tcPr>
            <w:tcW w:w="7277" w:type="dxa"/>
          </w:tcPr>
          <w:p w:rsidR="00D046C0" w:rsidRPr="00713839" w:rsidRDefault="00D046C0" w:rsidP="008D2CE2">
            <w:pPr>
              <w:tabs>
                <w:tab w:val="left" w:pos="1134"/>
              </w:tabs>
              <w:ind w:firstLine="117"/>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к)</w:t>
            </w:r>
            <w:r w:rsidRPr="00713839">
              <w:rPr>
                <w:rFonts w:ascii="Times New Roman" w:eastAsia="Times New Roman" w:hAnsi="Times New Roman" w:cs="Times New Roman"/>
                <w:sz w:val="28"/>
                <w:szCs w:val="28"/>
                <w:lang w:eastAsia="ru-RU"/>
              </w:rPr>
              <w:tab/>
              <w:t xml:space="preserve">обязанности и действия работников при пожаре, в том числе при вызове пожарной охраны, </w:t>
            </w:r>
            <w:r w:rsidRPr="00713839">
              <w:rPr>
                <w:rFonts w:ascii="Times New Roman" w:eastAsia="Times New Roman" w:hAnsi="Times New Roman" w:cs="Times New Roman"/>
                <w:b/>
                <w:sz w:val="28"/>
                <w:szCs w:val="28"/>
                <w:highlight w:val="yellow"/>
                <w:lang w:eastAsia="ru-RU"/>
              </w:rPr>
              <w:t>открытии и блокировании в открытом состоянии вращающихся дверей и турникетов, а также других устройств, препятствующих свободной эвакуации людей</w:t>
            </w:r>
            <w:r w:rsidRPr="00713839">
              <w:rPr>
                <w:rFonts w:ascii="Times New Roman" w:eastAsia="Times New Roman" w:hAnsi="Times New Roman" w:cs="Times New Roman"/>
                <w:sz w:val="28"/>
                <w:szCs w:val="28"/>
                <w:lang w:eastAsia="ru-RU"/>
              </w:rPr>
              <w:t xml:space="preserve">,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w:t>
            </w:r>
            <w:proofErr w:type="spellStart"/>
            <w:r w:rsidRPr="00713839">
              <w:rPr>
                <w:rFonts w:ascii="Times New Roman" w:eastAsia="Times New Roman" w:hAnsi="Times New Roman" w:cs="Times New Roman"/>
                <w:sz w:val="28"/>
                <w:szCs w:val="28"/>
                <w:lang w:eastAsia="ru-RU"/>
              </w:rPr>
              <w:t>пожаровзрывобезопасное</w:t>
            </w:r>
            <w:proofErr w:type="spellEnd"/>
            <w:r w:rsidRPr="00713839">
              <w:rPr>
                <w:rFonts w:ascii="Times New Roman" w:eastAsia="Times New Roman" w:hAnsi="Times New Roman" w:cs="Times New Roman"/>
                <w:sz w:val="28"/>
                <w:szCs w:val="28"/>
                <w:lang w:eastAsia="ru-RU"/>
              </w:rPr>
              <w:t xml:space="preserve"> состояние всех помещений предприятия (подразделения);</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bookmarkStart w:id="23" w:name="sub_1462"/>
            <w:r w:rsidRPr="00713839">
              <w:rPr>
                <w:rFonts w:ascii="Times New Roman" w:hAnsi="Times New Roman" w:cs="Times New Roman"/>
                <w:sz w:val="28"/>
                <w:szCs w:val="28"/>
              </w:rPr>
              <w:lastRenderedPageBreak/>
              <w:t>462. В инструкции о мерах пожарной безопасности указываются лица, ответственные за обеспечение пожарной безопасности, в том числе за:</w:t>
            </w:r>
            <w:bookmarkEnd w:id="23"/>
          </w:p>
        </w:tc>
        <w:tc>
          <w:tcPr>
            <w:tcW w:w="7277" w:type="dxa"/>
          </w:tcPr>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394. В инструкции о мерах пожарной безопасности указываются лица, ответственные за обеспечение пожарной безопасности, в том числе за:</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t>а</w:t>
            </w:r>
            <w:proofErr w:type="gramEnd"/>
            <w:r w:rsidRPr="00713839">
              <w:rPr>
                <w:rFonts w:ascii="Times New Roman" w:hAnsi="Times New Roman" w:cs="Times New Roman"/>
                <w:sz w:val="28"/>
                <w:szCs w:val="28"/>
              </w:rPr>
              <w:t>) сообщение о возникновении пожара в пожарную охрану и оповещение (информирование) руководства и дежурных служб объекта защиты;</w:t>
            </w:r>
          </w:p>
        </w:tc>
        <w:tc>
          <w:tcPr>
            <w:tcW w:w="7277" w:type="dxa"/>
          </w:tcPr>
          <w:p w:rsidR="00D046C0" w:rsidRPr="00713839" w:rsidRDefault="00D046C0" w:rsidP="008D2CE2">
            <w:pPr>
              <w:tabs>
                <w:tab w:val="left" w:pos="542"/>
              </w:tabs>
              <w:jc w:val="both"/>
              <w:rPr>
                <w:rFonts w:ascii="Times New Roman" w:eastAsia="Times New Roman" w:hAnsi="Times New Roman" w:cs="Times New Roman"/>
                <w:b/>
                <w:sz w:val="28"/>
                <w:szCs w:val="28"/>
                <w:lang w:eastAsia="ru-RU"/>
              </w:rPr>
            </w:pPr>
            <w:proofErr w:type="gramStart"/>
            <w:r w:rsidRPr="00713839">
              <w:rPr>
                <w:rFonts w:ascii="Times New Roman" w:eastAsia="Times New Roman" w:hAnsi="Times New Roman" w:cs="Times New Roman"/>
                <w:sz w:val="28"/>
                <w:szCs w:val="28"/>
                <w:lang w:eastAsia="ru-RU"/>
              </w:rPr>
              <w:t>а)</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 xml:space="preserve">сообщение о возникновении пожара в пожарную охрану и оповещение (информирование) руководства, дежурных </w:t>
            </w:r>
            <w:r w:rsidRPr="00713839">
              <w:rPr>
                <w:rFonts w:ascii="Times New Roman" w:eastAsia="Times New Roman" w:hAnsi="Times New Roman" w:cs="Times New Roman"/>
                <w:b/>
                <w:sz w:val="28"/>
                <w:szCs w:val="28"/>
                <w:highlight w:val="yellow"/>
                <w:lang w:eastAsia="ru-RU"/>
              </w:rPr>
              <w:t>и аварийных</w:t>
            </w:r>
            <w:r w:rsidRPr="00713839">
              <w:rPr>
                <w:rFonts w:ascii="Times New Roman" w:eastAsia="Times New Roman" w:hAnsi="Times New Roman" w:cs="Times New Roman"/>
                <w:sz w:val="28"/>
                <w:szCs w:val="28"/>
                <w:lang w:eastAsia="ru-RU"/>
              </w:rPr>
              <w:t xml:space="preserve"> служб объекта защиты;</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t>б</w:t>
            </w:r>
            <w:proofErr w:type="gramEnd"/>
            <w:r w:rsidRPr="00713839">
              <w:rPr>
                <w:rFonts w:ascii="Times New Roman" w:hAnsi="Times New Roman" w:cs="Times New Roman"/>
                <w:sz w:val="28"/>
                <w:szCs w:val="28"/>
              </w:rPr>
              <w:t>) организацию спасания людей с использованием для этого имеющихся сил и средств, </w:t>
            </w:r>
            <w:r w:rsidRPr="00713839">
              <w:rPr>
                <w:rFonts w:ascii="Times New Roman" w:hAnsi="Times New Roman" w:cs="Times New Roman"/>
                <w:b/>
                <w:i/>
                <w:sz w:val="28"/>
                <w:szCs w:val="28"/>
              </w:rPr>
              <w:t>в том числе за оказание первой помощи пострадавшим;</w:t>
            </w:r>
          </w:p>
        </w:tc>
        <w:tc>
          <w:tcPr>
            <w:tcW w:w="7277" w:type="dxa"/>
          </w:tcPr>
          <w:p w:rsidR="00D046C0" w:rsidRPr="00713839" w:rsidRDefault="00D046C0" w:rsidP="008D2CE2">
            <w:pPr>
              <w:tabs>
                <w:tab w:val="left" w:pos="542"/>
              </w:tabs>
              <w:jc w:val="both"/>
              <w:rPr>
                <w:rFonts w:ascii="Times New Roman" w:eastAsia="Times New Roman" w:hAnsi="Times New Roman" w:cs="Times New Roman"/>
                <w:sz w:val="28"/>
                <w:szCs w:val="28"/>
                <w:lang w:eastAsia="ru-RU"/>
              </w:rPr>
            </w:pPr>
            <w:proofErr w:type="gramStart"/>
            <w:r w:rsidRPr="00713839">
              <w:rPr>
                <w:rFonts w:ascii="Times New Roman" w:eastAsia="Times New Roman" w:hAnsi="Times New Roman" w:cs="Times New Roman"/>
                <w:sz w:val="28"/>
                <w:szCs w:val="28"/>
                <w:lang w:eastAsia="ru-RU"/>
              </w:rPr>
              <w:t>б)</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организацию спасения людей с использованием для этого имеющихся сил и технических средств;</w:t>
            </w:r>
          </w:p>
        </w:tc>
      </w:tr>
      <w:tr w:rsidR="00713839" w:rsidRPr="00713839" w:rsidTr="008D2CE2">
        <w:tc>
          <w:tcPr>
            <w:tcW w:w="7283" w:type="dxa"/>
            <w:vMerge w:val="restart"/>
          </w:tcPr>
          <w:p w:rsidR="00713839" w:rsidRPr="00713839" w:rsidRDefault="00713839"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t>г</w:t>
            </w:r>
            <w:proofErr w:type="gramEnd"/>
            <w:r w:rsidRPr="00713839">
              <w:rPr>
                <w:rFonts w:ascii="Times New Roman" w:hAnsi="Times New Roman" w:cs="Times New Roman"/>
                <w:sz w:val="28"/>
                <w:szCs w:val="28"/>
              </w:rPr>
              <w:t>) 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аварийном и смежных с ним помещениях, выполнение других мероприятий, способствующих предотвращению развития пожара и задымления помещений здания;</w:t>
            </w:r>
          </w:p>
        </w:tc>
        <w:tc>
          <w:tcPr>
            <w:tcW w:w="7277" w:type="dxa"/>
          </w:tcPr>
          <w:p w:rsidR="00713839" w:rsidRPr="00713839" w:rsidRDefault="00713839" w:rsidP="008D2CE2">
            <w:pPr>
              <w:tabs>
                <w:tab w:val="left" w:pos="542"/>
              </w:tabs>
              <w:jc w:val="both"/>
              <w:rPr>
                <w:rFonts w:ascii="Times New Roman" w:eastAsia="Times New Roman" w:hAnsi="Times New Roman" w:cs="Times New Roman"/>
                <w:sz w:val="28"/>
                <w:szCs w:val="28"/>
                <w:lang w:eastAsia="ru-RU"/>
              </w:rPr>
            </w:pPr>
            <w:proofErr w:type="gramStart"/>
            <w:r w:rsidRPr="00713839">
              <w:rPr>
                <w:rFonts w:ascii="Times New Roman" w:eastAsia="Times New Roman" w:hAnsi="Times New Roman" w:cs="Times New Roman"/>
                <w:sz w:val="28"/>
                <w:szCs w:val="28"/>
                <w:lang w:eastAsia="ru-RU"/>
              </w:rPr>
              <w:t>г)</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 xml:space="preserve">отключение при необходимости электроэнергии (за исключением систем противопожарной защиты), остановку работы транспортирующих устройств, агрегатов, </w:t>
            </w:r>
            <w:r w:rsidRPr="00713839">
              <w:rPr>
                <w:rFonts w:ascii="Times New Roman" w:eastAsia="Times New Roman" w:hAnsi="Times New Roman" w:cs="Times New Roman"/>
                <w:b/>
                <w:sz w:val="28"/>
                <w:szCs w:val="28"/>
                <w:highlight w:val="yellow"/>
                <w:lang w:eastAsia="ru-RU"/>
              </w:rPr>
              <w:t>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tc>
      </w:tr>
      <w:tr w:rsidR="00713839" w:rsidRPr="00713839" w:rsidTr="008D2CE2">
        <w:tc>
          <w:tcPr>
            <w:tcW w:w="7283" w:type="dxa"/>
            <w:vMerge/>
          </w:tcPr>
          <w:p w:rsidR="00713839" w:rsidRPr="00713839" w:rsidRDefault="00713839" w:rsidP="008D2CE2">
            <w:pPr>
              <w:jc w:val="both"/>
              <w:rPr>
                <w:rFonts w:ascii="Times New Roman" w:hAnsi="Times New Roman" w:cs="Times New Roman"/>
                <w:sz w:val="28"/>
                <w:szCs w:val="28"/>
              </w:rPr>
            </w:pPr>
          </w:p>
        </w:tc>
        <w:tc>
          <w:tcPr>
            <w:tcW w:w="7277" w:type="dxa"/>
          </w:tcPr>
          <w:p w:rsidR="00713839" w:rsidRPr="00713839" w:rsidRDefault="00713839" w:rsidP="008D2CE2">
            <w:pPr>
              <w:tabs>
                <w:tab w:val="left" w:pos="542"/>
              </w:tabs>
              <w:jc w:val="both"/>
              <w:rPr>
                <w:rFonts w:ascii="Times New Roman" w:eastAsia="Times New Roman" w:hAnsi="Times New Roman" w:cs="Times New Roman"/>
                <w:sz w:val="28"/>
                <w:szCs w:val="28"/>
                <w:lang w:eastAsia="ru-RU"/>
              </w:rPr>
            </w:pPr>
            <w:proofErr w:type="gramStart"/>
            <w:r w:rsidRPr="00713839">
              <w:rPr>
                <w:rFonts w:ascii="Times New Roman" w:eastAsia="Times New Roman" w:hAnsi="Times New Roman" w:cs="Times New Roman"/>
                <w:sz w:val="28"/>
                <w:szCs w:val="28"/>
                <w:lang w:eastAsia="ru-RU"/>
              </w:rPr>
              <w:t>д)</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 xml:space="preserve">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w:t>
            </w:r>
            <w:r w:rsidRPr="00713839">
              <w:rPr>
                <w:rFonts w:ascii="Times New Roman" w:eastAsia="Times New Roman" w:hAnsi="Times New Roman" w:cs="Times New Roman"/>
                <w:b/>
                <w:sz w:val="28"/>
                <w:szCs w:val="28"/>
                <w:highlight w:val="yellow"/>
                <w:lang w:eastAsia="ru-RU"/>
              </w:rPr>
              <w:t>сооружения;</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proofErr w:type="gramStart"/>
            <w:r w:rsidRPr="00713839">
              <w:rPr>
                <w:rFonts w:ascii="Times New Roman" w:hAnsi="Times New Roman" w:cs="Times New Roman"/>
                <w:sz w:val="28"/>
                <w:szCs w:val="28"/>
              </w:rPr>
              <w:lastRenderedPageBreak/>
              <w:t>д</w:t>
            </w:r>
            <w:proofErr w:type="gramEnd"/>
            <w:r w:rsidRPr="00713839">
              <w:rPr>
                <w:rFonts w:ascii="Times New Roman" w:hAnsi="Times New Roman" w:cs="Times New Roman"/>
                <w:sz w:val="28"/>
                <w:szCs w:val="28"/>
              </w:rPr>
              <w:t>) 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p>
        </w:tc>
        <w:tc>
          <w:tcPr>
            <w:tcW w:w="7277" w:type="dxa"/>
          </w:tcPr>
          <w:p w:rsidR="00D046C0" w:rsidRPr="00713839" w:rsidRDefault="00D046C0" w:rsidP="008D2CE2">
            <w:pPr>
              <w:tabs>
                <w:tab w:val="left" w:pos="542"/>
              </w:tabs>
              <w:jc w:val="both"/>
              <w:rPr>
                <w:rFonts w:ascii="Times New Roman" w:eastAsia="Times New Roman" w:hAnsi="Times New Roman" w:cs="Times New Roman"/>
                <w:sz w:val="28"/>
                <w:szCs w:val="28"/>
                <w:lang w:eastAsia="ru-RU"/>
              </w:rPr>
            </w:pPr>
            <w:proofErr w:type="gramStart"/>
            <w:r w:rsidRPr="00713839">
              <w:rPr>
                <w:rFonts w:ascii="Times New Roman" w:eastAsia="Times New Roman" w:hAnsi="Times New Roman" w:cs="Times New Roman"/>
                <w:sz w:val="28"/>
                <w:szCs w:val="28"/>
                <w:lang w:eastAsia="ru-RU"/>
              </w:rPr>
              <w:t>е)</w:t>
            </w:r>
            <w:r w:rsidRPr="00713839">
              <w:rPr>
                <w:rFonts w:ascii="Times New Roman" w:eastAsia="Times New Roman" w:hAnsi="Times New Roman" w:cs="Times New Roman"/>
                <w:sz w:val="28"/>
                <w:szCs w:val="28"/>
                <w:lang w:eastAsia="ru-RU"/>
              </w:rPr>
              <w:tab/>
            </w:r>
            <w:proofErr w:type="gramEnd"/>
            <w:r w:rsidRPr="00713839">
              <w:rPr>
                <w:rFonts w:ascii="Times New Roman" w:eastAsia="Times New Roman" w:hAnsi="Times New Roman" w:cs="Times New Roman"/>
                <w:sz w:val="28"/>
                <w:szCs w:val="28"/>
                <w:lang w:eastAsia="ru-RU"/>
              </w:rPr>
              <w:t xml:space="preserve">прекращение всех работ в здании, </w:t>
            </w:r>
            <w:r w:rsidRPr="00713839">
              <w:rPr>
                <w:rFonts w:ascii="Times New Roman" w:eastAsia="Times New Roman" w:hAnsi="Times New Roman" w:cs="Times New Roman"/>
                <w:b/>
                <w:sz w:val="28"/>
                <w:szCs w:val="28"/>
                <w:highlight w:val="yellow"/>
                <w:lang w:eastAsia="ru-RU"/>
              </w:rPr>
              <w:t>сооружении</w:t>
            </w:r>
            <w:r w:rsidRPr="00713839">
              <w:rPr>
                <w:rFonts w:ascii="Times New Roman" w:eastAsia="Times New Roman" w:hAnsi="Times New Roman" w:cs="Times New Roman"/>
                <w:sz w:val="28"/>
                <w:szCs w:val="28"/>
                <w:lang w:eastAsia="ru-RU"/>
              </w:rPr>
              <w:t xml:space="preserve"> (если это допустимо по технологическому процессу производства), кроме работ, связанных с мероприятиями по ликвидации пожара;</w:t>
            </w:r>
          </w:p>
        </w:tc>
      </w:tr>
    </w:tbl>
    <w:p w:rsidR="00D046C0" w:rsidRDefault="00D046C0" w:rsidP="00D046C0">
      <w:pPr>
        <w:jc w:val="both"/>
      </w:pPr>
    </w:p>
    <w:p w:rsidR="00D046C0" w:rsidRPr="00D046C0" w:rsidRDefault="00D046C0" w:rsidP="00D046C0">
      <w:pPr>
        <w:pStyle w:val="1"/>
        <w:tabs>
          <w:tab w:val="left" w:pos="426"/>
        </w:tabs>
        <w:spacing w:before="0" w:line="240" w:lineRule="auto"/>
        <w:jc w:val="center"/>
        <w:rPr>
          <w:rFonts w:ascii="Times New Roman" w:eastAsia="Times New Roman" w:hAnsi="Times New Roman" w:cs="Times New Roman"/>
          <w:b/>
          <w:color w:val="auto"/>
          <w:sz w:val="28"/>
          <w:szCs w:val="28"/>
          <w:lang w:eastAsia="ru-RU"/>
        </w:rPr>
      </w:pPr>
      <w:proofErr w:type="gramStart"/>
      <w:r w:rsidRPr="00D046C0">
        <w:rPr>
          <w:rFonts w:ascii="Times New Roman" w:hAnsi="Times New Roman" w:cs="Times New Roman"/>
          <w:b/>
          <w:color w:val="auto"/>
          <w:sz w:val="28"/>
          <w:szCs w:val="28"/>
        </w:rPr>
        <w:t xml:space="preserve">Раздел </w:t>
      </w:r>
      <w:r w:rsidRPr="00D046C0">
        <w:rPr>
          <w:b/>
          <w:color w:val="auto"/>
          <w:sz w:val="28"/>
          <w:szCs w:val="28"/>
        </w:rPr>
        <w:t xml:space="preserve"> 19</w:t>
      </w:r>
      <w:proofErr w:type="gramEnd"/>
      <w:r w:rsidRPr="00D046C0">
        <w:rPr>
          <w:b/>
          <w:color w:val="auto"/>
          <w:sz w:val="28"/>
          <w:szCs w:val="28"/>
        </w:rPr>
        <w:t xml:space="preserve"> </w:t>
      </w:r>
      <w:r w:rsidRPr="00D046C0">
        <w:rPr>
          <w:rFonts w:ascii="Times New Roman" w:eastAsia="Times New Roman" w:hAnsi="Times New Roman" w:cs="Times New Roman"/>
          <w:b/>
          <w:color w:val="auto"/>
          <w:sz w:val="28"/>
          <w:szCs w:val="28"/>
          <w:lang w:eastAsia="ru-RU"/>
        </w:rPr>
        <w:t xml:space="preserve">Первичные средства пожаротушения </w:t>
      </w:r>
    </w:p>
    <w:p w:rsidR="00D046C0" w:rsidRPr="008A776E" w:rsidRDefault="00D046C0" w:rsidP="00D046C0">
      <w:pPr>
        <w:rPr>
          <w:lang w:eastAsia="ru-RU"/>
        </w:rPr>
      </w:pPr>
    </w:p>
    <w:tbl>
      <w:tblPr>
        <w:tblStyle w:val="a3"/>
        <w:tblW w:w="0" w:type="auto"/>
        <w:tblLook w:val="04A0" w:firstRow="1" w:lastRow="0" w:firstColumn="1" w:lastColumn="0" w:noHBand="0" w:noVBand="1"/>
      </w:tblPr>
      <w:tblGrid>
        <w:gridCol w:w="7283"/>
        <w:gridCol w:w="7277"/>
      </w:tblGrid>
      <w:tr w:rsidR="00D046C0" w:rsidRPr="00713839" w:rsidTr="008D2CE2">
        <w:trPr>
          <w:tblHeader/>
        </w:trPr>
        <w:tc>
          <w:tcPr>
            <w:tcW w:w="7283"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2012 по 2021 годы</w:t>
            </w:r>
          </w:p>
        </w:tc>
        <w:tc>
          <w:tcPr>
            <w:tcW w:w="7277" w:type="dxa"/>
            <w:shd w:val="clear" w:color="auto" w:fill="FFFF00"/>
          </w:tcPr>
          <w:p w:rsidR="00D046C0" w:rsidRPr="00713839" w:rsidRDefault="00D046C0" w:rsidP="008D2CE2">
            <w:pPr>
              <w:jc w:val="center"/>
              <w:rPr>
                <w:rFonts w:ascii="Times New Roman" w:hAnsi="Times New Roman" w:cs="Times New Roman"/>
                <w:b/>
                <w:sz w:val="28"/>
                <w:szCs w:val="28"/>
              </w:rPr>
            </w:pPr>
            <w:r w:rsidRPr="00713839">
              <w:rPr>
                <w:rFonts w:ascii="Times New Roman" w:hAnsi="Times New Roman" w:cs="Times New Roman"/>
                <w:b/>
                <w:sz w:val="28"/>
                <w:szCs w:val="28"/>
              </w:rPr>
              <w:t>Требования Правил с 2021 года</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471. Огнетушители, отправленные с предприятия на перезарядку, заменяются соответствующим количеством заряженных огнетушителей.</w:t>
            </w:r>
          </w:p>
          <w:p w:rsidR="00D046C0" w:rsidRPr="00713839" w:rsidRDefault="00D046C0" w:rsidP="008D2CE2">
            <w:pPr>
              <w:jc w:val="both"/>
              <w:rPr>
                <w:rFonts w:ascii="Times New Roman" w:hAnsi="Times New Roman" w:cs="Times New Roman"/>
                <w:sz w:val="28"/>
                <w:szCs w:val="28"/>
              </w:rPr>
            </w:pPr>
          </w:p>
        </w:tc>
        <w:tc>
          <w:tcPr>
            <w:tcW w:w="7277" w:type="dxa"/>
          </w:tcPr>
          <w:p w:rsidR="00D046C0" w:rsidRPr="00713839" w:rsidRDefault="00D046C0" w:rsidP="008D2CE2">
            <w:pPr>
              <w:tabs>
                <w:tab w:val="left" w:pos="401"/>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 xml:space="preserve">403. Каждый огнетушитель, отправленный с объекта защиты на перезарядку, заменяется заряженным огнетушителем, </w:t>
            </w:r>
            <w:r w:rsidRPr="00713839">
              <w:rPr>
                <w:rFonts w:ascii="Times New Roman" w:eastAsia="Times New Roman" w:hAnsi="Times New Roman" w:cs="Times New Roman"/>
                <w:b/>
                <w:sz w:val="28"/>
                <w:szCs w:val="28"/>
                <w:highlight w:val="yellow"/>
                <w:lang w:eastAsia="ru-RU"/>
              </w:rPr>
              <w:t>соответствующим минимальному рангу тушения модельного очага пожара огнетушителя, отправленного на перезарядку</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 xml:space="preserve">472. При защите </w:t>
            </w:r>
            <w:r w:rsidRPr="00713839">
              <w:rPr>
                <w:rFonts w:ascii="Times New Roman" w:hAnsi="Times New Roman" w:cs="Times New Roman"/>
                <w:b/>
                <w:sz w:val="28"/>
                <w:szCs w:val="28"/>
              </w:rPr>
              <w:t>помещений с вычислительной техникой, телефонных станций, музеев, архивов и т.д.</w:t>
            </w:r>
            <w:r w:rsidRPr="00713839">
              <w:rPr>
                <w:rFonts w:ascii="Times New Roman" w:hAnsi="Times New Roman" w:cs="Times New Roman"/>
                <w:sz w:val="28"/>
                <w:szCs w:val="28"/>
              </w:rPr>
              <w:t xml:space="preserve"> следует учитывать специфику взаимодействия огнетушащих веществ с защищаемым оборудованием, изделиями и материалами. Указанные помещения следует оборудовать </w:t>
            </w:r>
            <w:proofErr w:type="spellStart"/>
            <w:r w:rsidRPr="00713839">
              <w:rPr>
                <w:rFonts w:ascii="Times New Roman" w:hAnsi="Times New Roman" w:cs="Times New Roman"/>
                <w:sz w:val="28"/>
                <w:szCs w:val="28"/>
              </w:rPr>
              <w:t>хладоновыми</w:t>
            </w:r>
            <w:proofErr w:type="spellEnd"/>
            <w:r w:rsidRPr="00713839">
              <w:rPr>
                <w:rFonts w:ascii="Times New Roman" w:hAnsi="Times New Roman" w:cs="Times New Roman"/>
                <w:sz w:val="28"/>
                <w:szCs w:val="28"/>
              </w:rPr>
              <w:t xml:space="preserve"> или углекислотными огнетушителями.</w:t>
            </w:r>
          </w:p>
          <w:p w:rsidR="00D046C0" w:rsidRPr="00713839" w:rsidRDefault="00D046C0" w:rsidP="008D2CE2">
            <w:pPr>
              <w:jc w:val="both"/>
              <w:rPr>
                <w:rFonts w:ascii="Times New Roman" w:hAnsi="Times New Roman" w:cs="Times New Roman"/>
                <w:sz w:val="28"/>
                <w:szCs w:val="28"/>
              </w:rPr>
            </w:pPr>
          </w:p>
        </w:tc>
        <w:tc>
          <w:tcPr>
            <w:tcW w:w="7277" w:type="dxa"/>
          </w:tcPr>
          <w:p w:rsidR="00D046C0" w:rsidRPr="00713839" w:rsidRDefault="00D046C0" w:rsidP="008D2CE2">
            <w:pPr>
              <w:tabs>
                <w:tab w:val="left" w:pos="401"/>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sz w:val="28"/>
                <w:szCs w:val="28"/>
                <w:lang w:eastAsia="ru-RU"/>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473. Помещения, оборудованные автоматическими стационарными установками пожаротушения, обеспечиваются огнетушителями на 50 процентов от расчетного количества огнетушителей.</w:t>
            </w: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w:t>
            </w:r>
            <w:r w:rsidRPr="00713839">
              <w:rPr>
                <w:rFonts w:ascii="Times New Roman" w:eastAsia="Times New Roman" w:hAnsi="Times New Roman" w:cs="Times New Roman"/>
                <w:b/>
                <w:sz w:val="28"/>
                <w:szCs w:val="28"/>
                <w:highlight w:val="yellow"/>
                <w:lang w:eastAsia="ru-RU"/>
              </w:rPr>
              <w:t xml:space="preserve">при этом расстояние до огнетушителя от </w:t>
            </w:r>
            <w:r w:rsidRPr="00713839">
              <w:rPr>
                <w:rFonts w:ascii="Times New Roman" w:eastAsia="Times New Roman" w:hAnsi="Times New Roman" w:cs="Times New Roman"/>
                <w:b/>
                <w:sz w:val="28"/>
                <w:szCs w:val="28"/>
                <w:highlight w:val="yellow"/>
                <w:lang w:eastAsia="ru-RU"/>
              </w:rPr>
              <w:lastRenderedPageBreak/>
              <w:t>возможного очага возгорания не должно превышать норм, установленных пунктом 406 настоящих Правил</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lastRenderedPageBreak/>
              <w:t>474.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 xml:space="preserve">Здания и сооружения производственного и складского назначения дополнительно оснащаются передвижными огнетушителями в соответствии с </w:t>
            </w:r>
            <w:hyperlink w:anchor="sub_12000" w:history="1">
              <w:r w:rsidRPr="00713839">
                <w:rPr>
                  <w:rStyle w:val="a4"/>
                  <w:rFonts w:ascii="Times New Roman" w:hAnsi="Times New Roman"/>
                  <w:sz w:val="28"/>
                  <w:szCs w:val="28"/>
                </w:rPr>
                <w:t>приложением N 2</w:t>
              </w:r>
            </w:hyperlink>
            <w:r w:rsidRPr="00713839">
              <w:rPr>
                <w:rFonts w:ascii="Times New Roman" w:hAnsi="Times New Roman" w:cs="Times New Roman"/>
                <w:sz w:val="28"/>
                <w:szCs w:val="28"/>
              </w:rPr>
              <w:t xml:space="preserve"> к настоящим Правилам.</w:t>
            </w: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 xml:space="preserve">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w:t>
            </w:r>
            <w:r w:rsidRPr="00713839">
              <w:rPr>
                <w:rFonts w:ascii="Times New Roman" w:eastAsia="Times New Roman" w:hAnsi="Times New Roman" w:cs="Times New Roman"/>
                <w:spacing w:val="30"/>
                <w:sz w:val="28"/>
                <w:szCs w:val="28"/>
                <w:lang w:eastAsia="ru-RU"/>
              </w:rPr>
              <w:t xml:space="preserve">В1-В4 </w:t>
            </w:r>
            <w:r w:rsidRPr="00713839">
              <w:rPr>
                <w:rFonts w:ascii="Times New Roman" w:eastAsia="Times New Roman" w:hAnsi="Times New Roman" w:cs="Times New Roman"/>
                <w:sz w:val="28"/>
                <w:szCs w:val="28"/>
                <w:lang w:eastAsia="ru-RU"/>
              </w:rPr>
              <w:t>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 xml:space="preserve">Здания и сооружения производственного и складского назначения </w:t>
            </w:r>
            <w:r w:rsidRPr="00713839">
              <w:rPr>
                <w:rFonts w:ascii="Times New Roman" w:eastAsia="Times New Roman" w:hAnsi="Times New Roman" w:cs="Times New Roman"/>
                <w:b/>
                <w:sz w:val="28"/>
                <w:szCs w:val="28"/>
                <w:highlight w:val="yellow"/>
                <w:lang w:eastAsia="ru-RU"/>
              </w:rPr>
              <w:t>площадью более 500 кв. метров</w:t>
            </w:r>
            <w:r w:rsidRPr="00713839">
              <w:rPr>
                <w:rFonts w:ascii="Times New Roman" w:eastAsia="Times New Roman" w:hAnsi="Times New Roman" w:cs="Times New Roman"/>
                <w:sz w:val="28"/>
                <w:szCs w:val="28"/>
                <w:lang w:eastAsia="ru-RU"/>
              </w:rPr>
              <w:t xml:space="preserve"> дополнительно оснащаются передвижными огнетушителями по нормам, предусмотренным приложением № 2 к настоящим Правилам. </w:t>
            </w:r>
            <w:r w:rsidRPr="00713839">
              <w:rPr>
                <w:rFonts w:ascii="Times New Roman" w:eastAsia="Times New Roman" w:hAnsi="Times New Roman" w:cs="Times New Roman"/>
                <w:b/>
                <w:sz w:val="28"/>
                <w:szCs w:val="28"/>
                <w:highlight w:val="yellow"/>
                <w:lang w:eastAsia="ru-RU"/>
              </w:rPr>
              <w:t>Не требуется оснащение передвижными огнетушителями зданий и сооружений категории Д по взрывопожарной и пожарной опасности</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475. Каждый огнетушитель, установленный на объекте защиты, должен иметь паспорт завода-изготовителя и порядковый номер.</w:t>
            </w: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lastRenderedPageBreak/>
              <w:t xml:space="preserve">Запускающее или запорно-пусковое устройство огнетушителя должно быть опломбировано </w:t>
            </w:r>
            <w:r w:rsidRPr="00713839">
              <w:rPr>
                <w:rFonts w:ascii="Times New Roman" w:hAnsi="Times New Roman" w:cs="Times New Roman"/>
                <w:b/>
                <w:sz w:val="28"/>
                <w:szCs w:val="28"/>
              </w:rPr>
              <w:t>одноразовой пломбой.</w:t>
            </w: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lastRenderedPageBreak/>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bookmarkStart w:id="24" w:name="sub_1479"/>
            <w:r w:rsidRPr="00713839">
              <w:rPr>
                <w:rFonts w:ascii="Times New Roman" w:hAnsi="Times New Roman" w:cs="Times New Roman"/>
                <w:sz w:val="28"/>
                <w:szCs w:val="28"/>
              </w:rPr>
              <w:lastRenderedPageBreak/>
              <w:t>479. В зимнее время (при температуре ниже + </w:t>
            </w:r>
            <w:proofErr w:type="spellStart"/>
            <w:r w:rsidRPr="00713839">
              <w:rPr>
                <w:rFonts w:ascii="Times New Roman" w:hAnsi="Times New Roman" w:cs="Times New Roman"/>
                <w:sz w:val="28"/>
                <w:szCs w:val="28"/>
              </w:rPr>
              <w:t>1°С</w:t>
            </w:r>
            <w:proofErr w:type="spellEnd"/>
            <w:r w:rsidRPr="00713839">
              <w:rPr>
                <w:rFonts w:ascii="Times New Roman" w:hAnsi="Times New Roman" w:cs="Times New Roman"/>
                <w:sz w:val="28"/>
                <w:szCs w:val="28"/>
              </w:rPr>
              <w:t>) огнетушители с зарядом на водной основе необходимо хранить в отапливаемых помещениях.</w:t>
            </w:r>
          </w:p>
          <w:bookmarkEnd w:id="24"/>
          <w:p w:rsidR="00D046C0" w:rsidRPr="00713839" w:rsidRDefault="00D046C0" w:rsidP="008D2CE2">
            <w:pPr>
              <w:jc w:val="both"/>
              <w:rPr>
                <w:rFonts w:ascii="Times New Roman" w:hAnsi="Times New Roman" w:cs="Times New Roman"/>
                <w:sz w:val="28"/>
                <w:szCs w:val="28"/>
              </w:rPr>
            </w:pP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 xml:space="preserve">408 В зимнее время огнетушители с зарядом на водной основе необходимо хранить </w:t>
            </w:r>
            <w:r w:rsidRPr="00713839">
              <w:rPr>
                <w:rFonts w:ascii="Times New Roman" w:eastAsia="Times New Roman" w:hAnsi="Times New Roman" w:cs="Times New Roman"/>
                <w:b/>
                <w:sz w:val="28"/>
                <w:szCs w:val="28"/>
                <w:highlight w:val="yellow"/>
                <w:lang w:eastAsia="ru-RU"/>
              </w:rPr>
              <w:t>в соответствии с инструкцией изготовителя</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480.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p>
          <w:p w:rsidR="00D046C0" w:rsidRPr="00713839" w:rsidRDefault="00D046C0" w:rsidP="008D2CE2">
            <w:pPr>
              <w:jc w:val="both"/>
              <w:rPr>
                <w:rFonts w:ascii="Times New Roman" w:hAnsi="Times New Roman" w:cs="Times New Roman"/>
                <w:sz w:val="28"/>
                <w:szCs w:val="28"/>
              </w:rPr>
            </w:pP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 xml:space="preserve">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w:t>
            </w:r>
            <w:r w:rsidRPr="00713839">
              <w:rPr>
                <w:rFonts w:ascii="Times New Roman" w:eastAsia="Times New Roman" w:hAnsi="Times New Roman" w:cs="Times New Roman"/>
                <w:b/>
                <w:sz w:val="28"/>
                <w:szCs w:val="28"/>
                <w:highlight w:val="yellow"/>
                <w:lang w:eastAsia="ru-RU"/>
              </w:rPr>
              <w:t>до верха корпуса огнетушителя либо в специальных подставках из негорючих материалов, исключающих падение или опрокидывание</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481. Здания, не оборудованные внутренним противопожарным водопроводом и автоматическими установками пожаротушения, а также территории предприятий (организаций), не имеющие наружного противопожарного водопровода, или наружные технологические установки этих предприятий (организаций), удаленные на расстоянии более 100 метров от источников наружного противопожарного водоснабжения, должны оборудоваться пожарными щитами.</w:t>
            </w:r>
          </w:p>
          <w:p w:rsidR="00D046C0" w:rsidRPr="00713839" w:rsidRDefault="00D046C0" w:rsidP="008D2CE2">
            <w:pPr>
              <w:jc w:val="both"/>
              <w:rPr>
                <w:rFonts w:ascii="Times New Roman" w:hAnsi="Times New Roman" w:cs="Times New Roman"/>
                <w:sz w:val="28"/>
                <w:szCs w:val="28"/>
              </w:rPr>
            </w:pPr>
            <w:bookmarkStart w:id="25" w:name="sub_14812"/>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p>
          <w:p w:rsidR="00D046C0" w:rsidRDefault="00D046C0" w:rsidP="008D2CE2">
            <w:pPr>
              <w:jc w:val="both"/>
              <w:rPr>
                <w:rFonts w:ascii="Times New Roman" w:hAnsi="Times New Roman" w:cs="Times New Roman"/>
                <w:sz w:val="28"/>
                <w:szCs w:val="28"/>
              </w:rPr>
            </w:pPr>
          </w:p>
          <w:p w:rsidR="00713839" w:rsidRDefault="00713839" w:rsidP="008D2CE2">
            <w:pPr>
              <w:jc w:val="both"/>
              <w:rPr>
                <w:rFonts w:ascii="Times New Roman" w:hAnsi="Times New Roman" w:cs="Times New Roman"/>
                <w:sz w:val="28"/>
                <w:szCs w:val="28"/>
              </w:rPr>
            </w:pPr>
          </w:p>
          <w:p w:rsidR="00713839" w:rsidRPr="00713839" w:rsidRDefault="00713839"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 xml:space="preserve">Необходимое количество пожарных щитов и их тип определяются согласно </w:t>
            </w:r>
            <w:hyperlink w:anchor="sub_15000" w:history="1">
              <w:r w:rsidRPr="00713839">
                <w:rPr>
                  <w:rStyle w:val="a4"/>
                  <w:rFonts w:ascii="Times New Roman" w:hAnsi="Times New Roman"/>
                  <w:sz w:val="28"/>
                  <w:szCs w:val="28"/>
                </w:rPr>
                <w:t>приложению N 5</w:t>
              </w:r>
            </w:hyperlink>
            <w:r w:rsidRPr="00713839">
              <w:rPr>
                <w:rFonts w:ascii="Times New Roman" w:hAnsi="Times New Roman" w:cs="Times New Roman"/>
                <w:sz w:val="28"/>
                <w:szCs w:val="28"/>
              </w:rPr>
              <w:t>.</w:t>
            </w:r>
          </w:p>
          <w:bookmarkEnd w:id="25"/>
          <w:p w:rsidR="00D046C0" w:rsidRPr="00713839" w:rsidRDefault="00D046C0" w:rsidP="008D2CE2">
            <w:pPr>
              <w:jc w:val="both"/>
              <w:rPr>
                <w:rFonts w:ascii="Times New Roman" w:hAnsi="Times New Roman" w:cs="Times New Roman"/>
                <w:sz w:val="28"/>
                <w:szCs w:val="28"/>
              </w:rPr>
            </w:pP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lastRenderedPageBreak/>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w:t>
            </w:r>
            <w:r w:rsidRPr="00713839">
              <w:rPr>
                <w:rFonts w:ascii="Times New Roman" w:eastAsia="Times New Roman" w:hAnsi="Times New Roman" w:cs="Times New Roman"/>
                <w:b/>
                <w:sz w:val="28"/>
                <w:szCs w:val="28"/>
                <w:highlight w:val="yellow"/>
                <w:lang w:eastAsia="ru-RU"/>
              </w:rPr>
              <w:t>за исключением зданий, оборудовать которые установками пожаротушения и внутренним противопожарным водопроводом не требуется</w:t>
            </w:r>
            <w:r w:rsidRPr="00713839">
              <w:rPr>
                <w:rFonts w:ascii="Times New Roman" w:eastAsia="Times New Roman" w:hAnsi="Times New Roman" w:cs="Times New Roman"/>
                <w:sz w:val="28"/>
                <w:szCs w:val="28"/>
                <w:lang w:eastAsia="ru-RU"/>
              </w:rPr>
              <w:t xml:space="preserve">), </w:t>
            </w:r>
            <w:r w:rsidRPr="00713839">
              <w:rPr>
                <w:rFonts w:ascii="Times New Roman" w:eastAsia="Times New Roman" w:hAnsi="Times New Roman" w:cs="Times New Roman"/>
                <w:b/>
                <w:sz w:val="28"/>
                <w:szCs w:val="28"/>
                <w:highlight w:val="yellow"/>
                <w:lang w:eastAsia="ru-RU"/>
              </w:rPr>
              <w:t>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w:t>
            </w:r>
            <w:r w:rsidRPr="00713839">
              <w:rPr>
                <w:rFonts w:ascii="Times New Roman" w:eastAsia="Times New Roman" w:hAnsi="Times New Roman" w:cs="Times New Roman"/>
                <w:sz w:val="28"/>
                <w:szCs w:val="28"/>
                <w:lang w:eastAsia="ru-RU"/>
              </w:rPr>
              <w:t xml:space="preserve"> а также территории предприятий (организаций), не имеющих источников наружного противопожарного водоснабжения, </w:t>
            </w:r>
            <w:r w:rsidRPr="00713839">
              <w:rPr>
                <w:rFonts w:ascii="Times New Roman" w:eastAsia="Times New Roman" w:hAnsi="Times New Roman" w:cs="Times New Roman"/>
                <w:sz w:val="28"/>
                <w:szCs w:val="28"/>
                <w:lang w:eastAsia="ru-RU"/>
              </w:rPr>
              <w:lastRenderedPageBreak/>
              <w:t>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приложению № 6.</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highlight w:val="yellow"/>
                <w:lang w:eastAsia="ru-RU"/>
              </w:rPr>
              <w:t>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приложению № 7.</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bookmarkStart w:id="26" w:name="sub_1483"/>
            <w:r w:rsidRPr="00713839">
              <w:rPr>
                <w:rFonts w:ascii="Times New Roman" w:hAnsi="Times New Roman" w:cs="Times New Roman"/>
                <w:sz w:val="28"/>
                <w:szCs w:val="28"/>
              </w:rPr>
              <w:lastRenderedPageBreak/>
              <w:t>483. Бочки для хранения воды, устанавливаемые рядом с пожарным щитом, должны иметь объем не менее 0,2 куб. метра и комплектоваться ведрами.</w:t>
            </w:r>
          </w:p>
          <w:p w:rsidR="00D046C0" w:rsidRPr="00713839" w:rsidRDefault="00D046C0" w:rsidP="008D2CE2">
            <w:pPr>
              <w:jc w:val="both"/>
              <w:rPr>
                <w:rFonts w:ascii="Times New Roman" w:hAnsi="Times New Roman" w:cs="Times New Roman"/>
                <w:sz w:val="28"/>
                <w:szCs w:val="28"/>
              </w:rPr>
            </w:pPr>
          </w:p>
          <w:bookmarkEnd w:id="26"/>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lastRenderedPageBreak/>
              <w:t>484. Ящики с песком, как правило, устанавливаются с пожарными щитами в местах, где возможен разлив легковоспламеняющихся или горючих жидкостей.</w:t>
            </w: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Для помещений и наружных технологических установок категорий А, Б и В по 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 не менее 0,5 куб. метра на каждые 1000 кв. метров защищаемой площади.</w:t>
            </w:r>
          </w:p>
          <w:p w:rsidR="00D046C0" w:rsidRPr="00713839" w:rsidRDefault="00D046C0" w:rsidP="008D2CE2">
            <w:pPr>
              <w:jc w:val="both"/>
              <w:rPr>
                <w:rFonts w:ascii="Times New Roman" w:hAnsi="Times New Roman" w:cs="Times New Roman"/>
                <w:sz w:val="28"/>
                <w:szCs w:val="28"/>
              </w:rPr>
            </w:pP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lastRenderedPageBreak/>
              <w:t>411. Бочки для хранения воды, устанавливаемые рядом с пожарным щитом, должны иметь объем не менее 0,2 куб. метра и комплектоваться ведрами.</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713839" w:rsidRDefault="00D046C0" w:rsidP="00713839">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lastRenderedPageBreak/>
              <w:t>Ящики с песком, как правило, устанавливаются с пожарными щитами в местах, где возможен розлив легковоспламеняющихся или горючих жидкостей.</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highlight w:val="yellow"/>
                <w:lang w:eastAsia="ru-RU"/>
              </w:rPr>
              <w:t xml:space="preserve">Для помещений категорий А, Б, </w:t>
            </w:r>
            <w:r w:rsidRPr="00713839">
              <w:rPr>
                <w:rFonts w:ascii="Times New Roman" w:eastAsia="Times New Roman" w:hAnsi="Times New Roman" w:cs="Times New Roman"/>
                <w:spacing w:val="30"/>
                <w:sz w:val="28"/>
                <w:szCs w:val="28"/>
                <w:highlight w:val="yellow"/>
                <w:lang w:eastAsia="ru-RU"/>
              </w:rPr>
              <w:t>В1-В4</w:t>
            </w:r>
            <w:r w:rsidRPr="00713839">
              <w:rPr>
                <w:rFonts w:ascii="Times New Roman" w:eastAsia="Times New Roman" w:hAnsi="Times New Roman" w:cs="Times New Roman"/>
                <w:sz w:val="28"/>
                <w:szCs w:val="28"/>
                <w:highlight w:val="yellow"/>
                <w:lang w:eastAsia="ru-RU"/>
              </w:rPr>
              <w:t xml:space="preserve">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lastRenderedPageBreak/>
              <w:t>485. Покрывала для изоляции очага возгорания должны иметь размер не менее одного метра шириной и одного метра длиной.</w:t>
            </w: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В помещениях, где применяются и (или) хранятся легковоспламеняющиеся и (или) горючие жидкости, размеры полотен должны быть не менее 2 х 1,5 метра.</w:t>
            </w:r>
          </w:p>
          <w:p w:rsidR="00D046C0" w:rsidRPr="00713839" w:rsidRDefault="00D046C0" w:rsidP="008D2CE2">
            <w:pPr>
              <w:jc w:val="both"/>
              <w:rPr>
                <w:rFonts w:ascii="Times New Roman" w:hAnsi="Times New Roman" w:cs="Times New Roman"/>
                <w:sz w:val="28"/>
                <w:szCs w:val="28"/>
              </w:rPr>
            </w:pP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Полотна хранятся в водонепроницаемых закрывающихся футлярах (чехлах, упаковках), позволяющих быстро применить эти средства в случае пожара.</w:t>
            </w:r>
          </w:p>
          <w:p w:rsidR="00D046C0" w:rsidRPr="00713839" w:rsidRDefault="00D046C0" w:rsidP="008D2CE2">
            <w:pPr>
              <w:jc w:val="both"/>
              <w:rPr>
                <w:rFonts w:ascii="Times New Roman" w:hAnsi="Times New Roman" w:cs="Times New Roman"/>
                <w:sz w:val="28"/>
                <w:szCs w:val="28"/>
              </w:rPr>
            </w:pPr>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 xml:space="preserve">412. Покрывала для изоляции очага возгорания </w:t>
            </w:r>
            <w:r w:rsidRPr="00713839">
              <w:rPr>
                <w:rFonts w:ascii="Times New Roman" w:eastAsia="Times New Roman" w:hAnsi="Times New Roman" w:cs="Times New Roman"/>
                <w:b/>
                <w:sz w:val="28"/>
                <w:szCs w:val="28"/>
                <w:highlight w:val="yellow"/>
                <w:lang w:eastAsia="ru-RU"/>
              </w:rPr>
              <w:t>должны обеспечивать тушение пожаров классов А, В, Е и</w:t>
            </w:r>
            <w:r w:rsidRPr="00713839">
              <w:rPr>
                <w:rFonts w:ascii="Times New Roman" w:eastAsia="Times New Roman" w:hAnsi="Times New Roman" w:cs="Times New Roman"/>
                <w:sz w:val="28"/>
                <w:szCs w:val="28"/>
                <w:lang w:eastAsia="ru-RU"/>
              </w:rPr>
              <w:t xml:space="preserve"> иметь размер не менее одного метра шириной и одного метра длиной.</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В помещениях, где применяются и (или) хранятся легковоспламеняющиеся и (или) горючие жидкости, размеры полотен должны быть не менее 2 х 1,5 метра.</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D046C0" w:rsidRPr="00713839" w:rsidRDefault="00D046C0" w:rsidP="008D2CE2">
            <w:pPr>
              <w:tabs>
                <w:tab w:val="left" w:pos="1134"/>
              </w:tabs>
              <w:ind w:firstLine="567"/>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ind w:firstLine="567"/>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b/>
                <w:sz w:val="28"/>
                <w:szCs w:val="28"/>
                <w:highlight w:val="yellow"/>
                <w:lang w:eastAsia="ru-RU"/>
              </w:rPr>
              <w:t xml:space="preserve">Руководитель организации обеспечивает 1 раз в год проверку покрывала для изоляции очага </w:t>
            </w:r>
            <w:r w:rsidRPr="00713839">
              <w:rPr>
                <w:rFonts w:ascii="Times New Roman" w:eastAsia="Times New Roman" w:hAnsi="Times New Roman" w:cs="Times New Roman"/>
                <w:b/>
                <w:sz w:val="28"/>
                <w:szCs w:val="28"/>
                <w:highlight w:val="yellow"/>
                <w:lang w:eastAsia="ru-RU"/>
              </w:rPr>
              <w:lastRenderedPageBreak/>
              <w:t>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lastRenderedPageBreak/>
              <w:t xml:space="preserve">70. Руководитель организации обеспечивает объект защиты огнетушителями по нормам согласно </w:t>
            </w:r>
            <w:hyperlink w:anchor="sub_1468" w:history="1">
              <w:r w:rsidRPr="00713839">
                <w:rPr>
                  <w:rStyle w:val="a4"/>
                  <w:rFonts w:ascii="Times New Roman" w:hAnsi="Times New Roman"/>
                  <w:sz w:val="28"/>
                  <w:szCs w:val="28"/>
                </w:rPr>
                <w:t>пунктам 468</w:t>
              </w:r>
            </w:hyperlink>
            <w:r w:rsidRPr="00713839">
              <w:rPr>
                <w:rFonts w:ascii="Times New Roman" w:hAnsi="Times New Roman" w:cs="Times New Roman"/>
                <w:sz w:val="28"/>
                <w:szCs w:val="28"/>
              </w:rPr>
              <w:t xml:space="preserve"> и </w:t>
            </w:r>
            <w:hyperlink w:anchor="sub_1474" w:history="1">
              <w:r w:rsidRPr="00713839">
                <w:rPr>
                  <w:rStyle w:val="a4"/>
                  <w:rFonts w:ascii="Times New Roman" w:hAnsi="Times New Roman"/>
                  <w:sz w:val="28"/>
                  <w:szCs w:val="28"/>
                </w:rPr>
                <w:t>474</w:t>
              </w:r>
            </w:hyperlink>
            <w:r w:rsidRPr="00713839">
              <w:rPr>
                <w:rFonts w:ascii="Times New Roman" w:hAnsi="Times New Roman" w:cs="Times New Roman"/>
                <w:sz w:val="28"/>
                <w:szCs w:val="28"/>
              </w:rPr>
              <w:t xml:space="preserve"> настоящих Правил и </w:t>
            </w:r>
            <w:hyperlink w:anchor="sub_11000" w:history="1">
              <w:r w:rsidRPr="00713839">
                <w:rPr>
                  <w:rStyle w:val="a4"/>
                  <w:rFonts w:ascii="Times New Roman" w:hAnsi="Times New Roman"/>
                  <w:sz w:val="28"/>
                  <w:szCs w:val="28"/>
                </w:rPr>
                <w:t>приложениям N 1</w:t>
              </w:r>
            </w:hyperlink>
            <w:r w:rsidRPr="00713839">
              <w:rPr>
                <w:rFonts w:ascii="Times New Roman" w:hAnsi="Times New Roman" w:cs="Times New Roman"/>
                <w:sz w:val="28"/>
                <w:szCs w:val="28"/>
              </w:rPr>
              <w:t xml:space="preserve"> и </w:t>
            </w:r>
            <w:hyperlink w:anchor="sub_12000" w:history="1">
              <w:r w:rsidRPr="00713839">
                <w:rPr>
                  <w:rStyle w:val="a4"/>
                  <w:rFonts w:ascii="Times New Roman" w:hAnsi="Times New Roman"/>
                  <w:sz w:val="28"/>
                  <w:szCs w:val="28"/>
                </w:rPr>
                <w:t>2</w:t>
              </w:r>
            </w:hyperlink>
            <w:r w:rsidRPr="00713839">
              <w:rPr>
                <w:rFonts w:ascii="Times New Roman" w:hAnsi="Times New Roman" w:cs="Times New Roman"/>
                <w:sz w:val="28"/>
                <w:szCs w:val="28"/>
              </w:rPr>
              <w:t>, а также обеспечивает соблюдение сроков их перезарядки, освидетельствования и своевременной замены, указанных в паспорте огнетушителя.</w:t>
            </w:r>
          </w:p>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478. Руководитель организации обеспечивает наличие и исправность огнетушителей, периодичность их осмотра и проверки, а также своевременную перезарядку огнетушителей.</w:t>
            </w:r>
          </w:p>
          <w:p w:rsidR="00D046C0" w:rsidRPr="00713839" w:rsidRDefault="00D046C0" w:rsidP="008D2CE2">
            <w:pPr>
              <w:jc w:val="both"/>
              <w:rPr>
                <w:rFonts w:ascii="Times New Roman" w:hAnsi="Times New Roman" w:cs="Times New Roman"/>
                <w:b/>
                <w:sz w:val="28"/>
                <w:szCs w:val="28"/>
              </w:rPr>
            </w:pPr>
            <w:bookmarkStart w:id="27" w:name="sub_14782"/>
            <w:r w:rsidRPr="00713839">
              <w:rPr>
                <w:rFonts w:ascii="Times New Roman" w:hAnsi="Times New Roman" w:cs="Times New Roman"/>
                <w:sz w:val="28"/>
                <w:szCs w:val="28"/>
              </w:rPr>
              <w:t xml:space="preserve">Учет наличия, периодичности осмотра и сроков перезарядки огнетушителей ведется в </w:t>
            </w:r>
            <w:r w:rsidRPr="00713839">
              <w:rPr>
                <w:rFonts w:ascii="Times New Roman" w:hAnsi="Times New Roman" w:cs="Times New Roman"/>
                <w:b/>
                <w:sz w:val="28"/>
                <w:szCs w:val="28"/>
              </w:rPr>
              <w:t>специальном журнале произвольной формы.</w:t>
            </w:r>
            <w:bookmarkEnd w:id="27"/>
          </w:p>
        </w:tc>
        <w:tc>
          <w:tcPr>
            <w:tcW w:w="7277" w:type="dxa"/>
          </w:tcPr>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r w:rsidRPr="00713839">
              <w:rPr>
                <w:rFonts w:ascii="Times New Roman" w:eastAsia="Times New Roman" w:hAnsi="Times New Roman" w:cs="Times New Roman"/>
                <w:sz w:val="28"/>
                <w:szCs w:val="28"/>
                <w:lang w:eastAsia="ru-RU"/>
              </w:rPr>
              <w:t>60. Руководитель организации обеспечивает объект защиты первичными средствами пожаротушения (огнетушителями) по нормам согласно разделу XIX настоящих Правил и приложениям № 1 и 2, а также обеспечивает соблюдение сроков их перезарядки, освидетельствования и своевременной замены, указанных в паспорте огнетушителя.</w:t>
            </w:r>
          </w:p>
          <w:p w:rsidR="00D046C0" w:rsidRPr="00713839" w:rsidRDefault="00D046C0" w:rsidP="008D2CE2">
            <w:pPr>
              <w:tabs>
                <w:tab w:val="left" w:pos="1134"/>
              </w:tabs>
              <w:jc w:val="both"/>
              <w:rPr>
                <w:rFonts w:ascii="Times New Roman" w:eastAsia="Times New Roman" w:hAnsi="Times New Roman" w:cs="Times New Roman"/>
                <w:sz w:val="28"/>
                <w:szCs w:val="28"/>
                <w:lang w:eastAsia="ru-RU"/>
              </w:rPr>
            </w:pPr>
          </w:p>
          <w:p w:rsidR="00D046C0" w:rsidRPr="00713839" w:rsidRDefault="00D046C0" w:rsidP="008D2CE2">
            <w:pPr>
              <w:tabs>
                <w:tab w:val="left" w:pos="1134"/>
              </w:tabs>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b/>
                <w:sz w:val="28"/>
                <w:szCs w:val="28"/>
                <w:highlight w:val="yellow"/>
                <w:lang w:eastAsia="ru-RU"/>
              </w:rPr>
              <w:t>Учет наличия, периодичности осмотра и сроков перезарядки огнетушителей ведется в журнале эксплуатации систем противопожарной защиты.</w:t>
            </w:r>
          </w:p>
        </w:tc>
      </w:tr>
      <w:tr w:rsidR="00D046C0" w:rsidRPr="00713839" w:rsidTr="008D2CE2">
        <w:tc>
          <w:tcPr>
            <w:tcW w:w="7283" w:type="dxa"/>
          </w:tcPr>
          <w:p w:rsidR="00D046C0" w:rsidRPr="00713839" w:rsidRDefault="00D046C0" w:rsidP="008D2CE2">
            <w:pPr>
              <w:jc w:val="both"/>
              <w:rPr>
                <w:rFonts w:ascii="Times New Roman" w:hAnsi="Times New Roman" w:cs="Times New Roman"/>
                <w:sz w:val="28"/>
                <w:szCs w:val="28"/>
              </w:rPr>
            </w:pPr>
            <w:bookmarkStart w:id="28" w:name="sub_1476"/>
            <w:r w:rsidRPr="00713839">
              <w:rPr>
                <w:rFonts w:ascii="Times New Roman" w:hAnsi="Times New Roman" w:cs="Times New Roman"/>
                <w:sz w:val="28"/>
                <w:szCs w:val="28"/>
              </w:rPr>
              <w:t>476. 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p>
          <w:bookmarkEnd w:id="28"/>
          <w:p w:rsidR="00D046C0" w:rsidRPr="00713839" w:rsidRDefault="00D046C0" w:rsidP="008D2CE2">
            <w:pPr>
              <w:jc w:val="both"/>
              <w:rPr>
                <w:rFonts w:ascii="Times New Roman" w:hAnsi="Times New Roman" w:cs="Times New Roman"/>
                <w:sz w:val="28"/>
                <w:szCs w:val="28"/>
              </w:rPr>
            </w:pPr>
            <w:r w:rsidRPr="00713839">
              <w:rPr>
                <w:rFonts w:ascii="Times New Roman" w:hAnsi="Times New Roman" w:cs="Times New Roman"/>
                <w:sz w:val="28"/>
                <w:szCs w:val="28"/>
              </w:rPr>
              <w:t>477. На одноразовую пломбу наносятся следующие обозначения:</w:t>
            </w:r>
          </w:p>
          <w:p w:rsidR="00D046C0" w:rsidRPr="00713839" w:rsidRDefault="00D046C0" w:rsidP="008D2CE2">
            <w:pPr>
              <w:jc w:val="both"/>
              <w:rPr>
                <w:rFonts w:ascii="Times New Roman" w:hAnsi="Times New Roman" w:cs="Times New Roman"/>
                <w:sz w:val="28"/>
                <w:szCs w:val="28"/>
              </w:rPr>
            </w:pPr>
            <w:bookmarkStart w:id="29" w:name="sub_14771"/>
            <w:proofErr w:type="gramStart"/>
            <w:r w:rsidRPr="00713839">
              <w:rPr>
                <w:rFonts w:ascii="Times New Roman" w:hAnsi="Times New Roman" w:cs="Times New Roman"/>
                <w:sz w:val="28"/>
                <w:szCs w:val="28"/>
              </w:rPr>
              <w:t>а</w:t>
            </w:r>
            <w:proofErr w:type="gramEnd"/>
            <w:r w:rsidRPr="00713839">
              <w:rPr>
                <w:rFonts w:ascii="Times New Roman" w:hAnsi="Times New Roman" w:cs="Times New Roman"/>
                <w:sz w:val="28"/>
                <w:szCs w:val="28"/>
              </w:rPr>
              <w:t>) индивидуальный номер пломбы;</w:t>
            </w:r>
          </w:p>
          <w:p w:rsidR="00D046C0" w:rsidRPr="00713839" w:rsidRDefault="00D046C0" w:rsidP="008D2CE2">
            <w:pPr>
              <w:jc w:val="both"/>
              <w:rPr>
                <w:rFonts w:ascii="Times New Roman" w:hAnsi="Times New Roman" w:cs="Times New Roman"/>
                <w:sz w:val="28"/>
                <w:szCs w:val="28"/>
              </w:rPr>
            </w:pPr>
            <w:bookmarkStart w:id="30" w:name="sub_14772"/>
            <w:bookmarkEnd w:id="29"/>
            <w:proofErr w:type="gramStart"/>
            <w:r w:rsidRPr="00713839">
              <w:rPr>
                <w:rFonts w:ascii="Times New Roman" w:hAnsi="Times New Roman" w:cs="Times New Roman"/>
                <w:sz w:val="28"/>
                <w:szCs w:val="28"/>
              </w:rPr>
              <w:t>б</w:t>
            </w:r>
            <w:proofErr w:type="gramEnd"/>
            <w:r w:rsidRPr="00713839">
              <w:rPr>
                <w:rFonts w:ascii="Times New Roman" w:hAnsi="Times New Roman" w:cs="Times New Roman"/>
                <w:sz w:val="28"/>
                <w:szCs w:val="28"/>
              </w:rPr>
              <w:t>) дата зарядки огнетушителя с указанием месяца и года.</w:t>
            </w:r>
            <w:bookmarkEnd w:id="30"/>
          </w:p>
        </w:tc>
        <w:tc>
          <w:tcPr>
            <w:tcW w:w="7277" w:type="dxa"/>
          </w:tcPr>
          <w:p w:rsidR="00D046C0" w:rsidRPr="00713839" w:rsidRDefault="00D046C0" w:rsidP="008D2CE2">
            <w:pPr>
              <w:pStyle w:val="a5"/>
              <w:tabs>
                <w:tab w:val="left" w:pos="1134"/>
              </w:tabs>
              <w:spacing w:line="240" w:lineRule="auto"/>
              <w:ind w:left="0"/>
              <w:jc w:val="both"/>
              <w:rPr>
                <w:rFonts w:ascii="Times New Roman" w:eastAsia="Times New Roman" w:hAnsi="Times New Roman" w:cs="Times New Roman"/>
                <w:b/>
                <w:sz w:val="28"/>
                <w:szCs w:val="28"/>
                <w:lang w:eastAsia="ru-RU"/>
              </w:rPr>
            </w:pPr>
            <w:r w:rsidRPr="00713839">
              <w:rPr>
                <w:rFonts w:ascii="Times New Roman" w:eastAsia="Times New Roman" w:hAnsi="Times New Roman" w:cs="Times New Roman"/>
                <w:b/>
                <w:sz w:val="28"/>
                <w:szCs w:val="28"/>
                <w:lang w:eastAsia="ru-RU"/>
              </w:rPr>
              <w:t xml:space="preserve">Упразднено. </w:t>
            </w:r>
          </w:p>
        </w:tc>
      </w:tr>
    </w:tbl>
    <w:p w:rsidR="00D046C0" w:rsidRDefault="00D046C0" w:rsidP="00D046C0"/>
    <w:p w:rsidR="008D2CE2" w:rsidRDefault="008D2CE2" w:rsidP="00D046C0"/>
    <w:p w:rsidR="008D2CE2" w:rsidRDefault="008D2CE2" w:rsidP="00D046C0"/>
    <w:tbl>
      <w:tblPr>
        <w:tblStyle w:val="a3"/>
        <w:tblW w:w="14595" w:type="dxa"/>
        <w:tblLook w:val="04A0" w:firstRow="1" w:lastRow="0" w:firstColumn="1" w:lastColumn="0" w:noHBand="0" w:noVBand="1"/>
      </w:tblPr>
      <w:tblGrid>
        <w:gridCol w:w="2426"/>
        <w:gridCol w:w="1822"/>
        <w:gridCol w:w="3118"/>
        <w:gridCol w:w="2426"/>
        <w:gridCol w:w="1526"/>
        <w:gridCol w:w="3277"/>
      </w:tblGrid>
      <w:tr w:rsidR="00F74171" w:rsidTr="00691223">
        <w:tc>
          <w:tcPr>
            <w:tcW w:w="7366" w:type="dxa"/>
            <w:gridSpan w:val="3"/>
            <w:shd w:val="clear" w:color="auto" w:fill="FFFF00"/>
          </w:tcPr>
          <w:p w:rsidR="00F74171" w:rsidRPr="009836C3" w:rsidRDefault="00F74171" w:rsidP="00F74171">
            <w:pPr>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Правил с </w:t>
            </w:r>
            <w:r w:rsidRPr="009836C3">
              <w:rPr>
                <w:rFonts w:ascii="Times New Roman" w:hAnsi="Times New Roman" w:cs="Times New Roman"/>
                <w:b/>
                <w:sz w:val="28"/>
                <w:szCs w:val="28"/>
              </w:rPr>
              <w:t>2012</w:t>
            </w:r>
            <w:r>
              <w:rPr>
                <w:rFonts w:ascii="Times New Roman" w:hAnsi="Times New Roman" w:cs="Times New Roman"/>
                <w:b/>
                <w:sz w:val="28"/>
                <w:szCs w:val="28"/>
              </w:rPr>
              <w:t xml:space="preserve"> по 2021 годы</w:t>
            </w:r>
          </w:p>
        </w:tc>
        <w:tc>
          <w:tcPr>
            <w:tcW w:w="7229" w:type="dxa"/>
            <w:gridSpan w:val="3"/>
            <w:shd w:val="clear" w:color="auto" w:fill="FFFF00"/>
          </w:tcPr>
          <w:p w:rsidR="00F74171" w:rsidRPr="009836C3" w:rsidRDefault="00F74171" w:rsidP="00F74171">
            <w:pPr>
              <w:jc w:val="center"/>
              <w:rPr>
                <w:rFonts w:ascii="Times New Roman" w:hAnsi="Times New Roman" w:cs="Times New Roman"/>
                <w:b/>
                <w:sz w:val="28"/>
                <w:szCs w:val="28"/>
              </w:rPr>
            </w:pPr>
            <w:r>
              <w:rPr>
                <w:rFonts w:ascii="Times New Roman" w:hAnsi="Times New Roman" w:cs="Times New Roman"/>
                <w:b/>
                <w:sz w:val="28"/>
                <w:szCs w:val="28"/>
              </w:rPr>
              <w:t>Требования Правил с 2021 года</w:t>
            </w:r>
          </w:p>
        </w:tc>
      </w:tr>
      <w:tr w:rsidR="008D2CE2" w:rsidRPr="00691223" w:rsidTr="00691223">
        <w:tc>
          <w:tcPr>
            <w:tcW w:w="7366" w:type="dxa"/>
            <w:gridSpan w:val="3"/>
          </w:tcPr>
          <w:p w:rsidR="008D2CE2" w:rsidRPr="00691223" w:rsidRDefault="008D2CE2" w:rsidP="00F74171">
            <w:pPr>
              <w:jc w:val="center"/>
              <w:rPr>
                <w:rFonts w:ascii="Times New Roman" w:hAnsi="Times New Roman" w:cs="Times New Roman"/>
                <w:sz w:val="24"/>
                <w:szCs w:val="24"/>
              </w:rPr>
            </w:pPr>
            <w:r w:rsidRPr="00691223">
              <w:rPr>
                <w:rFonts w:ascii="Times New Roman" w:hAnsi="Times New Roman" w:cs="Times New Roman"/>
                <w:sz w:val="24"/>
                <w:szCs w:val="24"/>
              </w:rPr>
              <w:t>Нормы</w:t>
            </w:r>
            <w:r w:rsidRPr="00691223">
              <w:rPr>
                <w:rFonts w:ascii="Times New Roman" w:hAnsi="Times New Roman" w:cs="Times New Roman"/>
                <w:sz w:val="24"/>
                <w:szCs w:val="24"/>
              </w:rPr>
              <w:br/>
              <w:t>обеспечения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w:t>
            </w:r>
          </w:p>
        </w:tc>
        <w:tc>
          <w:tcPr>
            <w:tcW w:w="7229" w:type="dxa"/>
            <w:gridSpan w:val="3"/>
          </w:tcPr>
          <w:p w:rsidR="008D2CE2" w:rsidRPr="00691223" w:rsidRDefault="008D2CE2" w:rsidP="00F74171">
            <w:pPr>
              <w:jc w:val="center"/>
              <w:rPr>
                <w:rFonts w:ascii="Times New Roman" w:eastAsia="Times New Roman" w:hAnsi="Times New Roman" w:cs="Times New Roman"/>
                <w:bCs/>
                <w:sz w:val="24"/>
                <w:szCs w:val="24"/>
                <w:lang w:eastAsia="ru-RU"/>
              </w:rPr>
            </w:pPr>
            <w:r w:rsidRPr="00691223">
              <w:rPr>
                <w:rFonts w:ascii="Times New Roman" w:eastAsia="Times New Roman" w:hAnsi="Times New Roman" w:cs="Times New Roman"/>
                <w:bCs/>
                <w:sz w:val="24"/>
                <w:szCs w:val="24"/>
                <w:lang w:eastAsia="ru-RU"/>
              </w:rPr>
              <w:t>НОРМЫ</w:t>
            </w:r>
          </w:p>
          <w:p w:rsidR="008D2CE2" w:rsidRPr="00691223" w:rsidRDefault="008D2CE2" w:rsidP="00F74171">
            <w:pPr>
              <w:jc w:val="center"/>
              <w:rPr>
                <w:rFonts w:ascii="Times New Roman" w:eastAsia="Times New Roman" w:hAnsi="Times New Roman" w:cs="Times New Roman"/>
                <w:bCs/>
                <w:sz w:val="24"/>
                <w:szCs w:val="24"/>
                <w:lang w:eastAsia="ru-RU"/>
              </w:rPr>
            </w:pPr>
            <w:proofErr w:type="gramStart"/>
            <w:r w:rsidRPr="00691223">
              <w:rPr>
                <w:rFonts w:ascii="Times New Roman" w:eastAsia="Times New Roman" w:hAnsi="Times New Roman" w:cs="Times New Roman"/>
                <w:bCs/>
                <w:sz w:val="24"/>
                <w:szCs w:val="24"/>
                <w:lang w:eastAsia="ru-RU"/>
              </w:rPr>
              <w:t>обеспечения</w:t>
            </w:r>
            <w:proofErr w:type="gramEnd"/>
            <w:r w:rsidRPr="00691223">
              <w:rPr>
                <w:rFonts w:ascii="Times New Roman" w:eastAsia="Times New Roman" w:hAnsi="Times New Roman" w:cs="Times New Roman"/>
                <w:bCs/>
                <w:sz w:val="24"/>
                <w:szCs w:val="24"/>
                <w:lang w:eastAsia="ru-RU"/>
              </w:rPr>
              <w:t xml:space="preserve"> переносными огнетушителями объектов защиты в зависимости</w:t>
            </w:r>
            <w:r w:rsidR="00691223" w:rsidRPr="00691223">
              <w:rPr>
                <w:rFonts w:ascii="Times New Roman" w:eastAsia="Times New Roman" w:hAnsi="Times New Roman" w:cs="Times New Roman"/>
                <w:bCs/>
                <w:sz w:val="24"/>
                <w:szCs w:val="24"/>
                <w:lang w:eastAsia="ru-RU"/>
              </w:rPr>
              <w:t xml:space="preserve"> </w:t>
            </w:r>
            <w:r w:rsidRPr="00691223">
              <w:rPr>
                <w:rFonts w:ascii="Times New Roman" w:eastAsia="Times New Roman" w:hAnsi="Times New Roman" w:cs="Times New Roman"/>
                <w:bCs/>
                <w:sz w:val="24"/>
                <w:szCs w:val="24"/>
                <w:lang w:eastAsia="ru-RU"/>
              </w:rPr>
              <w:t>от их категорий по пожарной и взрывопожарной опасности и класса пожара</w:t>
            </w:r>
          </w:p>
          <w:p w:rsidR="008D2CE2" w:rsidRPr="00691223" w:rsidRDefault="008D2CE2" w:rsidP="00F74171">
            <w:pPr>
              <w:jc w:val="center"/>
              <w:rPr>
                <w:rFonts w:ascii="Times New Roman" w:hAnsi="Times New Roman" w:cs="Times New Roman"/>
                <w:sz w:val="24"/>
                <w:szCs w:val="24"/>
              </w:rPr>
            </w:pPr>
            <w:r w:rsidRPr="00691223">
              <w:rPr>
                <w:rFonts w:ascii="Times New Roman" w:eastAsia="Times New Roman" w:hAnsi="Times New Roman" w:cs="Times New Roman"/>
                <w:bCs/>
                <w:sz w:val="24"/>
                <w:szCs w:val="24"/>
                <w:lang w:eastAsia="ru-RU"/>
              </w:rPr>
              <w:t>(</w:t>
            </w:r>
            <w:proofErr w:type="gramStart"/>
            <w:r w:rsidRPr="00691223">
              <w:rPr>
                <w:rFonts w:ascii="Times New Roman" w:eastAsia="Times New Roman" w:hAnsi="Times New Roman" w:cs="Times New Roman"/>
                <w:bCs/>
                <w:sz w:val="24"/>
                <w:szCs w:val="24"/>
                <w:lang w:eastAsia="ru-RU"/>
              </w:rPr>
              <w:t>за</w:t>
            </w:r>
            <w:proofErr w:type="gramEnd"/>
            <w:r w:rsidRPr="00691223">
              <w:rPr>
                <w:rFonts w:ascii="Times New Roman" w:eastAsia="Times New Roman" w:hAnsi="Times New Roman" w:cs="Times New Roman"/>
                <w:bCs/>
                <w:sz w:val="24"/>
                <w:szCs w:val="24"/>
                <w:lang w:eastAsia="ru-RU"/>
              </w:rPr>
              <w:t xml:space="preserve"> исключением автозаправочных станций)</w:t>
            </w:r>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Категория помещения</w:t>
            </w:r>
          </w:p>
        </w:tc>
        <w:tc>
          <w:tcPr>
            <w:tcW w:w="1822"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Класс пожара</w:t>
            </w:r>
          </w:p>
        </w:tc>
        <w:tc>
          <w:tcPr>
            <w:tcW w:w="3118"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Огнетушители с рангом тушения модельного очага</w:t>
            </w:r>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Категория помещения</w:t>
            </w:r>
          </w:p>
        </w:tc>
        <w:tc>
          <w:tcPr>
            <w:tcW w:w="1526"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Класс пожара</w:t>
            </w:r>
          </w:p>
        </w:tc>
        <w:tc>
          <w:tcPr>
            <w:tcW w:w="3277"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Огнетушители с рангом тушения модельного очага</w:t>
            </w:r>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А, Б, В1-В4</w:t>
            </w: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А</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4А</w:t>
            </w:r>
            <w:proofErr w:type="spellEnd"/>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eastAsia="Times New Roman" w:hAnsi="Times New Roman" w:cs="Times New Roman"/>
                <w:sz w:val="24"/>
                <w:szCs w:val="24"/>
                <w:lang w:eastAsia="ru-RU"/>
              </w:rPr>
              <w:t>А, Б, В1-В4</w:t>
            </w: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А</w:t>
            </w:r>
          </w:p>
        </w:tc>
        <w:tc>
          <w:tcPr>
            <w:tcW w:w="3277" w:type="dxa"/>
          </w:tcPr>
          <w:p w:rsidR="00691223" w:rsidRPr="00691223" w:rsidRDefault="00691223" w:rsidP="00691223">
            <w:pPr>
              <w:jc w:val="center"/>
              <w:rPr>
                <w:rFonts w:ascii="Times New Roman" w:eastAsia="Times New Roman" w:hAnsi="Times New Roman" w:cs="Times New Roman"/>
                <w:lang w:eastAsia="ru-RU"/>
              </w:rPr>
            </w:pPr>
            <w:proofErr w:type="spellStart"/>
            <w:r w:rsidRPr="00691223">
              <w:rPr>
                <w:rFonts w:ascii="Times New Roman" w:eastAsia="Times New Roman" w:hAnsi="Times New Roman" w:cs="Times New Roman"/>
                <w:lang w:eastAsia="ru-RU"/>
              </w:rPr>
              <w:t>4А</w:t>
            </w:r>
            <w:proofErr w:type="spellEnd"/>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В</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144В</w:t>
            </w:r>
            <w:proofErr w:type="spellEnd"/>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В</w:t>
            </w:r>
          </w:p>
        </w:tc>
        <w:tc>
          <w:tcPr>
            <w:tcW w:w="3277" w:type="dxa"/>
          </w:tcPr>
          <w:p w:rsidR="00691223" w:rsidRPr="00691223" w:rsidRDefault="00691223" w:rsidP="00691223">
            <w:pPr>
              <w:jc w:val="center"/>
              <w:rPr>
                <w:rFonts w:ascii="Times New Roman" w:eastAsia="Times New Roman" w:hAnsi="Times New Roman" w:cs="Times New Roman"/>
                <w:lang w:eastAsia="ru-RU"/>
              </w:rPr>
            </w:pPr>
            <w:proofErr w:type="spellStart"/>
            <w:r w:rsidRPr="00691223">
              <w:rPr>
                <w:rFonts w:ascii="Times New Roman" w:eastAsia="Times New Roman" w:hAnsi="Times New Roman" w:cs="Times New Roman"/>
                <w:lang w:eastAsia="ru-RU"/>
              </w:rPr>
              <w:t>144В</w:t>
            </w:r>
            <w:proofErr w:type="spellEnd"/>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С</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4А</w:t>
            </w:r>
            <w:proofErr w:type="spellEnd"/>
            <w:r w:rsidRPr="00691223">
              <w:rPr>
                <w:rFonts w:ascii="Times New Roman" w:hAnsi="Times New Roman" w:cs="Times New Roman"/>
                <w:sz w:val="22"/>
                <w:szCs w:val="22"/>
              </w:rPr>
              <w:t xml:space="preserve">, </w:t>
            </w:r>
            <w:proofErr w:type="spellStart"/>
            <w:r w:rsidRPr="00691223">
              <w:rPr>
                <w:rFonts w:ascii="Times New Roman" w:hAnsi="Times New Roman" w:cs="Times New Roman"/>
                <w:sz w:val="22"/>
                <w:szCs w:val="22"/>
              </w:rPr>
              <w:t>144В</w:t>
            </w:r>
            <w:proofErr w:type="spellEnd"/>
            <w:r w:rsidRPr="00691223">
              <w:rPr>
                <w:rFonts w:ascii="Times New Roman" w:hAnsi="Times New Roman" w:cs="Times New Roman"/>
                <w:sz w:val="22"/>
                <w:szCs w:val="22"/>
              </w:rPr>
              <w:t xml:space="preserve">, С или </w:t>
            </w:r>
            <w:proofErr w:type="spellStart"/>
            <w:r w:rsidRPr="00691223">
              <w:rPr>
                <w:rFonts w:ascii="Times New Roman" w:hAnsi="Times New Roman" w:cs="Times New Roman"/>
                <w:sz w:val="22"/>
                <w:szCs w:val="22"/>
              </w:rPr>
              <w:t>144В</w:t>
            </w:r>
            <w:proofErr w:type="spellEnd"/>
            <w:r w:rsidRPr="00691223">
              <w:rPr>
                <w:rFonts w:ascii="Times New Roman" w:hAnsi="Times New Roman" w:cs="Times New Roman"/>
                <w:sz w:val="22"/>
                <w:szCs w:val="22"/>
              </w:rPr>
              <w:t>, С</w:t>
            </w:r>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С</w:t>
            </w:r>
          </w:p>
        </w:tc>
        <w:tc>
          <w:tcPr>
            <w:tcW w:w="3277" w:type="dxa"/>
          </w:tcPr>
          <w:p w:rsidR="00691223" w:rsidRPr="00691223" w:rsidRDefault="00691223" w:rsidP="00691223">
            <w:pPr>
              <w:jc w:val="center"/>
              <w:rPr>
                <w:rFonts w:ascii="Times New Roman" w:eastAsia="Times New Roman" w:hAnsi="Times New Roman" w:cs="Times New Roman"/>
                <w:lang w:eastAsia="ru-RU"/>
              </w:rPr>
            </w:pPr>
            <w:r w:rsidRPr="00691223">
              <w:rPr>
                <w:rFonts w:ascii="Times New Roman" w:eastAsia="Times New Roman" w:hAnsi="Times New Roman" w:cs="Times New Roman"/>
                <w:lang w:eastAsia="ru-RU"/>
              </w:rPr>
              <w:t>(</w:t>
            </w:r>
            <w:proofErr w:type="spellStart"/>
            <w:r w:rsidRPr="00691223">
              <w:rPr>
                <w:rFonts w:ascii="Times New Roman" w:eastAsia="Times New Roman" w:hAnsi="Times New Roman" w:cs="Times New Roman"/>
                <w:lang w:eastAsia="ru-RU"/>
              </w:rPr>
              <w:t>4А</w:t>
            </w:r>
            <w:proofErr w:type="spellEnd"/>
            <w:r w:rsidRPr="00691223">
              <w:rPr>
                <w:rFonts w:ascii="Times New Roman" w:eastAsia="Times New Roman" w:hAnsi="Times New Roman" w:cs="Times New Roman"/>
                <w:lang w:eastAsia="ru-RU"/>
              </w:rPr>
              <w:t xml:space="preserve">, </w:t>
            </w:r>
            <w:proofErr w:type="spellStart"/>
            <w:r w:rsidRPr="00691223">
              <w:rPr>
                <w:rFonts w:ascii="Times New Roman" w:eastAsia="Times New Roman" w:hAnsi="Times New Roman" w:cs="Times New Roman"/>
                <w:lang w:eastAsia="ru-RU"/>
              </w:rPr>
              <w:t>144В</w:t>
            </w:r>
            <w:proofErr w:type="spellEnd"/>
            <w:r w:rsidRPr="00691223">
              <w:rPr>
                <w:rFonts w:ascii="Times New Roman" w:eastAsia="Times New Roman" w:hAnsi="Times New Roman" w:cs="Times New Roman"/>
                <w:lang w:eastAsia="ru-RU"/>
              </w:rPr>
              <w:t>, С) или (</w:t>
            </w:r>
            <w:proofErr w:type="spellStart"/>
            <w:r w:rsidRPr="00691223">
              <w:rPr>
                <w:rFonts w:ascii="Times New Roman" w:eastAsia="Times New Roman" w:hAnsi="Times New Roman" w:cs="Times New Roman"/>
                <w:lang w:eastAsia="ru-RU"/>
              </w:rPr>
              <w:t>144В</w:t>
            </w:r>
            <w:proofErr w:type="spellEnd"/>
            <w:r w:rsidRPr="00691223">
              <w:rPr>
                <w:rFonts w:ascii="Times New Roman" w:eastAsia="Times New Roman" w:hAnsi="Times New Roman" w:cs="Times New Roman"/>
                <w:lang w:eastAsia="ru-RU"/>
              </w:rPr>
              <w:t>, С)</w:t>
            </w:r>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D</w:t>
            </w:r>
          </w:p>
        </w:tc>
        <w:tc>
          <w:tcPr>
            <w:tcW w:w="3118" w:type="dxa"/>
          </w:tcPr>
          <w:p w:rsidR="00691223" w:rsidRPr="00691223" w:rsidRDefault="00691223" w:rsidP="00691223">
            <w:pPr>
              <w:pStyle w:val="ac"/>
              <w:jc w:val="center"/>
              <w:rPr>
                <w:rFonts w:ascii="Times New Roman" w:hAnsi="Times New Roman" w:cs="Times New Roman"/>
                <w:sz w:val="22"/>
                <w:szCs w:val="22"/>
              </w:rPr>
            </w:pPr>
            <w:r w:rsidRPr="00691223">
              <w:rPr>
                <w:rFonts w:ascii="Times New Roman" w:hAnsi="Times New Roman" w:cs="Times New Roman"/>
                <w:sz w:val="22"/>
                <w:szCs w:val="22"/>
              </w:rPr>
              <w:t>D</w:t>
            </w:r>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D</w:t>
            </w:r>
          </w:p>
        </w:tc>
        <w:tc>
          <w:tcPr>
            <w:tcW w:w="3277" w:type="dxa"/>
          </w:tcPr>
          <w:p w:rsidR="00691223" w:rsidRPr="00691223" w:rsidRDefault="00691223" w:rsidP="00691223">
            <w:pPr>
              <w:jc w:val="center"/>
              <w:rPr>
                <w:rFonts w:ascii="Times New Roman" w:eastAsia="Times New Roman" w:hAnsi="Times New Roman" w:cs="Times New Roman"/>
                <w:lang w:eastAsia="ru-RU"/>
              </w:rPr>
            </w:pPr>
            <w:r w:rsidRPr="00691223">
              <w:rPr>
                <w:rFonts w:ascii="Times New Roman" w:eastAsia="Times New Roman" w:hAnsi="Times New Roman" w:cs="Times New Roman"/>
                <w:lang w:val="en-US"/>
              </w:rPr>
              <w:t>D</w:t>
            </w:r>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Е</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4А</w:t>
            </w:r>
            <w:proofErr w:type="spellEnd"/>
            <w:r w:rsidRPr="00691223">
              <w:rPr>
                <w:rFonts w:ascii="Times New Roman" w:hAnsi="Times New Roman" w:cs="Times New Roman"/>
                <w:sz w:val="22"/>
                <w:szCs w:val="22"/>
              </w:rPr>
              <w:t xml:space="preserve">, </w:t>
            </w:r>
            <w:proofErr w:type="spellStart"/>
            <w:r w:rsidRPr="00691223">
              <w:rPr>
                <w:rFonts w:ascii="Times New Roman" w:hAnsi="Times New Roman" w:cs="Times New Roman"/>
                <w:sz w:val="22"/>
                <w:szCs w:val="22"/>
              </w:rPr>
              <w:t>144В</w:t>
            </w:r>
            <w:proofErr w:type="spellEnd"/>
            <w:r w:rsidRPr="00691223">
              <w:rPr>
                <w:rFonts w:ascii="Times New Roman" w:hAnsi="Times New Roman" w:cs="Times New Roman"/>
                <w:sz w:val="22"/>
                <w:szCs w:val="22"/>
              </w:rPr>
              <w:t xml:space="preserve">, С, Е или </w:t>
            </w:r>
            <w:proofErr w:type="spellStart"/>
            <w:r w:rsidRPr="00691223">
              <w:rPr>
                <w:rFonts w:ascii="Times New Roman" w:hAnsi="Times New Roman" w:cs="Times New Roman"/>
                <w:sz w:val="22"/>
                <w:szCs w:val="22"/>
              </w:rPr>
              <w:t>144В</w:t>
            </w:r>
            <w:proofErr w:type="spellEnd"/>
            <w:r w:rsidRPr="00691223">
              <w:rPr>
                <w:rFonts w:ascii="Times New Roman" w:hAnsi="Times New Roman" w:cs="Times New Roman"/>
                <w:sz w:val="22"/>
                <w:szCs w:val="22"/>
              </w:rPr>
              <w:t>, С, Е</w:t>
            </w:r>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Е</w:t>
            </w:r>
          </w:p>
        </w:tc>
        <w:tc>
          <w:tcPr>
            <w:tcW w:w="3277" w:type="dxa"/>
          </w:tcPr>
          <w:p w:rsidR="00691223" w:rsidRPr="00691223" w:rsidRDefault="00691223" w:rsidP="00691223">
            <w:pPr>
              <w:jc w:val="center"/>
              <w:rPr>
                <w:rFonts w:ascii="Times New Roman" w:eastAsia="Times New Roman" w:hAnsi="Times New Roman" w:cs="Times New Roman"/>
                <w:lang w:eastAsia="ru-RU"/>
              </w:rPr>
            </w:pPr>
            <w:r w:rsidRPr="00691223">
              <w:rPr>
                <w:rFonts w:ascii="Times New Roman" w:eastAsia="Times New Roman" w:hAnsi="Times New Roman" w:cs="Times New Roman"/>
                <w:highlight w:val="yellow"/>
                <w:lang w:eastAsia="ru-RU"/>
              </w:rPr>
              <w:t>(</w:t>
            </w:r>
            <w:proofErr w:type="spellStart"/>
            <w:r w:rsidRPr="00691223">
              <w:rPr>
                <w:rFonts w:ascii="Times New Roman" w:eastAsia="Times New Roman" w:hAnsi="Times New Roman" w:cs="Times New Roman"/>
                <w:highlight w:val="yellow"/>
                <w:lang w:eastAsia="ru-RU"/>
              </w:rPr>
              <w:t>55В</w:t>
            </w:r>
            <w:proofErr w:type="spellEnd"/>
            <w:r w:rsidRPr="00691223">
              <w:rPr>
                <w:rFonts w:ascii="Times New Roman" w:eastAsia="Times New Roman" w:hAnsi="Times New Roman" w:cs="Times New Roman"/>
                <w:highlight w:val="yellow"/>
                <w:lang w:eastAsia="ru-RU"/>
              </w:rPr>
              <w:t>, С, Е)</w:t>
            </w:r>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Г, Д</w:t>
            </w: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А</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2А</w:t>
            </w:r>
            <w:proofErr w:type="spellEnd"/>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eastAsia="Times New Roman" w:hAnsi="Times New Roman" w:cs="Times New Roman"/>
                <w:bCs/>
                <w:spacing w:val="40"/>
                <w:sz w:val="24"/>
                <w:szCs w:val="24"/>
                <w:lang w:eastAsia="ru-RU"/>
              </w:rPr>
              <w:t>Г, Д</w:t>
            </w: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А</w:t>
            </w:r>
          </w:p>
        </w:tc>
        <w:tc>
          <w:tcPr>
            <w:tcW w:w="3277" w:type="dxa"/>
          </w:tcPr>
          <w:p w:rsidR="00691223" w:rsidRPr="00691223" w:rsidRDefault="00691223" w:rsidP="00691223">
            <w:pPr>
              <w:jc w:val="center"/>
              <w:rPr>
                <w:rFonts w:ascii="Times New Roman" w:eastAsia="Times New Roman" w:hAnsi="Times New Roman" w:cs="Times New Roman"/>
                <w:lang w:eastAsia="ru-RU"/>
              </w:rPr>
            </w:pPr>
            <w:proofErr w:type="spellStart"/>
            <w:r w:rsidRPr="00691223">
              <w:rPr>
                <w:rFonts w:ascii="Times New Roman" w:eastAsia="Times New Roman" w:hAnsi="Times New Roman" w:cs="Times New Roman"/>
                <w:lang w:eastAsia="ru-RU"/>
              </w:rPr>
              <w:t>2А</w:t>
            </w:r>
            <w:proofErr w:type="spellEnd"/>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В</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55В</w:t>
            </w:r>
            <w:proofErr w:type="spellEnd"/>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В</w:t>
            </w:r>
          </w:p>
        </w:tc>
        <w:tc>
          <w:tcPr>
            <w:tcW w:w="3277" w:type="dxa"/>
          </w:tcPr>
          <w:p w:rsidR="00691223" w:rsidRPr="00691223" w:rsidRDefault="00691223" w:rsidP="00691223">
            <w:pPr>
              <w:jc w:val="center"/>
              <w:rPr>
                <w:rFonts w:ascii="Times New Roman" w:eastAsia="Times New Roman" w:hAnsi="Times New Roman" w:cs="Times New Roman"/>
                <w:lang w:eastAsia="ru-RU"/>
              </w:rPr>
            </w:pPr>
            <w:proofErr w:type="spellStart"/>
            <w:r w:rsidRPr="00691223">
              <w:rPr>
                <w:rFonts w:ascii="Times New Roman" w:eastAsia="Times New Roman" w:hAnsi="Times New Roman" w:cs="Times New Roman"/>
                <w:lang w:eastAsia="ru-RU"/>
              </w:rPr>
              <w:t>55В</w:t>
            </w:r>
            <w:proofErr w:type="spellEnd"/>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С</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2А</w:t>
            </w:r>
            <w:proofErr w:type="spellEnd"/>
            <w:r w:rsidRPr="00691223">
              <w:rPr>
                <w:rFonts w:ascii="Times New Roman" w:hAnsi="Times New Roman" w:cs="Times New Roman"/>
                <w:sz w:val="22"/>
                <w:szCs w:val="22"/>
              </w:rPr>
              <w:t xml:space="preserve">, </w:t>
            </w:r>
            <w:proofErr w:type="spellStart"/>
            <w:r w:rsidRPr="00691223">
              <w:rPr>
                <w:rFonts w:ascii="Times New Roman" w:hAnsi="Times New Roman" w:cs="Times New Roman"/>
                <w:sz w:val="22"/>
                <w:szCs w:val="22"/>
              </w:rPr>
              <w:t>55В</w:t>
            </w:r>
            <w:proofErr w:type="spellEnd"/>
            <w:r w:rsidRPr="00691223">
              <w:rPr>
                <w:rFonts w:ascii="Times New Roman" w:hAnsi="Times New Roman" w:cs="Times New Roman"/>
                <w:sz w:val="22"/>
                <w:szCs w:val="22"/>
              </w:rPr>
              <w:t xml:space="preserve">, С или </w:t>
            </w:r>
            <w:proofErr w:type="spellStart"/>
            <w:r w:rsidRPr="00691223">
              <w:rPr>
                <w:rFonts w:ascii="Times New Roman" w:hAnsi="Times New Roman" w:cs="Times New Roman"/>
                <w:sz w:val="22"/>
                <w:szCs w:val="22"/>
              </w:rPr>
              <w:t>55В</w:t>
            </w:r>
            <w:proofErr w:type="spellEnd"/>
            <w:r w:rsidRPr="00691223">
              <w:rPr>
                <w:rFonts w:ascii="Times New Roman" w:hAnsi="Times New Roman" w:cs="Times New Roman"/>
                <w:sz w:val="22"/>
                <w:szCs w:val="22"/>
              </w:rPr>
              <w:t>, С</w:t>
            </w:r>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С</w:t>
            </w:r>
          </w:p>
        </w:tc>
        <w:tc>
          <w:tcPr>
            <w:tcW w:w="3277" w:type="dxa"/>
          </w:tcPr>
          <w:p w:rsidR="00691223" w:rsidRPr="00691223" w:rsidRDefault="00691223" w:rsidP="00691223">
            <w:pPr>
              <w:jc w:val="center"/>
              <w:rPr>
                <w:rFonts w:ascii="Times New Roman" w:eastAsia="Times New Roman" w:hAnsi="Times New Roman" w:cs="Times New Roman"/>
                <w:lang w:eastAsia="ru-RU"/>
              </w:rPr>
            </w:pPr>
            <w:r w:rsidRPr="00691223">
              <w:rPr>
                <w:rFonts w:ascii="Times New Roman" w:eastAsia="Times New Roman" w:hAnsi="Times New Roman" w:cs="Times New Roman"/>
                <w:lang w:eastAsia="ru-RU"/>
              </w:rPr>
              <w:t>(</w:t>
            </w:r>
            <w:proofErr w:type="spellStart"/>
            <w:r w:rsidRPr="00691223">
              <w:rPr>
                <w:rFonts w:ascii="Times New Roman" w:eastAsia="Times New Roman" w:hAnsi="Times New Roman" w:cs="Times New Roman"/>
                <w:lang w:eastAsia="ru-RU"/>
              </w:rPr>
              <w:t>2А</w:t>
            </w:r>
            <w:proofErr w:type="spellEnd"/>
            <w:r w:rsidRPr="00691223">
              <w:rPr>
                <w:rFonts w:ascii="Times New Roman" w:eastAsia="Times New Roman" w:hAnsi="Times New Roman" w:cs="Times New Roman"/>
                <w:lang w:eastAsia="ru-RU"/>
              </w:rPr>
              <w:t xml:space="preserve">, </w:t>
            </w:r>
            <w:proofErr w:type="spellStart"/>
            <w:r w:rsidRPr="00691223">
              <w:rPr>
                <w:rFonts w:ascii="Times New Roman" w:eastAsia="Times New Roman" w:hAnsi="Times New Roman" w:cs="Times New Roman"/>
                <w:lang w:eastAsia="ru-RU"/>
              </w:rPr>
              <w:t>55В</w:t>
            </w:r>
            <w:proofErr w:type="spellEnd"/>
            <w:r w:rsidRPr="00691223">
              <w:rPr>
                <w:rFonts w:ascii="Times New Roman" w:eastAsia="Times New Roman" w:hAnsi="Times New Roman" w:cs="Times New Roman"/>
                <w:lang w:eastAsia="ru-RU"/>
              </w:rPr>
              <w:t>, С) или (</w:t>
            </w:r>
            <w:proofErr w:type="spellStart"/>
            <w:r w:rsidRPr="00691223">
              <w:rPr>
                <w:rFonts w:ascii="Times New Roman" w:eastAsia="Times New Roman" w:hAnsi="Times New Roman" w:cs="Times New Roman"/>
                <w:lang w:eastAsia="ru-RU"/>
              </w:rPr>
              <w:t>55В</w:t>
            </w:r>
            <w:proofErr w:type="spellEnd"/>
            <w:r w:rsidRPr="00691223">
              <w:rPr>
                <w:rFonts w:ascii="Times New Roman" w:eastAsia="Times New Roman" w:hAnsi="Times New Roman" w:cs="Times New Roman"/>
                <w:lang w:eastAsia="ru-RU"/>
              </w:rPr>
              <w:t>, С)</w:t>
            </w:r>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D</w:t>
            </w:r>
          </w:p>
        </w:tc>
        <w:tc>
          <w:tcPr>
            <w:tcW w:w="3118" w:type="dxa"/>
          </w:tcPr>
          <w:p w:rsidR="00691223" w:rsidRPr="00691223" w:rsidRDefault="00691223" w:rsidP="00691223">
            <w:pPr>
              <w:pStyle w:val="ac"/>
              <w:jc w:val="center"/>
              <w:rPr>
                <w:rFonts w:ascii="Times New Roman" w:hAnsi="Times New Roman" w:cs="Times New Roman"/>
                <w:sz w:val="22"/>
                <w:szCs w:val="22"/>
              </w:rPr>
            </w:pPr>
            <w:r w:rsidRPr="00691223">
              <w:rPr>
                <w:rFonts w:ascii="Times New Roman" w:hAnsi="Times New Roman" w:cs="Times New Roman"/>
                <w:sz w:val="22"/>
                <w:szCs w:val="22"/>
              </w:rPr>
              <w:t>D</w:t>
            </w:r>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D</w:t>
            </w:r>
          </w:p>
        </w:tc>
        <w:tc>
          <w:tcPr>
            <w:tcW w:w="3277" w:type="dxa"/>
          </w:tcPr>
          <w:p w:rsidR="00691223" w:rsidRPr="00691223" w:rsidRDefault="00691223" w:rsidP="00691223">
            <w:pPr>
              <w:jc w:val="center"/>
              <w:rPr>
                <w:rFonts w:ascii="Times New Roman" w:eastAsia="Times New Roman" w:hAnsi="Times New Roman" w:cs="Times New Roman"/>
                <w:lang w:eastAsia="ru-RU"/>
              </w:rPr>
            </w:pPr>
            <w:r w:rsidRPr="00691223">
              <w:rPr>
                <w:rFonts w:ascii="Times New Roman" w:eastAsia="Times New Roman" w:hAnsi="Times New Roman" w:cs="Times New Roman"/>
                <w:lang w:val="en-US"/>
              </w:rPr>
              <w:t>D</w:t>
            </w:r>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Е</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2А</w:t>
            </w:r>
            <w:proofErr w:type="spellEnd"/>
            <w:r w:rsidRPr="00691223">
              <w:rPr>
                <w:rFonts w:ascii="Times New Roman" w:hAnsi="Times New Roman" w:cs="Times New Roman"/>
                <w:sz w:val="22"/>
                <w:szCs w:val="22"/>
              </w:rPr>
              <w:t xml:space="preserve">, </w:t>
            </w:r>
            <w:proofErr w:type="spellStart"/>
            <w:r w:rsidRPr="00691223">
              <w:rPr>
                <w:rFonts w:ascii="Times New Roman" w:hAnsi="Times New Roman" w:cs="Times New Roman"/>
                <w:sz w:val="22"/>
                <w:szCs w:val="22"/>
              </w:rPr>
              <w:t>55В</w:t>
            </w:r>
            <w:proofErr w:type="spellEnd"/>
            <w:r w:rsidRPr="00691223">
              <w:rPr>
                <w:rFonts w:ascii="Times New Roman" w:hAnsi="Times New Roman" w:cs="Times New Roman"/>
                <w:sz w:val="22"/>
                <w:szCs w:val="22"/>
              </w:rPr>
              <w:t xml:space="preserve">, С, Е или </w:t>
            </w:r>
            <w:proofErr w:type="spellStart"/>
            <w:r w:rsidRPr="00691223">
              <w:rPr>
                <w:rFonts w:ascii="Times New Roman" w:hAnsi="Times New Roman" w:cs="Times New Roman"/>
                <w:sz w:val="22"/>
                <w:szCs w:val="22"/>
              </w:rPr>
              <w:t>55В</w:t>
            </w:r>
            <w:proofErr w:type="spellEnd"/>
            <w:r w:rsidRPr="00691223">
              <w:rPr>
                <w:rFonts w:ascii="Times New Roman" w:hAnsi="Times New Roman" w:cs="Times New Roman"/>
                <w:sz w:val="22"/>
                <w:szCs w:val="22"/>
              </w:rPr>
              <w:t>, С, Е</w:t>
            </w:r>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Е</w:t>
            </w:r>
          </w:p>
        </w:tc>
        <w:tc>
          <w:tcPr>
            <w:tcW w:w="3277" w:type="dxa"/>
          </w:tcPr>
          <w:p w:rsidR="00691223" w:rsidRPr="00691223" w:rsidRDefault="00691223" w:rsidP="00691223">
            <w:pPr>
              <w:jc w:val="center"/>
              <w:rPr>
                <w:rFonts w:ascii="Times New Roman" w:eastAsia="Times New Roman" w:hAnsi="Times New Roman" w:cs="Times New Roman"/>
                <w:lang w:eastAsia="ru-RU"/>
              </w:rPr>
            </w:pPr>
            <w:r w:rsidRPr="00691223">
              <w:rPr>
                <w:rFonts w:ascii="Times New Roman" w:eastAsia="Times New Roman" w:hAnsi="Times New Roman" w:cs="Times New Roman"/>
                <w:highlight w:val="yellow"/>
                <w:lang w:eastAsia="ru-RU"/>
              </w:rPr>
              <w:t>(</w:t>
            </w:r>
            <w:proofErr w:type="spellStart"/>
            <w:r w:rsidRPr="00691223">
              <w:rPr>
                <w:rFonts w:ascii="Times New Roman" w:eastAsia="Times New Roman" w:hAnsi="Times New Roman" w:cs="Times New Roman"/>
                <w:highlight w:val="yellow"/>
                <w:lang w:eastAsia="ru-RU"/>
              </w:rPr>
              <w:t>55В</w:t>
            </w:r>
            <w:proofErr w:type="spellEnd"/>
            <w:r w:rsidRPr="00691223">
              <w:rPr>
                <w:rFonts w:ascii="Times New Roman" w:eastAsia="Times New Roman" w:hAnsi="Times New Roman" w:cs="Times New Roman"/>
                <w:highlight w:val="yellow"/>
                <w:lang w:eastAsia="ru-RU"/>
              </w:rPr>
              <w:t>, С, Е)</w:t>
            </w:r>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Общественные здания</w:t>
            </w: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А</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2А</w:t>
            </w:r>
            <w:proofErr w:type="spellEnd"/>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r w:rsidRPr="00691223">
              <w:rPr>
                <w:rFonts w:ascii="Times New Roman" w:hAnsi="Times New Roman" w:cs="Times New Roman"/>
              </w:rPr>
              <w:t>Общественные здания</w:t>
            </w: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А</w:t>
            </w:r>
          </w:p>
        </w:tc>
        <w:tc>
          <w:tcPr>
            <w:tcW w:w="3277" w:type="dxa"/>
          </w:tcPr>
          <w:p w:rsidR="00691223" w:rsidRPr="00691223" w:rsidRDefault="00691223" w:rsidP="00691223">
            <w:pPr>
              <w:jc w:val="center"/>
              <w:rPr>
                <w:rFonts w:ascii="Times New Roman" w:eastAsia="Times New Roman" w:hAnsi="Times New Roman" w:cs="Times New Roman"/>
                <w:lang w:eastAsia="ru-RU"/>
              </w:rPr>
            </w:pPr>
            <w:proofErr w:type="spellStart"/>
            <w:r w:rsidRPr="00691223">
              <w:rPr>
                <w:rFonts w:ascii="Times New Roman" w:eastAsia="Times New Roman" w:hAnsi="Times New Roman" w:cs="Times New Roman"/>
                <w:lang w:eastAsia="ru-RU"/>
              </w:rPr>
              <w:t>2А</w:t>
            </w:r>
            <w:proofErr w:type="spellEnd"/>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В</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55В</w:t>
            </w:r>
            <w:proofErr w:type="spellEnd"/>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В</w:t>
            </w:r>
          </w:p>
        </w:tc>
        <w:tc>
          <w:tcPr>
            <w:tcW w:w="3277" w:type="dxa"/>
          </w:tcPr>
          <w:p w:rsidR="00691223" w:rsidRPr="00691223" w:rsidRDefault="00691223" w:rsidP="00691223">
            <w:pPr>
              <w:jc w:val="center"/>
              <w:rPr>
                <w:rFonts w:ascii="Times New Roman" w:eastAsia="Times New Roman" w:hAnsi="Times New Roman" w:cs="Times New Roman"/>
                <w:lang w:eastAsia="ru-RU"/>
              </w:rPr>
            </w:pPr>
            <w:proofErr w:type="spellStart"/>
            <w:r w:rsidRPr="00691223">
              <w:rPr>
                <w:rFonts w:ascii="Times New Roman" w:eastAsia="Times New Roman" w:hAnsi="Times New Roman" w:cs="Times New Roman"/>
                <w:lang w:eastAsia="ru-RU"/>
              </w:rPr>
              <w:t>55В</w:t>
            </w:r>
            <w:proofErr w:type="spellEnd"/>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С</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2А</w:t>
            </w:r>
            <w:proofErr w:type="spellEnd"/>
            <w:r w:rsidRPr="00691223">
              <w:rPr>
                <w:rFonts w:ascii="Times New Roman" w:hAnsi="Times New Roman" w:cs="Times New Roman"/>
                <w:sz w:val="22"/>
                <w:szCs w:val="22"/>
              </w:rPr>
              <w:t xml:space="preserve">, </w:t>
            </w:r>
            <w:proofErr w:type="spellStart"/>
            <w:r w:rsidRPr="00691223">
              <w:rPr>
                <w:rFonts w:ascii="Times New Roman" w:hAnsi="Times New Roman" w:cs="Times New Roman"/>
                <w:sz w:val="22"/>
                <w:szCs w:val="22"/>
              </w:rPr>
              <w:t>55В</w:t>
            </w:r>
            <w:proofErr w:type="spellEnd"/>
            <w:r w:rsidRPr="00691223">
              <w:rPr>
                <w:rFonts w:ascii="Times New Roman" w:hAnsi="Times New Roman" w:cs="Times New Roman"/>
                <w:sz w:val="22"/>
                <w:szCs w:val="22"/>
              </w:rPr>
              <w:t xml:space="preserve">, С или </w:t>
            </w:r>
            <w:proofErr w:type="spellStart"/>
            <w:r w:rsidRPr="00691223">
              <w:rPr>
                <w:rFonts w:ascii="Times New Roman" w:hAnsi="Times New Roman" w:cs="Times New Roman"/>
                <w:sz w:val="22"/>
                <w:szCs w:val="22"/>
              </w:rPr>
              <w:t>55В</w:t>
            </w:r>
            <w:proofErr w:type="spellEnd"/>
            <w:r w:rsidRPr="00691223">
              <w:rPr>
                <w:rFonts w:ascii="Times New Roman" w:hAnsi="Times New Roman" w:cs="Times New Roman"/>
                <w:sz w:val="22"/>
                <w:szCs w:val="22"/>
              </w:rPr>
              <w:t>, С</w:t>
            </w:r>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С</w:t>
            </w:r>
          </w:p>
        </w:tc>
        <w:tc>
          <w:tcPr>
            <w:tcW w:w="3277" w:type="dxa"/>
          </w:tcPr>
          <w:p w:rsidR="00691223" w:rsidRPr="00691223" w:rsidRDefault="00691223" w:rsidP="00691223">
            <w:pPr>
              <w:jc w:val="center"/>
              <w:rPr>
                <w:rFonts w:ascii="Times New Roman" w:eastAsia="Times New Roman" w:hAnsi="Times New Roman" w:cs="Times New Roman"/>
                <w:lang w:eastAsia="ru-RU"/>
              </w:rPr>
            </w:pPr>
            <w:r w:rsidRPr="00691223">
              <w:rPr>
                <w:rFonts w:ascii="Times New Roman" w:eastAsia="Times New Roman" w:hAnsi="Times New Roman" w:cs="Times New Roman"/>
                <w:lang w:eastAsia="ru-RU"/>
              </w:rPr>
              <w:t>(</w:t>
            </w:r>
            <w:proofErr w:type="spellStart"/>
            <w:r w:rsidRPr="00691223">
              <w:rPr>
                <w:rFonts w:ascii="Times New Roman" w:eastAsia="Times New Roman" w:hAnsi="Times New Roman" w:cs="Times New Roman"/>
                <w:lang w:eastAsia="ru-RU"/>
              </w:rPr>
              <w:t>2А</w:t>
            </w:r>
            <w:proofErr w:type="spellEnd"/>
            <w:r w:rsidRPr="00691223">
              <w:rPr>
                <w:rFonts w:ascii="Times New Roman" w:eastAsia="Times New Roman" w:hAnsi="Times New Roman" w:cs="Times New Roman"/>
                <w:lang w:eastAsia="ru-RU"/>
              </w:rPr>
              <w:t xml:space="preserve">, </w:t>
            </w:r>
            <w:proofErr w:type="spellStart"/>
            <w:r w:rsidRPr="00691223">
              <w:rPr>
                <w:rFonts w:ascii="Times New Roman" w:eastAsia="Times New Roman" w:hAnsi="Times New Roman" w:cs="Times New Roman"/>
                <w:lang w:eastAsia="ru-RU"/>
              </w:rPr>
              <w:t>55В</w:t>
            </w:r>
            <w:proofErr w:type="spellEnd"/>
            <w:r w:rsidRPr="00691223">
              <w:rPr>
                <w:rFonts w:ascii="Times New Roman" w:eastAsia="Times New Roman" w:hAnsi="Times New Roman" w:cs="Times New Roman"/>
                <w:lang w:eastAsia="ru-RU"/>
              </w:rPr>
              <w:t>, С) или (</w:t>
            </w:r>
            <w:proofErr w:type="spellStart"/>
            <w:r w:rsidRPr="00691223">
              <w:rPr>
                <w:rFonts w:ascii="Times New Roman" w:eastAsia="Times New Roman" w:hAnsi="Times New Roman" w:cs="Times New Roman"/>
                <w:lang w:eastAsia="ru-RU"/>
              </w:rPr>
              <w:t>55В</w:t>
            </w:r>
            <w:proofErr w:type="spellEnd"/>
            <w:r w:rsidRPr="00691223">
              <w:rPr>
                <w:rFonts w:ascii="Times New Roman" w:eastAsia="Times New Roman" w:hAnsi="Times New Roman" w:cs="Times New Roman"/>
                <w:lang w:eastAsia="ru-RU"/>
              </w:rPr>
              <w:t>, С)</w:t>
            </w:r>
          </w:p>
        </w:tc>
      </w:tr>
      <w:tr w:rsidR="00691223" w:rsidRPr="00691223" w:rsidTr="00691223">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822"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Е</w:t>
            </w:r>
          </w:p>
        </w:tc>
        <w:tc>
          <w:tcPr>
            <w:tcW w:w="3118" w:type="dxa"/>
          </w:tcPr>
          <w:p w:rsidR="00691223" w:rsidRPr="00691223" w:rsidRDefault="00691223" w:rsidP="00691223">
            <w:pPr>
              <w:pStyle w:val="ac"/>
              <w:jc w:val="center"/>
              <w:rPr>
                <w:rFonts w:ascii="Times New Roman" w:hAnsi="Times New Roman" w:cs="Times New Roman"/>
                <w:sz w:val="22"/>
                <w:szCs w:val="22"/>
              </w:rPr>
            </w:pPr>
            <w:proofErr w:type="spellStart"/>
            <w:r w:rsidRPr="00691223">
              <w:rPr>
                <w:rFonts w:ascii="Times New Roman" w:hAnsi="Times New Roman" w:cs="Times New Roman"/>
                <w:sz w:val="22"/>
                <w:szCs w:val="22"/>
              </w:rPr>
              <w:t>2А</w:t>
            </w:r>
            <w:proofErr w:type="spellEnd"/>
            <w:r w:rsidRPr="00691223">
              <w:rPr>
                <w:rFonts w:ascii="Times New Roman" w:hAnsi="Times New Roman" w:cs="Times New Roman"/>
                <w:sz w:val="22"/>
                <w:szCs w:val="22"/>
              </w:rPr>
              <w:t xml:space="preserve">, </w:t>
            </w:r>
            <w:proofErr w:type="spellStart"/>
            <w:r w:rsidRPr="00691223">
              <w:rPr>
                <w:rFonts w:ascii="Times New Roman" w:hAnsi="Times New Roman" w:cs="Times New Roman"/>
                <w:sz w:val="22"/>
                <w:szCs w:val="22"/>
              </w:rPr>
              <w:t>55В</w:t>
            </w:r>
            <w:proofErr w:type="spellEnd"/>
            <w:r w:rsidRPr="00691223">
              <w:rPr>
                <w:rFonts w:ascii="Times New Roman" w:hAnsi="Times New Roman" w:cs="Times New Roman"/>
                <w:sz w:val="22"/>
                <w:szCs w:val="22"/>
              </w:rPr>
              <w:t xml:space="preserve">, С, Е или </w:t>
            </w:r>
            <w:proofErr w:type="spellStart"/>
            <w:r w:rsidRPr="00691223">
              <w:rPr>
                <w:rFonts w:ascii="Times New Roman" w:hAnsi="Times New Roman" w:cs="Times New Roman"/>
                <w:sz w:val="22"/>
                <w:szCs w:val="22"/>
              </w:rPr>
              <w:t>55В</w:t>
            </w:r>
            <w:proofErr w:type="spellEnd"/>
            <w:r w:rsidRPr="00691223">
              <w:rPr>
                <w:rFonts w:ascii="Times New Roman" w:hAnsi="Times New Roman" w:cs="Times New Roman"/>
                <w:sz w:val="22"/>
                <w:szCs w:val="22"/>
              </w:rPr>
              <w:t>, С, Е</w:t>
            </w:r>
          </w:p>
        </w:tc>
        <w:tc>
          <w:tcPr>
            <w:tcW w:w="2426" w:type="dxa"/>
          </w:tcPr>
          <w:p w:rsidR="00691223" w:rsidRPr="00691223" w:rsidRDefault="00691223" w:rsidP="00691223">
            <w:pPr>
              <w:jc w:val="center"/>
              <w:rPr>
                <w:rFonts w:ascii="Times New Roman" w:eastAsia="Times New Roman" w:hAnsi="Times New Roman" w:cs="Times New Roman"/>
                <w:bCs/>
                <w:sz w:val="24"/>
                <w:szCs w:val="24"/>
                <w:lang w:eastAsia="ru-RU"/>
              </w:rPr>
            </w:pPr>
          </w:p>
        </w:tc>
        <w:tc>
          <w:tcPr>
            <w:tcW w:w="1526" w:type="dxa"/>
          </w:tcPr>
          <w:p w:rsidR="00691223" w:rsidRPr="00691223" w:rsidRDefault="00691223" w:rsidP="00691223">
            <w:pPr>
              <w:pStyle w:val="ab"/>
              <w:jc w:val="center"/>
              <w:rPr>
                <w:rFonts w:ascii="Times New Roman" w:hAnsi="Times New Roman" w:cs="Times New Roman"/>
              </w:rPr>
            </w:pPr>
            <w:r w:rsidRPr="00691223">
              <w:rPr>
                <w:rFonts w:ascii="Times New Roman" w:hAnsi="Times New Roman" w:cs="Times New Roman"/>
              </w:rPr>
              <w:t>Е</w:t>
            </w:r>
          </w:p>
        </w:tc>
        <w:tc>
          <w:tcPr>
            <w:tcW w:w="3277" w:type="dxa"/>
          </w:tcPr>
          <w:p w:rsidR="00691223" w:rsidRPr="00691223" w:rsidRDefault="00691223" w:rsidP="00691223">
            <w:pPr>
              <w:jc w:val="center"/>
              <w:rPr>
                <w:rFonts w:ascii="Times New Roman" w:eastAsia="Times New Roman" w:hAnsi="Times New Roman" w:cs="Times New Roman"/>
                <w:lang w:eastAsia="ru-RU"/>
              </w:rPr>
            </w:pPr>
            <w:r w:rsidRPr="00691223">
              <w:rPr>
                <w:rFonts w:ascii="Times New Roman" w:eastAsia="Times New Roman" w:hAnsi="Times New Roman" w:cs="Times New Roman"/>
                <w:highlight w:val="yellow"/>
                <w:lang w:eastAsia="ru-RU"/>
              </w:rPr>
              <w:t>(</w:t>
            </w:r>
            <w:proofErr w:type="spellStart"/>
            <w:r w:rsidRPr="00691223">
              <w:rPr>
                <w:rFonts w:ascii="Times New Roman" w:eastAsia="Times New Roman" w:hAnsi="Times New Roman" w:cs="Times New Roman"/>
                <w:highlight w:val="yellow"/>
                <w:lang w:eastAsia="ru-RU"/>
              </w:rPr>
              <w:t>55В</w:t>
            </w:r>
            <w:proofErr w:type="spellEnd"/>
            <w:r w:rsidRPr="00691223">
              <w:rPr>
                <w:rFonts w:ascii="Times New Roman" w:eastAsia="Times New Roman" w:hAnsi="Times New Roman" w:cs="Times New Roman"/>
                <w:highlight w:val="yellow"/>
                <w:lang w:eastAsia="ru-RU"/>
              </w:rPr>
              <w:t>, С, Е)</w:t>
            </w:r>
          </w:p>
        </w:tc>
      </w:tr>
    </w:tbl>
    <w:p w:rsidR="008D2CE2" w:rsidRDefault="008D2CE2" w:rsidP="00D046C0"/>
    <w:p w:rsidR="008D2CE2" w:rsidRDefault="008D2CE2" w:rsidP="00D046C0"/>
    <w:p w:rsidR="00F74171" w:rsidRDefault="00F74171" w:rsidP="00D046C0"/>
    <w:p w:rsidR="00713839" w:rsidRDefault="00713839" w:rsidP="00D046C0"/>
    <w:p w:rsidR="00F74171" w:rsidRDefault="00F74171" w:rsidP="00D046C0"/>
    <w:tbl>
      <w:tblPr>
        <w:tblStyle w:val="a3"/>
        <w:tblW w:w="14682" w:type="dxa"/>
        <w:tblLook w:val="04A0" w:firstRow="1" w:lastRow="0" w:firstColumn="1" w:lastColumn="0" w:noHBand="0" w:noVBand="1"/>
      </w:tblPr>
      <w:tblGrid>
        <w:gridCol w:w="1413"/>
        <w:gridCol w:w="1284"/>
        <w:gridCol w:w="1126"/>
        <w:gridCol w:w="3402"/>
        <w:gridCol w:w="1362"/>
        <w:gridCol w:w="1284"/>
        <w:gridCol w:w="1268"/>
        <w:gridCol w:w="3543"/>
      </w:tblGrid>
      <w:tr w:rsidR="00F74171" w:rsidRPr="00E119A9" w:rsidTr="00E119A9">
        <w:tc>
          <w:tcPr>
            <w:tcW w:w="7225" w:type="dxa"/>
            <w:gridSpan w:val="4"/>
            <w:shd w:val="clear" w:color="auto" w:fill="FFFF00"/>
          </w:tcPr>
          <w:p w:rsidR="00F74171" w:rsidRPr="00E119A9" w:rsidRDefault="00F74171" w:rsidP="00CA55AD">
            <w:pPr>
              <w:jc w:val="center"/>
              <w:rPr>
                <w:rFonts w:ascii="Times New Roman" w:hAnsi="Times New Roman" w:cs="Times New Roman"/>
                <w:b/>
                <w:sz w:val="28"/>
                <w:szCs w:val="28"/>
              </w:rPr>
            </w:pPr>
            <w:r w:rsidRPr="00E119A9">
              <w:rPr>
                <w:rFonts w:ascii="Times New Roman" w:hAnsi="Times New Roman" w:cs="Times New Roman"/>
                <w:b/>
                <w:sz w:val="28"/>
                <w:szCs w:val="28"/>
              </w:rPr>
              <w:t>Требования Правил с 2012 по 2021 годы</w:t>
            </w:r>
          </w:p>
        </w:tc>
        <w:tc>
          <w:tcPr>
            <w:tcW w:w="7457" w:type="dxa"/>
            <w:gridSpan w:val="4"/>
            <w:shd w:val="clear" w:color="auto" w:fill="FFFF00"/>
          </w:tcPr>
          <w:p w:rsidR="00F74171" w:rsidRPr="00E119A9" w:rsidRDefault="00F74171" w:rsidP="00CA55AD">
            <w:pPr>
              <w:jc w:val="center"/>
              <w:rPr>
                <w:rFonts w:ascii="Times New Roman" w:hAnsi="Times New Roman" w:cs="Times New Roman"/>
                <w:b/>
                <w:sz w:val="28"/>
                <w:szCs w:val="28"/>
              </w:rPr>
            </w:pPr>
            <w:r w:rsidRPr="00E119A9">
              <w:rPr>
                <w:rFonts w:ascii="Times New Roman" w:hAnsi="Times New Roman" w:cs="Times New Roman"/>
                <w:b/>
                <w:sz w:val="28"/>
                <w:szCs w:val="28"/>
              </w:rPr>
              <w:t>Требования Правил с 2021 года</w:t>
            </w:r>
          </w:p>
        </w:tc>
      </w:tr>
      <w:tr w:rsidR="00F74171" w:rsidRPr="00E119A9" w:rsidTr="00E119A9">
        <w:tc>
          <w:tcPr>
            <w:tcW w:w="7225" w:type="dxa"/>
            <w:gridSpan w:val="4"/>
          </w:tcPr>
          <w:p w:rsidR="00F74171" w:rsidRPr="00E119A9" w:rsidRDefault="00F74171" w:rsidP="00CA55AD">
            <w:pPr>
              <w:jc w:val="center"/>
              <w:rPr>
                <w:rFonts w:ascii="Times New Roman" w:hAnsi="Times New Roman" w:cs="Times New Roman"/>
                <w:sz w:val="24"/>
                <w:szCs w:val="24"/>
              </w:rPr>
            </w:pPr>
            <w:r w:rsidRPr="00E119A9">
              <w:rPr>
                <w:rFonts w:ascii="Times New Roman" w:hAnsi="Times New Roman" w:cs="Times New Roman"/>
                <w:sz w:val="24"/>
                <w:szCs w:val="24"/>
              </w:rPr>
              <w:t>Нормы</w:t>
            </w:r>
            <w:r w:rsidRPr="00E119A9">
              <w:rPr>
                <w:rFonts w:ascii="Times New Roman" w:hAnsi="Times New Roman" w:cs="Times New Roman"/>
                <w:sz w:val="24"/>
                <w:szCs w:val="24"/>
              </w:rPr>
              <w:br/>
              <w:t>оснащения помещений передвижными огнетушителями (за исключением автозаправочных станций)</w:t>
            </w:r>
          </w:p>
        </w:tc>
        <w:tc>
          <w:tcPr>
            <w:tcW w:w="7457" w:type="dxa"/>
            <w:gridSpan w:val="4"/>
          </w:tcPr>
          <w:p w:rsidR="00F74171" w:rsidRPr="00E119A9" w:rsidRDefault="00F74171" w:rsidP="00F74171">
            <w:pPr>
              <w:jc w:val="center"/>
              <w:rPr>
                <w:rFonts w:ascii="Times New Roman" w:eastAsia="Times New Roman" w:hAnsi="Times New Roman" w:cs="Times New Roman"/>
                <w:bCs/>
                <w:sz w:val="24"/>
                <w:szCs w:val="24"/>
                <w:lang w:eastAsia="ru-RU"/>
              </w:rPr>
            </w:pPr>
            <w:r w:rsidRPr="00E119A9">
              <w:rPr>
                <w:rFonts w:ascii="Times New Roman" w:eastAsia="Times New Roman" w:hAnsi="Times New Roman" w:cs="Times New Roman"/>
                <w:bCs/>
                <w:sz w:val="24"/>
                <w:szCs w:val="24"/>
                <w:lang w:eastAsia="ru-RU"/>
              </w:rPr>
              <w:t>НОРМЫ</w:t>
            </w:r>
          </w:p>
          <w:p w:rsidR="00F74171" w:rsidRPr="00E119A9" w:rsidRDefault="00F74171" w:rsidP="00F74171">
            <w:pPr>
              <w:jc w:val="center"/>
              <w:rPr>
                <w:rFonts w:ascii="Times New Roman" w:eastAsia="Times New Roman" w:hAnsi="Times New Roman" w:cs="Times New Roman"/>
                <w:bCs/>
                <w:sz w:val="24"/>
                <w:szCs w:val="24"/>
                <w:lang w:eastAsia="ru-RU"/>
              </w:rPr>
            </w:pPr>
            <w:proofErr w:type="gramStart"/>
            <w:r w:rsidRPr="00E119A9">
              <w:rPr>
                <w:rFonts w:ascii="Times New Roman" w:eastAsia="Times New Roman" w:hAnsi="Times New Roman" w:cs="Times New Roman"/>
                <w:bCs/>
                <w:sz w:val="24"/>
                <w:szCs w:val="24"/>
                <w:lang w:eastAsia="ru-RU"/>
              </w:rPr>
              <w:t>оснащения</w:t>
            </w:r>
            <w:proofErr w:type="gramEnd"/>
            <w:r w:rsidRPr="00E119A9">
              <w:rPr>
                <w:rFonts w:ascii="Times New Roman" w:eastAsia="Times New Roman" w:hAnsi="Times New Roman" w:cs="Times New Roman"/>
                <w:bCs/>
                <w:sz w:val="24"/>
                <w:szCs w:val="24"/>
                <w:lang w:eastAsia="ru-RU"/>
              </w:rPr>
              <w:t xml:space="preserve"> помещений передвижными огнетушителями </w:t>
            </w:r>
          </w:p>
          <w:p w:rsidR="00F74171" w:rsidRPr="00E119A9" w:rsidRDefault="00F74171" w:rsidP="00F74171">
            <w:pPr>
              <w:jc w:val="center"/>
              <w:rPr>
                <w:rFonts w:ascii="Times New Roman" w:hAnsi="Times New Roman" w:cs="Times New Roman"/>
                <w:sz w:val="24"/>
                <w:szCs w:val="24"/>
              </w:rPr>
            </w:pPr>
            <w:r w:rsidRPr="00E119A9">
              <w:rPr>
                <w:rFonts w:ascii="Times New Roman" w:eastAsia="Times New Roman" w:hAnsi="Times New Roman" w:cs="Times New Roman"/>
                <w:bCs/>
                <w:sz w:val="24"/>
                <w:szCs w:val="24"/>
                <w:lang w:eastAsia="ru-RU"/>
              </w:rPr>
              <w:t>(</w:t>
            </w:r>
            <w:proofErr w:type="gramStart"/>
            <w:r w:rsidRPr="00E119A9">
              <w:rPr>
                <w:rFonts w:ascii="Times New Roman" w:eastAsia="Times New Roman" w:hAnsi="Times New Roman" w:cs="Times New Roman"/>
                <w:bCs/>
                <w:sz w:val="24"/>
                <w:szCs w:val="24"/>
                <w:lang w:eastAsia="ru-RU"/>
              </w:rPr>
              <w:t>за</w:t>
            </w:r>
            <w:proofErr w:type="gramEnd"/>
            <w:r w:rsidRPr="00E119A9">
              <w:rPr>
                <w:rFonts w:ascii="Times New Roman" w:eastAsia="Times New Roman" w:hAnsi="Times New Roman" w:cs="Times New Roman"/>
                <w:bCs/>
                <w:sz w:val="24"/>
                <w:szCs w:val="24"/>
                <w:lang w:eastAsia="ru-RU"/>
              </w:rPr>
              <w:t xml:space="preserve"> исключением автозаправочных станций)</w:t>
            </w:r>
          </w:p>
        </w:tc>
      </w:tr>
      <w:tr w:rsidR="00404737" w:rsidRPr="00E119A9" w:rsidTr="00E119A9">
        <w:tc>
          <w:tcPr>
            <w:tcW w:w="1413" w:type="dxa"/>
            <w:vAlign w:val="center"/>
          </w:tcPr>
          <w:p w:rsidR="00404737" w:rsidRPr="00E119A9" w:rsidRDefault="00404737" w:rsidP="00404737">
            <w:pPr>
              <w:jc w:val="center"/>
              <w:rPr>
                <w:rFonts w:ascii="Times New Roman" w:hAnsi="Times New Roman" w:cs="Times New Roman"/>
                <w:sz w:val="20"/>
                <w:szCs w:val="20"/>
              </w:rPr>
            </w:pPr>
            <w:r w:rsidRPr="00E119A9">
              <w:rPr>
                <w:rFonts w:ascii="Times New Roman" w:eastAsia="Times New Roman" w:hAnsi="Times New Roman" w:cs="Times New Roman"/>
                <w:sz w:val="20"/>
                <w:szCs w:val="20"/>
                <w:lang w:eastAsia="ru-RU"/>
              </w:rPr>
              <w:t>Категория помещения</w:t>
            </w:r>
          </w:p>
        </w:tc>
        <w:tc>
          <w:tcPr>
            <w:tcW w:w="1284" w:type="dxa"/>
            <w:vAlign w:val="center"/>
          </w:tcPr>
          <w:p w:rsidR="00404737" w:rsidRPr="00E119A9" w:rsidRDefault="00404737" w:rsidP="00404737">
            <w:pPr>
              <w:jc w:val="center"/>
              <w:rPr>
                <w:rFonts w:ascii="Times New Roman" w:eastAsia="Times New Roman" w:hAnsi="Times New Roman" w:cs="Times New Roman"/>
                <w:sz w:val="20"/>
                <w:szCs w:val="20"/>
                <w:lang w:eastAsia="ru-RU"/>
              </w:rPr>
            </w:pPr>
            <w:r w:rsidRPr="00E119A9">
              <w:rPr>
                <w:rFonts w:ascii="Times New Roman" w:eastAsia="Times New Roman" w:hAnsi="Times New Roman" w:cs="Times New Roman"/>
                <w:sz w:val="20"/>
                <w:szCs w:val="20"/>
                <w:lang w:eastAsia="ru-RU"/>
              </w:rPr>
              <w:t>Предельная защищаемая площадь</w:t>
            </w:r>
          </w:p>
        </w:tc>
        <w:tc>
          <w:tcPr>
            <w:tcW w:w="1126" w:type="dxa"/>
            <w:vAlign w:val="center"/>
          </w:tcPr>
          <w:p w:rsidR="00404737" w:rsidRPr="00E119A9" w:rsidRDefault="00404737" w:rsidP="00404737">
            <w:pPr>
              <w:jc w:val="center"/>
              <w:rPr>
                <w:rFonts w:ascii="Times New Roman" w:hAnsi="Times New Roman" w:cs="Times New Roman"/>
                <w:sz w:val="20"/>
                <w:szCs w:val="20"/>
              </w:rPr>
            </w:pPr>
            <w:r w:rsidRPr="00E119A9">
              <w:rPr>
                <w:rFonts w:ascii="Times New Roman" w:eastAsia="Times New Roman" w:hAnsi="Times New Roman" w:cs="Times New Roman"/>
                <w:sz w:val="20"/>
                <w:szCs w:val="20"/>
                <w:lang w:eastAsia="ru-RU"/>
              </w:rPr>
              <w:t>Класс пожара</w:t>
            </w:r>
          </w:p>
        </w:tc>
        <w:tc>
          <w:tcPr>
            <w:tcW w:w="3402" w:type="dxa"/>
            <w:vAlign w:val="center"/>
          </w:tcPr>
          <w:p w:rsidR="00404737" w:rsidRPr="00E119A9" w:rsidRDefault="00404737" w:rsidP="00404737">
            <w:pPr>
              <w:jc w:val="center"/>
              <w:rPr>
                <w:rFonts w:ascii="Times New Roman" w:hAnsi="Times New Roman" w:cs="Times New Roman"/>
                <w:sz w:val="20"/>
                <w:szCs w:val="20"/>
              </w:rPr>
            </w:pPr>
            <w:r w:rsidRPr="00E119A9">
              <w:rPr>
                <w:rFonts w:ascii="Times New Roman" w:eastAsia="Times New Roman" w:hAnsi="Times New Roman" w:cs="Times New Roman"/>
                <w:sz w:val="20"/>
                <w:szCs w:val="20"/>
                <w:lang w:eastAsia="ru-RU"/>
              </w:rPr>
              <w:t>Огнетушители с рангом тушения модельного очага</w:t>
            </w:r>
          </w:p>
        </w:tc>
        <w:tc>
          <w:tcPr>
            <w:tcW w:w="1362" w:type="dxa"/>
            <w:vAlign w:val="center"/>
          </w:tcPr>
          <w:p w:rsidR="00404737" w:rsidRPr="00E119A9" w:rsidRDefault="00404737" w:rsidP="00404737">
            <w:pPr>
              <w:jc w:val="center"/>
              <w:rPr>
                <w:rFonts w:ascii="Times New Roman" w:hAnsi="Times New Roman" w:cs="Times New Roman"/>
                <w:sz w:val="20"/>
                <w:szCs w:val="20"/>
              </w:rPr>
            </w:pPr>
            <w:r w:rsidRPr="00E119A9">
              <w:rPr>
                <w:rFonts w:ascii="Times New Roman" w:eastAsia="Times New Roman" w:hAnsi="Times New Roman" w:cs="Times New Roman"/>
                <w:sz w:val="20"/>
                <w:szCs w:val="20"/>
                <w:lang w:eastAsia="ru-RU"/>
              </w:rPr>
              <w:t>Категория помещения</w:t>
            </w:r>
          </w:p>
        </w:tc>
        <w:tc>
          <w:tcPr>
            <w:tcW w:w="1284" w:type="dxa"/>
            <w:vAlign w:val="center"/>
          </w:tcPr>
          <w:p w:rsidR="00404737" w:rsidRPr="00E119A9" w:rsidRDefault="00404737" w:rsidP="00404737">
            <w:pPr>
              <w:jc w:val="center"/>
              <w:rPr>
                <w:rFonts w:ascii="Times New Roman" w:eastAsia="Times New Roman" w:hAnsi="Times New Roman" w:cs="Times New Roman"/>
                <w:sz w:val="20"/>
                <w:szCs w:val="20"/>
                <w:lang w:eastAsia="ru-RU"/>
              </w:rPr>
            </w:pPr>
            <w:r w:rsidRPr="00E119A9">
              <w:rPr>
                <w:rFonts w:ascii="Times New Roman" w:eastAsia="Times New Roman" w:hAnsi="Times New Roman" w:cs="Times New Roman"/>
                <w:sz w:val="20"/>
                <w:szCs w:val="20"/>
                <w:lang w:eastAsia="ru-RU"/>
              </w:rPr>
              <w:t>Предельная защищаемая площадь</w:t>
            </w:r>
          </w:p>
        </w:tc>
        <w:tc>
          <w:tcPr>
            <w:tcW w:w="1268" w:type="dxa"/>
            <w:vAlign w:val="center"/>
          </w:tcPr>
          <w:p w:rsidR="00404737" w:rsidRPr="00E119A9" w:rsidRDefault="00404737" w:rsidP="00404737">
            <w:pPr>
              <w:jc w:val="center"/>
              <w:rPr>
                <w:rFonts w:ascii="Times New Roman" w:hAnsi="Times New Roman" w:cs="Times New Roman"/>
                <w:sz w:val="20"/>
                <w:szCs w:val="20"/>
              </w:rPr>
            </w:pPr>
            <w:r w:rsidRPr="00E119A9">
              <w:rPr>
                <w:rFonts w:ascii="Times New Roman" w:eastAsia="Times New Roman" w:hAnsi="Times New Roman" w:cs="Times New Roman"/>
                <w:sz w:val="20"/>
                <w:szCs w:val="20"/>
                <w:lang w:eastAsia="ru-RU"/>
              </w:rPr>
              <w:t>Класс пожара</w:t>
            </w:r>
          </w:p>
        </w:tc>
        <w:tc>
          <w:tcPr>
            <w:tcW w:w="3543" w:type="dxa"/>
            <w:vAlign w:val="center"/>
          </w:tcPr>
          <w:p w:rsidR="00404737" w:rsidRPr="00E119A9" w:rsidRDefault="00404737" w:rsidP="00404737">
            <w:pPr>
              <w:jc w:val="center"/>
              <w:rPr>
                <w:rFonts w:ascii="Times New Roman" w:hAnsi="Times New Roman" w:cs="Times New Roman"/>
                <w:sz w:val="20"/>
                <w:szCs w:val="20"/>
              </w:rPr>
            </w:pPr>
            <w:r w:rsidRPr="00E119A9">
              <w:rPr>
                <w:rFonts w:ascii="Times New Roman" w:eastAsia="Times New Roman" w:hAnsi="Times New Roman" w:cs="Times New Roman"/>
                <w:sz w:val="20"/>
                <w:szCs w:val="20"/>
                <w:lang w:eastAsia="ru-RU"/>
              </w:rPr>
              <w:t>Огнетушители с рангом тушения модельного очага</w:t>
            </w:r>
          </w:p>
        </w:tc>
      </w:tr>
      <w:tr w:rsidR="00404737" w:rsidRPr="00E119A9" w:rsidTr="00E119A9">
        <w:tc>
          <w:tcPr>
            <w:tcW w:w="1413" w:type="dxa"/>
          </w:tcPr>
          <w:p w:rsidR="00404737" w:rsidRPr="00E119A9" w:rsidRDefault="00404737" w:rsidP="00404737">
            <w:pPr>
              <w:rPr>
                <w:rFonts w:ascii="Times New Roman" w:hAnsi="Times New Roman" w:cs="Times New Roman"/>
              </w:rPr>
            </w:pPr>
            <w:r w:rsidRPr="00E119A9">
              <w:rPr>
                <w:rFonts w:ascii="Times New Roman" w:hAnsi="Times New Roman" w:cs="Times New Roman"/>
              </w:rPr>
              <w:t>А, Б, В1-В4</w:t>
            </w:r>
            <w:bookmarkStart w:id="31" w:name="_GoBack"/>
            <w:bookmarkEnd w:id="31"/>
          </w:p>
        </w:tc>
        <w:tc>
          <w:tcPr>
            <w:tcW w:w="1284" w:type="dxa"/>
          </w:tcPr>
          <w:p w:rsidR="00404737" w:rsidRPr="00E119A9" w:rsidRDefault="00404737" w:rsidP="00404737">
            <w:pPr>
              <w:rPr>
                <w:rFonts w:ascii="Times New Roman" w:hAnsi="Times New Roman" w:cs="Times New Roman"/>
              </w:rPr>
            </w:pPr>
            <w:r w:rsidRPr="00E119A9">
              <w:rPr>
                <w:rFonts w:ascii="Times New Roman" w:hAnsi="Times New Roman" w:cs="Times New Roman"/>
              </w:rPr>
              <w:t>500</w:t>
            </w: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А</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2-</w:t>
            </w:r>
            <w:proofErr w:type="spellStart"/>
            <w:r w:rsidRPr="00E119A9">
              <w:rPr>
                <w:rFonts w:ascii="Times New Roman" w:hAnsi="Times New Roman" w:cs="Times New Roman"/>
              </w:rPr>
              <w:t>6А</w:t>
            </w:r>
            <w:proofErr w:type="spellEnd"/>
            <w:r w:rsidRPr="00E119A9">
              <w:rPr>
                <w:rFonts w:ascii="Times New Roman" w:hAnsi="Times New Roman" w:cs="Times New Roman"/>
              </w:rPr>
              <w:t xml:space="preserve"> или 1-</w:t>
            </w:r>
            <w:proofErr w:type="spellStart"/>
            <w:r w:rsidRPr="00E119A9">
              <w:rPr>
                <w:rFonts w:ascii="Times New Roman" w:hAnsi="Times New Roman" w:cs="Times New Roman"/>
              </w:rPr>
              <w:t>10А</w:t>
            </w:r>
            <w:proofErr w:type="spellEnd"/>
          </w:p>
        </w:tc>
        <w:tc>
          <w:tcPr>
            <w:tcW w:w="1362" w:type="dxa"/>
          </w:tcPr>
          <w:p w:rsidR="00404737" w:rsidRPr="00E119A9" w:rsidRDefault="00404737" w:rsidP="00404737">
            <w:pPr>
              <w:rPr>
                <w:rFonts w:ascii="Times New Roman" w:hAnsi="Times New Roman" w:cs="Times New Roman"/>
              </w:rPr>
            </w:pPr>
            <w:r w:rsidRPr="00E119A9">
              <w:rPr>
                <w:rFonts w:ascii="Times New Roman" w:eastAsia="Times New Roman" w:hAnsi="Times New Roman" w:cs="Times New Roman"/>
                <w:lang w:eastAsia="ru-RU"/>
              </w:rPr>
              <w:t>А, Б, В1-В4</w:t>
            </w:r>
          </w:p>
        </w:tc>
        <w:tc>
          <w:tcPr>
            <w:tcW w:w="1284" w:type="dxa"/>
          </w:tcPr>
          <w:p w:rsidR="00404737" w:rsidRPr="00E119A9" w:rsidRDefault="00404737" w:rsidP="00404737">
            <w:pPr>
              <w:rPr>
                <w:rFonts w:ascii="Times New Roman" w:hAnsi="Times New Roman" w:cs="Times New Roman"/>
              </w:rPr>
            </w:pPr>
            <w:r w:rsidRPr="00E119A9">
              <w:rPr>
                <w:rFonts w:ascii="Times New Roman" w:eastAsia="Times New Roman" w:hAnsi="Times New Roman" w:cs="Times New Roman"/>
                <w:lang w:eastAsia="ru-RU"/>
              </w:rPr>
              <w:t>500</w:t>
            </w: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А</w:t>
            </w:r>
          </w:p>
        </w:tc>
        <w:tc>
          <w:tcPr>
            <w:tcW w:w="3543" w:type="dxa"/>
          </w:tcPr>
          <w:p w:rsidR="00404737" w:rsidRPr="00E119A9" w:rsidRDefault="00404737" w:rsidP="00E119A9">
            <w:pPr>
              <w:jc w:val="center"/>
              <w:rPr>
                <w:rFonts w:ascii="Times New Roman" w:hAnsi="Times New Roman" w:cs="Times New Roman"/>
              </w:rPr>
            </w:pPr>
            <w:r w:rsidRPr="00E119A9">
              <w:rPr>
                <w:rFonts w:ascii="Times New Roman" w:eastAsia="Times New Roman" w:hAnsi="Times New Roman" w:cs="Times New Roman"/>
                <w:lang w:eastAsia="ru-RU"/>
              </w:rPr>
              <w:t xml:space="preserve">2 – </w:t>
            </w:r>
            <w:proofErr w:type="spellStart"/>
            <w:r w:rsidRPr="00E119A9">
              <w:rPr>
                <w:rFonts w:ascii="Times New Roman" w:eastAsia="Times New Roman" w:hAnsi="Times New Roman" w:cs="Times New Roman"/>
                <w:lang w:eastAsia="ru-RU"/>
              </w:rPr>
              <w:t>6</w:t>
            </w:r>
            <w:proofErr w:type="gramStart"/>
            <w:r w:rsidRPr="00E119A9">
              <w:rPr>
                <w:rFonts w:ascii="Times New Roman" w:eastAsia="Times New Roman" w:hAnsi="Times New Roman" w:cs="Times New Roman"/>
                <w:lang w:eastAsia="ru-RU"/>
              </w:rPr>
              <w:t>А</w:t>
            </w:r>
            <w:proofErr w:type="spellEnd"/>
            <w:r w:rsidRPr="00E119A9">
              <w:rPr>
                <w:rFonts w:ascii="Times New Roman" w:eastAsia="Times New Roman" w:hAnsi="Times New Roman" w:cs="Times New Roman"/>
                <w:lang w:eastAsia="ru-RU"/>
              </w:rPr>
              <w:t xml:space="preserve">  или</w:t>
            </w:r>
            <w:proofErr w:type="gramEnd"/>
            <w:r w:rsidRPr="00E119A9">
              <w:rPr>
                <w:rFonts w:ascii="Times New Roman" w:eastAsia="Times New Roman" w:hAnsi="Times New Roman" w:cs="Times New Roman"/>
                <w:lang w:eastAsia="ru-RU"/>
              </w:rPr>
              <w:t xml:space="preserve"> 1 – </w:t>
            </w:r>
            <w:proofErr w:type="spellStart"/>
            <w:r w:rsidRPr="00E119A9">
              <w:rPr>
                <w:rFonts w:ascii="Times New Roman" w:eastAsia="Times New Roman" w:hAnsi="Times New Roman" w:cs="Times New Roman"/>
                <w:lang w:eastAsia="ru-RU"/>
              </w:rPr>
              <w:t>10А</w:t>
            </w:r>
            <w:proofErr w:type="spellEnd"/>
          </w:p>
        </w:tc>
      </w:tr>
      <w:tr w:rsidR="00404737" w:rsidRPr="00E119A9" w:rsidTr="00E119A9">
        <w:tc>
          <w:tcPr>
            <w:tcW w:w="1413"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В</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2-</w:t>
            </w:r>
            <w:proofErr w:type="spellStart"/>
            <w:r w:rsidRPr="00E119A9">
              <w:rPr>
                <w:rFonts w:ascii="Times New Roman" w:hAnsi="Times New Roman" w:cs="Times New Roman"/>
              </w:rPr>
              <w:t>144В</w:t>
            </w:r>
            <w:proofErr w:type="spellEnd"/>
            <w:r w:rsidRPr="00E119A9">
              <w:rPr>
                <w:rFonts w:ascii="Times New Roman" w:hAnsi="Times New Roman" w:cs="Times New Roman"/>
              </w:rPr>
              <w:t xml:space="preserve"> или 1-</w:t>
            </w:r>
            <w:proofErr w:type="spellStart"/>
            <w:r w:rsidRPr="00E119A9">
              <w:rPr>
                <w:rFonts w:ascii="Times New Roman" w:hAnsi="Times New Roman" w:cs="Times New Roman"/>
              </w:rPr>
              <w:t>233В</w:t>
            </w:r>
            <w:proofErr w:type="spellEnd"/>
          </w:p>
        </w:tc>
        <w:tc>
          <w:tcPr>
            <w:tcW w:w="1362"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В</w:t>
            </w:r>
          </w:p>
        </w:tc>
        <w:tc>
          <w:tcPr>
            <w:tcW w:w="3543" w:type="dxa"/>
          </w:tcPr>
          <w:p w:rsidR="00404737" w:rsidRPr="00E119A9" w:rsidRDefault="00404737" w:rsidP="00E119A9">
            <w:pPr>
              <w:jc w:val="center"/>
              <w:rPr>
                <w:rFonts w:ascii="Times New Roman" w:hAnsi="Times New Roman" w:cs="Times New Roman"/>
              </w:rPr>
            </w:pPr>
            <w:r w:rsidRPr="00E119A9">
              <w:rPr>
                <w:rFonts w:ascii="Times New Roman" w:eastAsia="Times New Roman" w:hAnsi="Times New Roman" w:cs="Times New Roman"/>
                <w:lang w:eastAsia="ru-RU"/>
              </w:rPr>
              <w:t xml:space="preserve">2 – </w:t>
            </w:r>
            <w:proofErr w:type="spellStart"/>
            <w:r w:rsidRPr="00E119A9">
              <w:rPr>
                <w:rFonts w:ascii="Times New Roman" w:eastAsia="Times New Roman" w:hAnsi="Times New Roman" w:cs="Times New Roman"/>
                <w:lang w:eastAsia="ru-RU"/>
              </w:rPr>
              <w:t>144В</w:t>
            </w:r>
            <w:proofErr w:type="spellEnd"/>
            <w:r w:rsidRPr="00E119A9">
              <w:rPr>
                <w:rFonts w:ascii="Times New Roman" w:eastAsia="Times New Roman" w:hAnsi="Times New Roman" w:cs="Times New Roman"/>
                <w:lang w:eastAsia="ru-RU"/>
              </w:rPr>
              <w:t xml:space="preserve"> или 1 – </w:t>
            </w:r>
            <w:proofErr w:type="spellStart"/>
            <w:r w:rsidRPr="00E119A9">
              <w:rPr>
                <w:rFonts w:ascii="Times New Roman" w:eastAsia="Times New Roman" w:hAnsi="Times New Roman" w:cs="Times New Roman"/>
                <w:lang w:eastAsia="ru-RU"/>
              </w:rPr>
              <w:t>233В</w:t>
            </w:r>
            <w:proofErr w:type="spellEnd"/>
          </w:p>
        </w:tc>
      </w:tr>
      <w:tr w:rsidR="00404737" w:rsidRPr="00E119A9" w:rsidTr="00E119A9">
        <w:tc>
          <w:tcPr>
            <w:tcW w:w="1413"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С</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 xml:space="preserve">2 - </w:t>
            </w:r>
            <w:proofErr w:type="spellStart"/>
            <w:r w:rsidRPr="00E119A9">
              <w:rPr>
                <w:rFonts w:ascii="Times New Roman" w:hAnsi="Times New Roman" w:cs="Times New Roman"/>
              </w:rPr>
              <w:t>6А</w:t>
            </w:r>
            <w:proofErr w:type="spellEnd"/>
            <w:r w:rsidRPr="00E119A9">
              <w:rPr>
                <w:rFonts w:ascii="Times New Roman" w:hAnsi="Times New Roman" w:cs="Times New Roman"/>
              </w:rPr>
              <w:t xml:space="preserve">, </w:t>
            </w:r>
            <w:proofErr w:type="spellStart"/>
            <w:r w:rsidRPr="00E119A9">
              <w:rPr>
                <w:rFonts w:ascii="Times New Roman" w:hAnsi="Times New Roman" w:cs="Times New Roman"/>
              </w:rPr>
              <w:t>144В</w:t>
            </w:r>
            <w:proofErr w:type="spellEnd"/>
            <w:r w:rsidRPr="00E119A9">
              <w:rPr>
                <w:rFonts w:ascii="Times New Roman" w:hAnsi="Times New Roman" w:cs="Times New Roman"/>
              </w:rPr>
              <w:t>, С или 1-</w:t>
            </w:r>
            <w:proofErr w:type="spellStart"/>
            <w:r w:rsidRPr="00E119A9">
              <w:rPr>
                <w:rFonts w:ascii="Times New Roman" w:hAnsi="Times New Roman" w:cs="Times New Roman"/>
              </w:rPr>
              <w:t>10А</w:t>
            </w:r>
            <w:proofErr w:type="spellEnd"/>
            <w:r w:rsidRPr="00E119A9">
              <w:rPr>
                <w:rFonts w:ascii="Times New Roman" w:hAnsi="Times New Roman" w:cs="Times New Roman"/>
              </w:rPr>
              <w:t xml:space="preserve">, </w:t>
            </w:r>
            <w:proofErr w:type="spellStart"/>
            <w:r w:rsidRPr="00E119A9">
              <w:rPr>
                <w:rFonts w:ascii="Times New Roman" w:hAnsi="Times New Roman" w:cs="Times New Roman"/>
              </w:rPr>
              <w:t>233В</w:t>
            </w:r>
            <w:proofErr w:type="spellEnd"/>
            <w:r w:rsidRPr="00E119A9">
              <w:rPr>
                <w:rFonts w:ascii="Times New Roman" w:hAnsi="Times New Roman" w:cs="Times New Roman"/>
              </w:rPr>
              <w:t>, С</w:t>
            </w:r>
          </w:p>
        </w:tc>
        <w:tc>
          <w:tcPr>
            <w:tcW w:w="1362"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С</w:t>
            </w:r>
          </w:p>
        </w:tc>
        <w:tc>
          <w:tcPr>
            <w:tcW w:w="3543" w:type="dxa"/>
          </w:tcPr>
          <w:p w:rsidR="00404737" w:rsidRPr="00E119A9" w:rsidRDefault="00404737" w:rsidP="00E119A9">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2 – (</w:t>
            </w:r>
            <w:proofErr w:type="spellStart"/>
            <w:r w:rsidRPr="00E119A9">
              <w:rPr>
                <w:rFonts w:ascii="Times New Roman" w:eastAsia="Times New Roman" w:hAnsi="Times New Roman" w:cs="Times New Roman"/>
                <w:lang w:eastAsia="ru-RU"/>
              </w:rPr>
              <w:t>6А</w:t>
            </w:r>
            <w:proofErr w:type="spellEnd"/>
            <w:r w:rsidRPr="00E119A9">
              <w:rPr>
                <w:rFonts w:ascii="Times New Roman" w:eastAsia="Times New Roman" w:hAnsi="Times New Roman" w:cs="Times New Roman"/>
                <w:lang w:eastAsia="ru-RU"/>
              </w:rPr>
              <w:t xml:space="preserve">, </w:t>
            </w:r>
            <w:proofErr w:type="spellStart"/>
            <w:r w:rsidRPr="00E119A9">
              <w:rPr>
                <w:rFonts w:ascii="Times New Roman" w:eastAsia="Times New Roman" w:hAnsi="Times New Roman" w:cs="Times New Roman"/>
                <w:lang w:eastAsia="ru-RU"/>
              </w:rPr>
              <w:t>144В</w:t>
            </w:r>
            <w:proofErr w:type="spellEnd"/>
            <w:r w:rsidRPr="00E119A9">
              <w:rPr>
                <w:rFonts w:ascii="Times New Roman" w:eastAsia="Times New Roman" w:hAnsi="Times New Roman" w:cs="Times New Roman"/>
                <w:lang w:eastAsia="ru-RU"/>
              </w:rPr>
              <w:t>, С)</w:t>
            </w:r>
          </w:p>
          <w:p w:rsidR="00404737" w:rsidRPr="00E119A9" w:rsidRDefault="00404737" w:rsidP="00E119A9">
            <w:pPr>
              <w:jc w:val="center"/>
              <w:rPr>
                <w:rFonts w:ascii="Times New Roman" w:hAnsi="Times New Roman" w:cs="Times New Roman"/>
              </w:rPr>
            </w:pPr>
            <w:proofErr w:type="gramStart"/>
            <w:r w:rsidRPr="00E119A9">
              <w:rPr>
                <w:rFonts w:ascii="Times New Roman" w:eastAsia="Times New Roman" w:hAnsi="Times New Roman" w:cs="Times New Roman"/>
                <w:lang w:eastAsia="ru-RU"/>
              </w:rPr>
              <w:t>или</w:t>
            </w:r>
            <w:proofErr w:type="gramEnd"/>
            <w:r w:rsidRPr="00E119A9">
              <w:rPr>
                <w:rFonts w:ascii="Times New Roman" w:eastAsia="Times New Roman" w:hAnsi="Times New Roman" w:cs="Times New Roman"/>
                <w:lang w:eastAsia="ru-RU"/>
              </w:rPr>
              <w:t xml:space="preserve"> 1 – (</w:t>
            </w:r>
            <w:proofErr w:type="spellStart"/>
            <w:r w:rsidRPr="00E119A9">
              <w:rPr>
                <w:rFonts w:ascii="Times New Roman" w:eastAsia="Times New Roman" w:hAnsi="Times New Roman" w:cs="Times New Roman"/>
                <w:lang w:eastAsia="ru-RU"/>
              </w:rPr>
              <w:t>10А</w:t>
            </w:r>
            <w:proofErr w:type="spellEnd"/>
            <w:r w:rsidRPr="00E119A9">
              <w:rPr>
                <w:rFonts w:ascii="Times New Roman" w:eastAsia="Times New Roman" w:hAnsi="Times New Roman" w:cs="Times New Roman"/>
                <w:lang w:eastAsia="ru-RU"/>
              </w:rPr>
              <w:t xml:space="preserve">, </w:t>
            </w:r>
            <w:proofErr w:type="spellStart"/>
            <w:r w:rsidRPr="00E119A9">
              <w:rPr>
                <w:rFonts w:ascii="Times New Roman" w:eastAsia="Times New Roman" w:hAnsi="Times New Roman" w:cs="Times New Roman"/>
                <w:lang w:eastAsia="ru-RU"/>
              </w:rPr>
              <w:t>233В</w:t>
            </w:r>
            <w:proofErr w:type="spellEnd"/>
            <w:r w:rsidRPr="00E119A9">
              <w:rPr>
                <w:rFonts w:ascii="Times New Roman" w:eastAsia="Times New Roman" w:hAnsi="Times New Roman" w:cs="Times New Roman"/>
                <w:lang w:eastAsia="ru-RU"/>
              </w:rPr>
              <w:t>, С)</w:t>
            </w:r>
          </w:p>
        </w:tc>
      </w:tr>
      <w:tr w:rsidR="00404737" w:rsidRPr="00E119A9" w:rsidTr="00E119A9">
        <w:tc>
          <w:tcPr>
            <w:tcW w:w="1413"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D</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D</w:t>
            </w:r>
          </w:p>
        </w:tc>
        <w:tc>
          <w:tcPr>
            <w:tcW w:w="1362"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val="en-US"/>
              </w:rPr>
              <w:t>D</w:t>
            </w:r>
          </w:p>
        </w:tc>
        <w:tc>
          <w:tcPr>
            <w:tcW w:w="3543" w:type="dxa"/>
          </w:tcPr>
          <w:p w:rsidR="00404737" w:rsidRPr="00E119A9" w:rsidRDefault="00404737" w:rsidP="00E119A9">
            <w:pPr>
              <w:jc w:val="center"/>
              <w:rPr>
                <w:rFonts w:ascii="Times New Roman" w:hAnsi="Times New Roman" w:cs="Times New Roman"/>
              </w:rPr>
            </w:pPr>
            <w:r w:rsidRPr="00E119A9">
              <w:rPr>
                <w:rFonts w:ascii="Times New Roman" w:eastAsia="Times New Roman" w:hAnsi="Times New Roman" w:cs="Times New Roman"/>
                <w:highlight w:val="yellow"/>
                <w:lang w:eastAsia="ru-RU"/>
              </w:rPr>
              <w:t xml:space="preserve">1 - </w:t>
            </w:r>
            <w:r w:rsidRPr="00E119A9">
              <w:rPr>
                <w:rFonts w:ascii="Times New Roman" w:eastAsia="Times New Roman" w:hAnsi="Times New Roman" w:cs="Times New Roman"/>
                <w:highlight w:val="yellow"/>
                <w:lang w:val="en-US" w:eastAsia="ru-RU"/>
              </w:rPr>
              <w:t>D</w:t>
            </w:r>
          </w:p>
        </w:tc>
      </w:tr>
      <w:tr w:rsidR="00404737" w:rsidRPr="00E119A9" w:rsidTr="00E119A9">
        <w:tc>
          <w:tcPr>
            <w:tcW w:w="1413"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Е</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2-</w:t>
            </w:r>
            <w:proofErr w:type="spellStart"/>
            <w:r w:rsidRPr="00E119A9">
              <w:rPr>
                <w:rFonts w:ascii="Times New Roman" w:hAnsi="Times New Roman" w:cs="Times New Roman"/>
              </w:rPr>
              <w:t>6А</w:t>
            </w:r>
            <w:proofErr w:type="spellEnd"/>
            <w:r w:rsidRPr="00E119A9">
              <w:rPr>
                <w:rFonts w:ascii="Times New Roman" w:hAnsi="Times New Roman" w:cs="Times New Roman"/>
              </w:rPr>
              <w:t xml:space="preserve">, </w:t>
            </w:r>
            <w:proofErr w:type="spellStart"/>
            <w:r w:rsidRPr="00E119A9">
              <w:rPr>
                <w:rFonts w:ascii="Times New Roman" w:hAnsi="Times New Roman" w:cs="Times New Roman"/>
              </w:rPr>
              <w:t>144В</w:t>
            </w:r>
            <w:proofErr w:type="spellEnd"/>
            <w:r w:rsidRPr="00E119A9">
              <w:rPr>
                <w:rFonts w:ascii="Times New Roman" w:hAnsi="Times New Roman" w:cs="Times New Roman"/>
              </w:rPr>
              <w:t>, С, Е или 1-</w:t>
            </w:r>
            <w:proofErr w:type="spellStart"/>
            <w:r w:rsidRPr="00E119A9">
              <w:rPr>
                <w:rFonts w:ascii="Times New Roman" w:hAnsi="Times New Roman" w:cs="Times New Roman"/>
              </w:rPr>
              <w:t>10А</w:t>
            </w:r>
            <w:proofErr w:type="spellEnd"/>
            <w:r w:rsidRPr="00E119A9">
              <w:rPr>
                <w:rFonts w:ascii="Times New Roman" w:hAnsi="Times New Roman" w:cs="Times New Roman"/>
              </w:rPr>
              <w:t xml:space="preserve">, </w:t>
            </w:r>
            <w:proofErr w:type="spellStart"/>
            <w:r w:rsidRPr="00E119A9">
              <w:rPr>
                <w:rFonts w:ascii="Times New Roman" w:hAnsi="Times New Roman" w:cs="Times New Roman"/>
              </w:rPr>
              <w:t>233В</w:t>
            </w:r>
            <w:proofErr w:type="spellEnd"/>
            <w:r w:rsidRPr="00E119A9">
              <w:rPr>
                <w:rFonts w:ascii="Times New Roman" w:hAnsi="Times New Roman" w:cs="Times New Roman"/>
              </w:rPr>
              <w:t>, С, Е</w:t>
            </w:r>
          </w:p>
        </w:tc>
        <w:tc>
          <w:tcPr>
            <w:tcW w:w="1362"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Е</w:t>
            </w:r>
          </w:p>
        </w:tc>
        <w:tc>
          <w:tcPr>
            <w:tcW w:w="3543" w:type="dxa"/>
          </w:tcPr>
          <w:p w:rsidR="00404737" w:rsidRPr="00E119A9" w:rsidRDefault="00404737" w:rsidP="00E119A9">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2 – (</w:t>
            </w:r>
            <w:proofErr w:type="spellStart"/>
            <w:r w:rsidRPr="00E119A9">
              <w:rPr>
                <w:rFonts w:ascii="Times New Roman" w:eastAsia="Times New Roman" w:hAnsi="Times New Roman" w:cs="Times New Roman"/>
                <w:lang w:eastAsia="ru-RU"/>
              </w:rPr>
              <w:t>6А</w:t>
            </w:r>
            <w:proofErr w:type="spellEnd"/>
            <w:r w:rsidRPr="00E119A9">
              <w:rPr>
                <w:rFonts w:ascii="Times New Roman" w:eastAsia="Times New Roman" w:hAnsi="Times New Roman" w:cs="Times New Roman"/>
                <w:lang w:eastAsia="ru-RU"/>
              </w:rPr>
              <w:t xml:space="preserve">, </w:t>
            </w:r>
            <w:proofErr w:type="spellStart"/>
            <w:r w:rsidRPr="00E119A9">
              <w:rPr>
                <w:rFonts w:ascii="Times New Roman" w:eastAsia="Times New Roman" w:hAnsi="Times New Roman" w:cs="Times New Roman"/>
                <w:lang w:eastAsia="ru-RU"/>
              </w:rPr>
              <w:t>144В</w:t>
            </w:r>
            <w:proofErr w:type="spellEnd"/>
            <w:r w:rsidRPr="00E119A9">
              <w:rPr>
                <w:rFonts w:ascii="Times New Roman" w:eastAsia="Times New Roman" w:hAnsi="Times New Roman" w:cs="Times New Roman"/>
                <w:lang w:eastAsia="ru-RU"/>
              </w:rPr>
              <w:t>, С, Е)</w:t>
            </w:r>
          </w:p>
          <w:p w:rsidR="00404737" w:rsidRPr="00E119A9" w:rsidRDefault="00404737" w:rsidP="00E119A9">
            <w:pPr>
              <w:jc w:val="center"/>
              <w:rPr>
                <w:rFonts w:ascii="Times New Roman" w:hAnsi="Times New Roman" w:cs="Times New Roman"/>
              </w:rPr>
            </w:pPr>
            <w:proofErr w:type="gramStart"/>
            <w:r w:rsidRPr="00E119A9">
              <w:rPr>
                <w:rFonts w:ascii="Times New Roman" w:eastAsia="Times New Roman" w:hAnsi="Times New Roman" w:cs="Times New Roman"/>
                <w:lang w:eastAsia="ru-RU"/>
              </w:rPr>
              <w:t>или</w:t>
            </w:r>
            <w:proofErr w:type="gramEnd"/>
            <w:r w:rsidRPr="00E119A9">
              <w:rPr>
                <w:rFonts w:ascii="Times New Roman" w:eastAsia="Times New Roman" w:hAnsi="Times New Roman" w:cs="Times New Roman"/>
                <w:lang w:eastAsia="ru-RU"/>
              </w:rPr>
              <w:t xml:space="preserve"> 1 – (</w:t>
            </w:r>
            <w:proofErr w:type="spellStart"/>
            <w:r w:rsidRPr="00E119A9">
              <w:rPr>
                <w:rFonts w:ascii="Times New Roman" w:eastAsia="Times New Roman" w:hAnsi="Times New Roman" w:cs="Times New Roman"/>
                <w:lang w:eastAsia="ru-RU"/>
              </w:rPr>
              <w:t>10А</w:t>
            </w:r>
            <w:proofErr w:type="spellEnd"/>
            <w:r w:rsidRPr="00E119A9">
              <w:rPr>
                <w:rFonts w:ascii="Times New Roman" w:eastAsia="Times New Roman" w:hAnsi="Times New Roman" w:cs="Times New Roman"/>
                <w:lang w:eastAsia="ru-RU"/>
              </w:rPr>
              <w:t xml:space="preserve">, </w:t>
            </w:r>
            <w:proofErr w:type="spellStart"/>
            <w:r w:rsidRPr="00E119A9">
              <w:rPr>
                <w:rFonts w:ascii="Times New Roman" w:eastAsia="Times New Roman" w:hAnsi="Times New Roman" w:cs="Times New Roman"/>
                <w:lang w:eastAsia="ru-RU"/>
              </w:rPr>
              <w:t>233В</w:t>
            </w:r>
            <w:proofErr w:type="spellEnd"/>
            <w:r w:rsidRPr="00E119A9">
              <w:rPr>
                <w:rFonts w:ascii="Times New Roman" w:eastAsia="Times New Roman" w:hAnsi="Times New Roman" w:cs="Times New Roman"/>
                <w:lang w:eastAsia="ru-RU"/>
              </w:rPr>
              <w:t>, С, Е)</w:t>
            </w:r>
          </w:p>
        </w:tc>
      </w:tr>
      <w:tr w:rsidR="00404737" w:rsidRPr="00E119A9" w:rsidTr="00E119A9">
        <w:tc>
          <w:tcPr>
            <w:tcW w:w="1413" w:type="dxa"/>
          </w:tcPr>
          <w:p w:rsidR="00404737" w:rsidRPr="00E119A9" w:rsidRDefault="00404737" w:rsidP="00404737">
            <w:pPr>
              <w:rPr>
                <w:rFonts w:ascii="Times New Roman" w:hAnsi="Times New Roman" w:cs="Times New Roman"/>
              </w:rPr>
            </w:pPr>
            <w:r w:rsidRPr="00E119A9">
              <w:rPr>
                <w:rFonts w:ascii="Times New Roman" w:hAnsi="Times New Roman" w:cs="Times New Roman"/>
              </w:rPr>
              <w:t>Г, Д</w:t>
            </w:r>
          </w:p>
        </w:tc>
        <w:tc>
          <w:tcPr>
            <w:tcW w:w="1284" w:type="dxa"/>
          </w:tcPr>
          <w:p w:rsidR="00404737" w:rsidRPr="00E119A9" w:rsidRDefault="00404737" w:rsidP="00404737">
            <w:pPr>
              <w:rPr>
                <w:rFonts w:ascii="Times New Roman" w:hAnsi="Times New Roman" w:cs="Times New Roman"/>
              </w:rPr>
            </w:pPr>
            <w:r w:rsidRPr="00E119A9">
              <w:rPr>
                <w:rFonts w:ascii="Times New Roman" w:hAnsi="Times New Roman" w:cs="Times New Roman"/>
              </w:rPr>
              <w:t>800</w:t>
            </w: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А</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2-</w:t>
            </w:r>
            <w:proofErr w:type="spellStart"/>
            <w:r w:rsidRPr="00E119A9">
              <w:rPr>
                <w:rFonts w:ascii="Times New Roman" w:hAnsi="Times New Roman" w:cs="Times New Roman"/>
              </w:rPr>
              <w:t>6А</w:t>
            </w:r>
            <w:proofErr w:type="spellEnd"/>
            <w:r w:rsidRPr="00E119A9">
              <w:rPr>
                <w:rFonts w:ascii="Times New Roman" w:hAnsi="Times New Roman" w:cs="Times New Roman"/>
              </w:rPr>
              <w:t xml:space="preserve"> или 1-</w:t>
            </w:r>
            <w:proofErr w:type="spellStart"/>
            <w:r w:rsidRPr="00E119A9">
              <w:rPr>
                <w:rFonts w:ascii="Times New Roman" w:hAnsi="Times New Roman" w:cs="Times New Roman"/>
              </w:rPr>
              <w:t>10А</w:t>
            </w:r>
            <w:proofErr w:type="spellEnd"/>
          </w:p>
        </w:tc>
        <w:tc>
          <w:tcPr>
            <w:tcW w:w="1362" w:type="dxa"/>
          </w:tcPr>
          <w:p w:rsidR="00404737" w:rsidRPr="00E119A9" w:rsidRDefault="00404737" w:rsidP="00404737">
            <w:pPr>
              <w:rPr>
                <w:rFonts w:ascii="Times New Roman" w:hAnsi="Times New Roman" w:cs="Times New Roman"/>
              </w:rPr>
            </w:pPr>
            <w:r w:rsidRPr="00E119A9">
              <w:rPr>
                <w:rFonts w:ascii="Times New Roman" w:eastAsia="Times New Roman" w:hAnsi="Times New Roman" w:cs="Times New Roman"/>
                <w:bCs/>
                <w:spacing w:val="40"/>
                <w:lang w:eastAsia="ru-RU"/>
              </w:rPr>
              <w:t>Г, Д</w:t>
            </w:r>
          </w:p>
        </w:tc>
        <w:tc>
          <w:tcPr>
            <w:tcW w:w="1284" w:type="dxa"/>
          </w:tcPr>
          <w:p w:rsidR="00404737" w:rsidRPr="00E119A9" w:rsidRDefault="00404737" w:rsidP="00404737">
            <w:pPr>
              <w:rPr>
                <w:rFonts w:ascii="Times New Roman" w:hAnsi="Times New Roman" w:cs="Times New Roman"/>
              </w:rPr>
            </w:pPr>
            <w:r w:rsidRPr="00E119A9">
              <w:rPr>
                <w:rFonts w:ascii="Times New Roman" w:eastAsia="Times New Roman" w:hAnsi="Times New Roman" w:cs="Times New Roman"/>
                <w:lang w:eastAsia="ru-RU"/>
              </w:rPr>
              <w:t>800</w:t>
            </w: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А</w:t>
            </w:r>
          </w:p>
        </w:tc>
        <w:tc>
          <w:tcPr>
            <w:tcW w:w="3543" w:type="dxa"/>
          </w:tcPr>
          <w:p w:rsidR="00404737" w:rsidRPr="00E119A9" w:rsidRDefault="00404737" w:rsidP="00E119A9">
            <w:pPr>
              <w:jc w:val="center"/>
              <w:rPr>
                <w:rFonts w:ascii="Times New Roman" w:hAnsi="Times New Roman" w:cs="Times New Roman"/>
              </w:rPr>
            </w:pPr>
            <w:r w:rsidRPr="00E119A9">
              <w:rPr>
                <w:rFonts w:ascii="Times New Roman" w:eastAsia="Times New Roman" w:hAnsi="Times New Roman" w:cs="Times New Roman"/>
                <w:lang w:eastAsia="ru-RU"/>
              </w:rPr>
              <w:t xml:space="preserve">2 – </w:t>
            </w:r>
            <w:proofErr w:type="spellStart"/>
            <w:r w:rsidRPr="00E119A9">
              <w:rPr>
                <w:rFonts w:ascii="Times New Roman" w:eastAsia="Times New Roman" w:hAnsi="Times New Roman" w:cs="Times New Roman"/>
                <w:lang w:eastAsia="ru-RU"/>
              </w:rPr>
              <w:t>6А</w:t>
            </w:r>
            <w:proofErr w:type="spellEnd"/>
            <w:r w:rsidRPr="00E119A9">
              <w:rPr>
                <w:rFonts w:ascii="Times New Roman" w:eastAsia="Times New Roman" w:hAnsi="Times New Roman" w:cs="Times New Roman"/>
                <w:lang w:eastAsia="ru-RU"/>
              </w:rPr>
              <w:t xml:space="preserve"> или 1 – </w:t>
            </w:r>
            <w:proofErr w:type="spellStart"/>
            <w:r w:rsidRPr="00E119A9">
              <w:rPr>
                <w:rFonts w:ascii="Times New Roman" w:eastAsia="Times New Roman" w:hAnsi="Times New Roman" w:cs="Times New Roman"/>
                <w:lang w:eastAsia="ru-RU"/>
              </w:rPr>
              <w:t>10А</w:t>
            </w:r>
            <w:proofErr w:type="spellEnd"/>
          </w:p>
        </w:tc>
      </w:tr>
      <w:tr w:rsidR="00404737" w:rsidRPr="00E119A9" w:rsidTr="00E119A9">
        <w:tc>
          <w:tcPr>
            <w:tcW w:w="1413"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В</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2-</w:t>
            </w:r>
            <w:proofErr w:type="spellStart"/>
            <w:r w:rsidRPr="00E119A9">
              <w:rPr>
                <w:rFonts w:ascii="Times New Roman" w:hAnsi="Times New Roman" w:cs="Times New Roman"/>
              </w:rPr>
              <w:t>144В</w:t>
            </w:r>
            <w:proofErr w:type="spellEnd"/>
            <w:r w:rsidRPr="00E119A9">
              <w:rPr>
                <w:rFonts w:ascii="Times New Roman" w:hAnsi="Times New Roman" w:cs="Times New Roman"/>
              </w:rPr>
              <w:t xml:space="preserve"> или 1-</w:t>
            </w:r>
            <w:proofErr w:type="spellStart"/>
            <w:r w:rsidRPr="00E119A9">
              <w:rPr>
                <w:rFonts w:ascii="Times New Roman" w:hAnsi="Times New Roman" w:cs="Times New Roman"/>
              </w:rPr>
              <w:t>233В</w:t>
            </w:r>
            <w:proofErr w:type="spellEnd"/>
          </w:p>
        </w:tc>
        <w:tc>
          <w:tcPr>
            <w:tcW w:w="1362"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В</w:t>
            </w:r>
          </w:p>
        </w:tc>
        <w:tc>
          <w:tcPr>
            <w:tcW w:w="3543" w:type="dxa"/>
          </w:tcPr>
          <w:p w:rsidR="00404737" w:rsidRPr="00E119A9" w:rsidRDefault="00404737" w:rsidP="00E119A9">
            <w:pPr>
              <w:jc w:val="center"/>
              <w:rPr>
                <w:rFonts w:ascii="Times New Roman" w:hAnsi="Times New Roman" w:cs="Times New Roman"/>
              </w:rPr>
            </w:pPr>
            <w:r w:rsidRPr="00E119A9">
              <w:rPr>
                <w:rFonts w:ascii="Times New Roman" w:eastAsia="Times New Roman" w:hAnsi="Times New Roman" w:cs="Times New Roman"/>
                <w:lang w:eastAsia="ru-RU"/>
              </w:rPr>
              <w:t xml:space="preserve">2 – </w:t>
            </w:r>
            <w:proofErr w:type="spellStart"/>
            <w:r w:rsidRPr="00E119A9">
              <w:rPr>
                <w:rFonts w:ascii="Times New Roman" w:eastAsia="Times New Roman" w:hAnsi="Times New Roman" w:cs="Times New Roman"/>
                <w:lang w:eastAsia="ru-RU"/>
              </w:rPr>
              <w:t>144В</w:t>
            </w:r>
            <w:proofErr w:type="spellEnd"/>
            <w:r w:rsidRPr="00E119A9">
              <w:rPr>
                <w:rFonts w:ascii="Times New Roman" w:eastAsia="Times New Roman" w:hAnsi="Times New Roman" w:cs="Times New Roman"/>
                <w:lang w:eastAsia="ru-RU"/>
              </w:rPr>
              <w:t xml:space="preserve"> или 1 – </w:t>
            </w:r>
            <w:proofErr w:type="spellStart"/>
            <w:r w:rsidRPr="00E119A9">
              <w:rPr>
                <w:rFonts w:ascii="Times New Roman" w:eastAsia="Times New Roman" w:hAnsi="Times New Roman" w:cs="Times New Roman"/>
                <w:lang w:eastAsia="ru-RU"/>
              </w:rPr>
              <w:t>233В</w:t>
            </w:r>
            <w:proofErr w:type="spellEnd"/>
          </w:p>
        </w:tc>
      </w:tr>
      <w:tr w:rsidR="00404737" w:rsidRPr="00E119A9" w:rsidTr="00E119A9">
        <w:tc>
          <w:tcPr>
            <w:tcW w:w="1413"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С</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 xml:space="preserve">2 - </w:t>
            </w:r>
            <w:proofErr w:type="spellStart"/>
            <w:r w:rsidRPr="00E119A9">
              <w:rPr>
                <w:rFonts w:ascii="Times New Roman" w:hAnsi="Times New Roman" w:cs="Times New Roman"/>
              </w:rPr>
              <w:t>6А</w:t>
            </w:r>
            <w:proofErr w:type="spellEnd"/>
            <w:r w:rsidRPr="00E119A9">
              <w:rPr>
                <w:rFonts w:ascii="Times New Roman" w:hAnsi="Times New Roman" w:cs="Times New Roman"/>
              </w:rPr>
              <w:t xml:space="preserve">, </w:t>
            </w:r>
            <w:proofErr w:type="spellStart"/>
            <w:r w:rsidRPr="00E119A9">
              <w:rPr>
                <w:rFonts w:ascii="Times New Roman" w:hAnsi="Times New Roman" w:cs="Times New Roman"/>
              </w:rPr>
              <w:t>144В</w:t>
            </w:r>
            <w:proofErr w:type="spellEnd"/>
            <w:r w:rsidRPr="00E119A9">
              <w:rPr>
                <w:rFonts w:ascii="Times New Roman" w:hAnsi="Times New Roman" w:cs="Times New Roman"/>
              </w:rPr>
              <w:t>, С или 1-</w:t>
            </w:r>
            <w:proofErr w:type="spellStart"/>
            <w:r w:rsidRPr="00E119A9">
              <w:rPr>
                <w:rFonts w:ascii="Times New Roman" w:hAnsi="Times New Roman" w:cs="Times New Roman"/>
              </w:rPr>
              <w:t>10А</w:t>
            </w:r>
            <w:proofErr w:type="spellEnd"/>
            <w:r w:rsidRPr="00E119A9">
              <w:rPr>
                <w:rFonts w:ascii="Times New Roman" w:hAnsi="Times New Roman" w:cs="Times New Roman"/>
              </w:rPr>
              <w:t xml:space="preserve">, </w:t>
            </w:r>
            <w:proofErr w:type="spellStart"/>
            <w:r w:rsidRPr="00E119A9">
              <w:rPr>
                <w:rFonts w:ascii="Times New Roman" w:hAnsi="Times New Roman" w:cs="Times New Roman"/>
              </w:rPr>
              <w:t>233В</w:t>
            </w:r>
            <w:proofErr w:type="spellEnd"/>
            <w:r w:rsidRPr="00E119A9">
              <w:rPr>
                <w:rFonts w:ascii="Times New Roman" w:hAnsi="Times New Roman" w:cs="Times New Roman"/>
              </w:rPr>
              <w:t>, С или 2-</w:t>
            </w:r>
            <w:proofErr w:type="spellStart"/>
            <w:r w:rsidRPr="00E119A9">
              <w:rPr>
                <w:rFonts w:ascii="Times New Roman" w:hAnsi="Times New Roman" w:cs="Times New Roman"/>
              </w:rPr>
              <w:t>144В</w:t>
            </w:r>
            <w:proofErr w:type="spellEnd"/>
            <w:r w:rsidRPr="00E119A9">
              <w:rPr>
                <w:rFonts w:ascii="Times New Roman" w:hAnsi="Times New Roman" w:cs="Times New Roman"/>
              </w:rPr>
              <w:t>, С или 1-</w:t>
            </w:r>
            <w:proofErr w:type="spellStart"/>
            <w:r w:rsidRPr="00E119A9">
              <w:rPr>
                <w:rFonts w:ascii="Times New Roman" w:hAnsi="Times New Roman" w:cs="Times New Roman"/>
              </w:rPr>
              <w:t>233В</w:t>
            </w:r>
            <w:proofErr w:type="spellEnd"/>
            <w:r w:rsidRPr="00E119A9">
              <w:rPr>
                <w:rFonts w:ascii="Times New Roman" w:hAnsi="Times New Roman" w:cs="Times New Roman"/>
              </w:rPr>
              <w:t>, С</w:t>
            </w:r>
          </w:p>
        </w:tc>
        <w:tc>
          <w:tcPr>
            <w:tcW w:w="1362"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С</w:t>
            </w:r>
          </w:p>
        </w:tc>
        <w:tc>
          <w:tcPr>
            <w:tcW w:w="3543" w:type="dxa"/>
          </w:tcPr>
          <w:p w:rsidR="00404737" w:rsidRPr="00E119A9" w:rsidRDefault="00404737" w:rsidP="00E119A9">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2 – (</w:t>
            </w:r>
            <w:proofErr w:type="spellStart"/>
            <w:r w:rsidRPr="00E119A9">
              <w:rPr>
                <w:rFonts w:ascii="Times New Roman" w:eastAsia="Times New Roman" w:hAnsi="Times New Roman" w:cs="Times New Roman"/>
                <w:lang w:eastAsia="ru-RU"/>
              </w:rPr>
              <w:t>6А</w:t>
            </w:r>
            <w:proofErr w:type="spellEnd"/>
            <w:r w:rsidRPr="00E119A9">
              <w:rPr>
                <w:rFonts w:ascii="Times New Roman" w:eastAsia="Times New Roman" w:hAnsi="Times New Roman" w:cs="Times New Roman"/>
                <w:lang w:eastAsia="ru-RU"/>
              </w:rPr>
              <w:t xml:space="preserve">, </w:t>
            </w:r>
            <w:proofErr w:type="spellStart"/>
            <w:r w:rsidRPr="00E119A9">
              <w:rPr>
                <w:rFonts w:ascii="Times New Roman" w:eastAsia="Times New Roman" w:hAnsi="Times New Roman" w:cs="Times New Roman"/>
                <w:lang w:eastAsia="ru-RU"/>
              </w:rPr>
              <w:t>144В</w:t>
            </w:r>
            <w:proofErr w:type="spellEnd"/>
            <w:r w:rsidRPr="00E119A9">
              <w:rPr>
                <w:rFonts w:ascii="Times New Roman" w:eastAsia="Times New Roman" w:hAnsi="Times New Roman" w:cs="Times New Roman"/>
                <w:lang w:eastAsia="ru-RU"/>
              </w:rPr>
              <w:t>, С) или 1 – (</w:t>
            </w:r>
            <w:proofErr w:type="spellStart"/>
            <w:r w:rsidRPr="00E119A9">
              <w:rPr>
                <w:rFonts w:ascii="Times New Roman" w:eastAsia="Times New Roman" w:hAnsi="Times New Roman" w:cs="Times New Roman"/>
                <w:lang w:eastAsia="ru-RU"/>
              </w:rPr>
              <w:t>10А</w:t>
            </w:r>
            <w:proofErr w:type="spellEnd"/>
            <w:r w:rsidRPr="00E119A9">
              <w:rPr>
                <w:rFonts w:ascii="Times New Roman" w:eastAsia="Times New Roman" w:hAnsi="Times New Roman" w:cs="Times New Roman"/>
                <w:lang w:eastAsia="ru-RU"/>
              </w:rPr>
              <w:t xml:space="preserve">, </w:t>
            </w:r>
            <w:proofErr w:type="spellStart"/>
            <w:r w:rsidRPr="00E119A9">
              <w:rPr>
                <w:rFonts w:ascii="Times New Roman" w:eastAsia="Times New Roman" w:hAnsi="Times New Roman" w:cs="Times New Roman"/>
                <w:lang w:eastAsia="ru-RU"/>
              </w:rPr>
              <w:t>233В</w:t>
            </w:r>
            <w:proofErr w:type="spellEnd"/>
            <w:r w:rsidRPr="00E119A9">
              <w:rPr>
                <w:rFonts w:ascii="Times New Roman" w:eastAsia="Times New Roman" w:hAnsi="Times New Roman" w:cs="Times New Roman"/>
                <w:lang w:eastAsia="ru-RU"/>
              </w:rPr>
              <w:t>, С) или 2 – (</w:t>
            </w:r>
            <w:proofErr w:type="spellStart"/>
            <w:r w:rsidRPr="00E119A9">
              <w:rPr>
                <w:rFonts w:ascii="Times New Roman" w:eastAsia="Times New Roman" w:hAnsi="Times New Roman" w:cs="Times New Roman"/>
                <w:lang w:eastAsia="ru-RU"/>
              </w:rPr>
              <w:t>144В</w:t>
            </w:r>
            <w:proofErr w:type="spellEnd"/>
            <w:r w:rsidRPr="00E119A9">
              <w:rPr>
                <w:rFonts w:ascii="Times New Roman" w:eastAsia="Times New Roman" w:hAnsi="Times New Roman" w:cs="Times New Roman"/>
                <w:lang w:eastAsia="ru-RU"/>
              </w:rPr>
              <w:t>, С) или</w:t>
            </w:r>
          </w:p>
          <w:p w:rsidR="00404737" w:rsidRPr="00E119A9" w:rsidRDefault="00404737" w:rsidP="00E119A9">
            <w:pPr>
              <w:jc w:val="center"/>
              <w:rPr>
                <w:rFonts w:ascii="Times New Roman" w:hAnsi="Times New Roman" w:cs="Times New Roman"/>
              </w:rPr>
            </w:pPr>
            <w:r w:rsidRPr="00E119A9">
              <w:rPr>
                <w:rFonts w:ascii="Times New Roman" w:eastAsia="Times New Roman" w:hAnsi="Times New Roman" w:cs="Times New Roman"/>
                <w:lang w:eastAsia="ru-RU"/>
              </w:rPr>
              <w:t>1 – (</w:t>
            </w:r>
            <w:proofErr w:type="spellStart"/>
            <w:r w:rsidRPr="00E119A9">
              <w:rPr>
                <w:rFonts w:ascii="Times New Roman" w:eastAsia="Times New Roman" w:hAnsi="Times New Roman" w:cs="Times New Roman"/>
                <w:lang w:eastAsia="ru-RU"/>
              </w:rPr>
              <w:t>233В</w:t>
            </w:r>
            <w:proofErr w:type="spellEnd"/>
            <w:r w:rsidRPr="00E119A9">
              <w:rPr>
                <w:rFonts w:ascii="Times New Roman" w:eastAsia="Times New Roman" w:hAnsi="Times New Roman" w:cs="Times New Roman"/>
                <w:lang w:eastAsia="ru-RU"/>
              </w:rPr>
              <w:t>, С)</w:t>
            </w:r>
          </w:p>
        </w:tc>
      </w:tr>
      <w:tr w:rsidR="00404737" w:rsidRPr="00E119A9" w:rsidTr="00E119A9">
        <w:tc>
          <w:tcPr>
            <w:tcW w:w="1413"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D</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D</w:t>
            </w:r>
          </w:p>
        </w:tc>
        <w:tc>
          <w:tcPr>
            <w:tcW w:w="1362"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val="en-US"/>
              </w:rPr>
              <w:t>D</w:t>
            </w:r>
          </w:p>
        </w:tc>
        <w:tc>
          <w:tcPr>
            <w:tcW w:w="3543" w:type="dxa"/>
          </w:tcPr>
          <w:p w:rsidR="00404737" w:rsidRPr="00E119A9" w:rsidRDefault="00404737" w:rsidP="00E119A9">
            <w:pPr>
              <w:jc w:val="center"/>
              <w:rPr>
                <w:rFonts w:ascii="Times New Roman" w:hAnsi="Times New Roman" w:cs="Times New Roman"/>
              </w:rPr>
            </w:pPr>
            <w:r w:rsidRPr="00E119A9">
              <w:rPr>
                <w:rFonts w:ascii="Times New Roman" w:eastAsia="Times New Roman" w:hAnsi="Times New Roman" w:cs="Times New Roman"/>
                <w:highlight w:val="yellow"/>
                <w:lang w:eastAsia="ru-RU"/>
              </w:rPr>
              <w:t xml:space="preserve">1 – </w:t>
            </w:r>
            <w:r w:rsidRPr="00E119A9">
              <w:rPr>
                <w:rFonts w:ascii="Times New Roman" w:eastAsia="Times New Roman" w:hAnsi="Times New Roman" w:cs="Times New Roman"/>
                <w:highlight w:val="yellow"/>
                <w:lang w:val="en-US" w:eastAsia="ru-RU"/>
              </w:rPr>
              <w:t>D</w:t>
            </w:r>
          </w:p>
        </w:tc>
      </w:tr>
      <w:tr w:rsidR="00404737" w:rsidRPr="00E119A9" w:rsidTr="00E119A9">
        <w:tc>
          <w:tcPr>
            <w:tcW w:w="1413"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126" w:type="dxa"/>
          </w:tcPr>
          <w:p w:rsidR="00404737" w:rsidRPr="00E119A9" w:rsidRDefault="00404737" w:rsidP="00404737">
            <w:pPr>
              <w:pStyle w:val="ac"/>
              <w:rPr>
                <w:rFonts w:ascii="Times New Roman" w:hAnsi="Times New Roman" w:cs="Times New Roman"/>
              </w:rPr>
            </w:pPr>
            <w:r w:rsidRPr="00E119A9">
              <w:rPr>
                <w:rFonts w:ascii="Times New Roman" w:hAnsi="Times New Roman" w:cs="Times New Roman"/>
              </w:rPr>
              <w:t>Е</w:t>
            </w:r>
          </w:p>
        </w:tc>
        <w:tc>
          <w:tcPr>
            <w:tcW w:w="3402" w:type="dxa"/>
          </w:tcPr>
          <w:p w:rsidR="00404737" w:rsidRPr="00E119A9" w:rsidRDefault="00404737" w:rsidP="00E119A9">
            <w:pPr>
              <w:pStyle w:val="ac"/>
              <w:jc w:val="center"/>
              <w:rPr>
                <w:rFonts w:ascii="Times New Roman" w:hAnsi="Times New Roman" w:cs="Times New Roman"/>
              </w:rPr>
            </w:pPr>
            <w:r w:rsidRPr="00E119A9">
              <w:rPr>
                <w:rFonts w:ascii="Times New Roman" w:hAnsi="Times New Roman" w:cs="Times New Roman"/>
              </w:rPr>
              <w:t>2-</w:t>
            </w:r>
            <w:proofErr w:type="spellStart"/>
            <w:r w:rsidRPr="00E119A9">
              <w:rPr>
                <w:rFonts w:ascii="Times New Roman" w:hAnsi="Times New Roman" w:cs="Times New Roman"/>
              </w:rPr>
              <w:t>6А</w:t>
            </w:r>
            <w:proofErr w:type="spellEnd"/>
            <w:r w:rsidRPr="00E119A9">
              <w:rPr>
                <w:rFonts w:ascii="Times New Roman" w:hAnsi="Times New Roman" w:cs="Times New Roman"/>
              </w:rPr>
              <w:t xml:space="preserve">, </w:t>
            </w:r>
            <w:proofErr w:type="spellStart"/>
            <w:r w:rsidRPr="00E119A9">
              <w:rPr>
                <w:rFonts w:ascii="Times New Roman" w:hAnsi="Times New Roman" w:cs="Times New Roman"/>
              </w:rPr>
              <w:t>144В</w:t>
            </w:r>
            <w:proofErr w:type="spellEnd"/>
            <w:r w:rsidRPr="00E119A9">
              <w:rPr>
                <w:rFonts w:ascii="Times New Roman" w:hAnsi="Times New Roman" w:cs="Times New Roman"/>
              </w:rPr>
              <w:t>, С, Е или 1-</w:t>
            </w:r>
            <w:proofErr w:type="spellStart"/>
            <w:r w:rsidRPr="00E119A9">
              <w:rPr>
                <w:rFonts w:ascii="Times New Roman" w:hAnsi="Times New Roman" w:cs="Times New Roman"/>
              </w:rPr>
              <w:t>10А</w:t>
            </w:r>
            <w:proofErr w:type="spellEnd"/>
            <w:r w:rsidRPr="00E119A9">
              <w:rPr>
                <w:rFonts w:ascii="Times New Roman" w:hAnsi="Times New Roman" w:cs="Times New Roman"/>
              </w:rPr>
              <w:t xml:space="preserve">, </w:t>
            </w:r>
            <w:proofErr w:type="spellStart"/>
            <w:r w:rsidRPr="00E119A9">
              <w:rPr>
                <w:rFonts w:ascii="Times New Roman" w:hAnsi="Times New Roman" w:cs="Times New Roman"/>
              </w:rPr>
              <w:t>233В</w:t>
            </w:r>
            <w:proofErr w:type="spellEnd"/>
            <w:r w:rsidRPr="00E119A9">
              <w:rPr>
                <w:rFonts w:ascii="Times New Roman" w:hAnsi="Times New Roman" w:cs="Times New Roman"/>
              </w:rPr>
              <w:t>, С, Е или 2-</w:t>
            </w:r>
            <w:proofErr w:type="spellStart"/>
            <w:r w:rsidRPr="00E119A9">
              <w:rPr>
                <w:rFonts w:ascii="Times New Roman" w:hAnsi="Times New Roman" w:cs="Times New Roman"/>
              </w:rPr>
              <w:t>144В</w:t>
            </w:r>
            <w:proofErr w:type="spellEnd"/>
            <w:r w:rsidRPr="00E119A9">
              <w:rPr>
                <w:rFonts w:ascii="Times New Roman" w:hAnsi="Times New Roman" w:cs="Times New Roman"/>
              </w:rPr>
              <w:t>, С, Е или 1-</w:t>
            </w:r>
            <w:proofErr w:type="spellStart"/>
            <w:r w:rsidRPr="00E119A9">
              <w:rPr>
                <w:rFonts w:ascii="Times New Roman" w:hAnsi="Times New Roman" w:cs="Times New Roman"/>
              </w:rPr>
              <w:t>233В</w:t>
            </w:r>
            <w:proofErr w:type="spellEnd"/>
            <w:r w:rsidRPr="00E119A9">
              <w:rPr>
                <w:rFonts w:ascii="Times New Roman" w:hAnsi="Times New Roman" w:cs="Times New Roman"/>
              </w:rPr>
              <w:t>, С, Е</w:t>
            </w:r>
          </w:p>
        </w:tc>
        <w:tc>
          <w:tcPr>
            <w:tcW w:w="1362" w:type="dxa"/>
          </w:tcPr>
          <w:p w:rsidR="00404737" w:rsidRPr="00E119A9" w:rsidRDefault="00404737" w:rsidP="00404737">
            <w:pPr>
              <w:rPr>
                <w:rFonts w:ascii="Times New Roman" w:hAnsi="Times New Roman" w:cs="Times New Roman"/>
              </w:rPr>
            </w:pPr>
          </w:p>
        </w:tc>
        <w:tc>
          <w:tcPr>
            <w:tcW w:w="1284" w:type="dxa"/>
          </w:tcPr>
          <w:p w:rsidR="00404737" w:rsidRPr="00E119A9" w:rsidRDefault="00404737" w:rsidP="00404737">
            <w:pPr>
              <w:rPr>
                <w:rFonts w:ascii="Times New Roman" w:hAnsi="Times New Roman" w:cs="Times New Roman"/>
              </w:rPr>
            </w:pPr>
          </w:p>
        </w:tc>
        <w:tc>
          <w:tcPr>
            <w:tcW w:w="1268" w:type="dxa"/>
          </w:tcPr>
          <w:p w:rsidR="00404737" w:rsidRPr="00E119A9" w:rsidRDefault="00404737" w:rsidP="00404737">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Е</w:t>
            </w:r>
          </w:p>
        </w:tc>
        <w:tc>
          <w:tcPr>
            <w:tcW w:w="3543" w:type="dxa"/>
          </w:tcPr>
          <w:p w:rsidR="00404737" w:rsidRPr="00E119A9" w:rsidRDefault="00404737" w:rsidP="00E119A9">
            <w:pPr>
              <w:jc w:val="center"/>
              <w:rPr>
                <w:rFonts w:ascii="Times New Roman" w:eastAsia="Times New Roman" w:hAnsi="Times New Roman" w:cs="Times New Roman"/>
                <w:lang w:eastAsia="ru-RU"/>
              </w:rPr>
            </w:pPr>
            <w:r w:rsidRPr="00E119A9">
              <w:rPr>
                <w:rFonts w:ascii="Times New Roman" w:eastAsia="Times New Roman" w:hAnsi="Times New Roman" w:cs="Times New Roman"/>
                <w:lang w:eastAsia="ru-RU"/>
              </w:rPr>
              <w:t>2 – (</w:t>
            </w:r>
            <w:proofErr w:type="spellStart"/>
            <w:r w:rsidRPr="00E119A9">
              <w:rPr>
                <w:rFonts w:ascii="Times New Roman" w:eastAsia="Times New Roman" w:hAnsi="Times New Roman" w:cs="Times New Roman"/>
                <w:lang w:eastAsia="ru-RU"/>
              </w:rPr>
              <w:t>6А</w:t>
            </w:r>
            <w:proofErr w:type="spellEnd"/>
            <w:r w:rsidRPr="00E119A9">
              <w:rPr>
                <w:rFonts w:ascii="Times New Roman" w:eastAsia="Times New Roman" w:hAnsi="Times New Roman" w:cs="Times New Roman"/>
                <w:lang w:eastAsia="ru-RU"/>
              </w:rPr>
              <w:t xml:space="preserve">, </w:t>
            </w:r>
            <w:proofErr w:type="spellStart"/>
            <w:r w:rsidRPr="00E119A9">
              <w:rPr>
                <w:rFonts w:ascii="Times New Roman" w:eastAsia="Times New Roman" w:hAnsi="Times New Roman" w:cs="Times New Roman"/>
                <w:lang w:eastAsia="ru-RU"/>
              </w:rPr>
              <w:t>144В</w:t>
            </w:r>
            <w:proofErr w:type="spellEnd"/>
            <w:r w:rsidRPr="00E119A9">
              <w:rPr>
                <w:rFonts w:ascii="Times New Roman" w:eastAsia="Times New Roman" w:hAnsi="Times New Roman" w:cs="Times New Roman"/>
                <w:lang w:eastAsia="ru-RU"/>
              </w:rPr>
              <w:t>, С, Е)</w:t>
            </w:r>
            <w:r w:rsidRPr="00E119A9">
              <w:rPr>
                <w:rFonts w:ascii="Times New Roman" w:eastAsia="Times New Roman" w:hAnsi="Times New Roman" w:cs="Times New Roman"/>
                <w:lang w:eastAsia="ru-RU"/>
              </w:rPr>
              <w:t xml:space="preserve"> </w:t>
            </w:r>
            <w:r w:rsidRPr="00E119A9">
              <w:rPr>
                <w:rFonts w:ascii="Times New Roman" w:eastAsia="Times New Roman" w:hAnsi="Times New Roman" w:cs="Times New Roman"/>
                <w:lang w:eastAsia="ru-RU"/>
              </w:rPr>
              <w:t>или 1 – (</w:t>
            </w:r>
            <w:proofErr w:type="spellStart"/>
            <w:r w:rsidRPr="00E119A9">
              <w:rPr>
                <w:rFonts w:ascii="Times New Roman" w:eastAsia="Times New Roman" w:hAnsi="Times New Roman" w:cs="Times New Roman"/>
                <w:lang w:eastAsia="ru-RU"/>
              </w:rPr>
              <w:t>10А</w:t>
            </w:r>
            <w:proofErr w:type="spellEnd"/>
            <w:r w:rsidRPr="00E119A9">
              <w:rPr>
                <w:rFonts w:ascii="Times New Roman" w:eastAsia="Times New Roman" w:hAnsi="Times New Roman" w:cs="Times New Roman"/>
                <w:lang w:eastAsia="ru-RU"/>
              </w:rPr>
              <w:t xml:space="preserve">, </w:t>
            </w:r>
            <w:proofErr w:type="spellStart"/>
            <w:r w:rsidRPr="00E119A9">
              <w:rPr>
                <w:rFonts w:ascii="Times New Roman" w:eastAsia="Times New Roman" w:hAnsi="Times New Roman" w:cs="Times New Roman"/>
                <w:lang w:eastAsia="ru-RU"/>
              </w:rPr>
              <w:t>233В</w:t>
            </w:r>
            <w:proofErr w:type="spellEnd"/>
            <w:r w:rsidRPr="00E119A9">
              <w:rPr>
                <w:rFonts w:ascii="Times New Roman" w:eastAsia="Times New Roman" w:hAnsi="Times New Roman" w:cs="Times New Roman"/>
                <w:lang w:eastAsia="ru-RU"/>
              </w:rPr>
              <w:t>, С, Е)</w:t>
            </w:r>
            <w:r w:rsidRPr="00E119A9">
              <w:rPr>
                <w:rFonts w:ascii="Times New Roman" w:eastAsia="Times New Roman" w:hAnsi="Times New Roman" w:cs="Times New Roman"/>
                <w:lang w:eastAsia="ru-RU"/>
              </w:rPr>
              <w:t xml:space="preserve"> </w:t>
            </w:r>
            <w:r w:rsidRPr="00E119A9">
              <w:rPr>
                <w:rFonts w:ascii="Times New Roman" w:eastAsia="Times New Roman" w:hAnsi="Times New Roman" w:cs="Times New Roman"/>
                <w:lang w:eastAsia="ru-RU"/>
              </w:rPr>
              <w:t>или 2 – (</w:t>
            </w:r>
            <w:proofErr w:type="spellStart"/>
            <w:r w:rsidRPr="00E119A9">
              <w:rPr>
                <w:rFonts w:ascii="Times New Roman" w:eastAsia="Times New Roman" w:hAnsi="Times New Roman" w:cs="Times New Roman"/>
                <w:lang w:eastAsia="ru-RU"/>
              </w:rPr>
              <w:t>144В</w:t>
            </w:r>
            <w:proofErr w:type="spellEnd"/>
            <w:r w:rsidRPr="00E119A9">
              <w:rPr>
                <w:rFonts w:ascii="Times New Roman" w:eastAsia="Times New Roman" w:hAnsi="Times New Roman" w:cs="Times New Roman"/>
                <w:lang w:eastAsia="ru-RU"/>
              </w:rPr>
              <w:t>, С, Е)</w:t>
            </w:r>
          </w:p>
          <w:p w:rsidR="00404737" w:rsidRPr="00E119A9" w:rsidRDefault="00404737" w:rsidP="00E119A9">
            <w:pPr>
              <w:jc w:val="center"/>
              <w:rPr>
                <w:rFonts w:ascii="Times New Roman" w:hAnsi="Times New Roman" w:cs="Times New Roman"/>
              </w:rPr>
            </w:pPr>
            <w:proofErr w:type="gramStart"/>
            <w:r w:rsidRPr="00E119A9">
              <w:rPr>
                <w:rFonts w:ascii="Times New Roman" w:eastAsia="Times New Roman" w:hAnsi="Times New Roman" w:cs="Times New Roman"/>
                <w:lang w:eastAsia="ru-RU"/>
              </w:rPr>
              <w:t>или</w:t>
            </w:r>
            <w:proofErr w:type="gramEnd"/>
            <w:r w:rsidRPr="00E119A9">
              <w:rPr>
                <w:rFonts w:ascii="Times New Roman" w:eastAsia="Times New Roman" w:hAnsi="Times New Roman" w:cs="Times New Roman"/>
                <w:lang w:eastAsia="ru-RU"/>
              </w:rPr>
              <w:t xml:space="preserve"> 1 – (</w:t>
            </w:r>
            <w:proofErr w:type="spellStart"/>
            <w:r w:rsidRPr="00E119A9">
              <w:rPr>
                <w:rFonts w:ascii="Times New Roman" w:eastAsia="Times New Roman" w:hAnsi="Times New Roman" w:cs="Times New Roman"/>
                <w:lang w:eastAsia="ru-RU"/>
              </w:rPr>
              <w:t>233В</w:t>
            </w:r>
            <w:proofErr w:type="spellEnd"/>
            <w:r w:rsidRPr="00E119A9">
              <w:rPr>
                <w:rFonts w:ascii="Times New Roman" w:eastAsia="Times New Roman" w:hAnsi="Times New Roman" w:cs="Times New Roman"/>
                <w:lang w:eastAsia="ru-RU"/>
              </w:rPr>
              <w:t>, С, Е)</w:t>
            </w:r>
          </w:p>
        </w:tc>
      </w:tr>
    </w:tbl>
    <w:p w:rsidR="00F74171" w:rsidRPr="00FB6CBA" w:rsidRDefault="00F74171" w:rsidP="00F74171">
      <w:pPr>
        <w:spacing w:line="240" w:lineRule="auto"/>
        <w:jc w:val="center"/>
        <w:rPr>
          <w:rFonts w:ascii="Times New Roman" w:eastAsia="Times New Roman" w:hAnsi="Times New Roman" w:cs="Times New Roman"/>
          <w:b/>
          <w:bCs/>
          <w:sz w:val="28"/>
          <w:szCs w:val="28"/>
          <w:lang w:eastAsia="ru-RU"/>
        </w:rPr>
      </w:pPr>
    </w:p>
    <w:p w:rsidR="00F74171" w:rsidRPr="00FB6CBA" w:rsidRDefault="00F74171" w:rsidP="00F74171">
      <w:pPr>
        <w:spacing w:line="240" w:lineRule="auto"/>
        <w:jc w:val="center"/>
        <w:rPr>
          <w:rFonts w:ascii="Times New Roman" w:eastAsia="Times New Roman" w:hAnsi="Times New Roman" w:cs="Times New Roman"/>
          <w:b/>
          <w:bCs/>
          <w:sz w:val="28"/>
          <w:szCs w:val="28"/>
          <w:lang w:eastAsia="ru-RU"/>
        </w:rPr>
      </w:pPr>
    </w:p>
    <w:p w:rsidR="00D046C0" w:rsidRDefault="00D046C0"/>
    <w:sectPr w:rsidR="00D046C0" w:rsidSect="00F116A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9682A"/>
    <w:multiLevelType w:val="hybridMultilevel"/>
    <w:tmpl w:val="62BE75F0"/>
    <w:lvl w:ilvl="0" w:tplc="87B803BA">
      <w:start w:val="307"/>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786B07"/>
    <w:multiLevelType w:val="hybridMultilevel"/>
    <w:tmpl w:val="816A3308"/>
    <w:lvl w:ilvl="0" w:tplc="31B4480A">
      <w:start w:val="1"/>
      <w:numFmt w:val="decimal"/>
      <w:lvlText w:val="%1."/>
      <w:lvlJc w:val="left"/>
      <w:pPr>
        <w:ind w:left="1647" w:hanging="360"/>
      </w:pPr>
      <w:rPr>
        <w:rFonts w:hint="default"/>
        <w:b w:val="0"/>
        <w:sz w:val="28"/>
        <w:szCs w:val="28"/>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nsid w:val="308C2A10"/>
    <w:multiLevelType w:val="hybridMultilevel"/>
    <w:tmpl w:val="6E6EF7B0"/>
    <w:lvl w:ilvl="0" w:tplc="BE3E0A52">
      <w:start w:val="75"/>
      <w:numFmt w:val="decimal"/>
      <w:lvlText w:val="%1."/>
      <w:lvlJc w:val="left"/>
      <w:pPr>
        <w:ind w:left="2022" w:hanging="375"/>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nsid w:val="4A7654B9"/>
    <w:multiLevelType w:val="hybridMultilevel"/>
    <w:tmpl w:val="07E8A02C"/>
    <w:lvl w:ilvl="0" w:tplc="9D1251BC">
      <w:start w:val="103"/>
      <w:numFmt w:val="decimal"/>
      <w:lvlText w:val="%1."/>
      <w:lvlJc w:val="left"/>
      <w:pPr>
        <w:ind w:left="1812" w:hanging="525"/>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nsid w:val="4BF8287B"/>
    <w:multiLevelType w:val="hybridMultilevel"/>
    <w:tmpl w:val="816A3308"/>
    <w:lvl w:ilvl="0" w:tplc="31B4480A">
      <w:start w:val="1"/>
      <w:numFmt w:val="decimal"/>
      <w:lvlText w:val="%1."/>
      <w:lvlJc w:val="left"/>
      <w:pPr>
        <w:ind w:left="1647" w:hanging="360"/>
      </w:pPr>
      <w:rPr>
        <w:rFonts w:hint="default"/>
        <w:b w:val="0"/>
        <w:sz w:val="28"/>
        <w:szCs w:val="28"/>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nsid w:val="557952E4"/>
    <w:multiLevelType w:val="hybridMultilevel"/>
    <w:tmpl w:val="86A4E3CA"/>
    <w:lvl w:ilvl="0" w:tplc="A4EC6B0E">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58C12CA6"/>
    <w:multiLevelType w:val="hybridMultilevel"/>
    <w:tmpl w:val="9DB0D5E8"/>
    <w:lvl w:ilvl="0" w:tplc="A872AB92">
      <w:start w:val="117"/>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AD65B1"/>
    <w:multiLevelType w:val="hybridMultilevel"/>
    <w:tmpl w:val="88EEA69E"/>
    <w:lvl w:ilvl="0" w:tplc="8EA4D5E6">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3456A"/>
    <w:multiLevelType w:val="hybridMultilevel"/>
    <w:tmpl w:val="D05CEDA4"/>
    <w:lvl w:ilvl="0" w:tplc="3E4C5308">
      <w:start w:val="73"/>
      <w:numFmt w:val="decimal"/>
      <w:lvlText w:val="%1."/>
      <w:lvlJc w:val="left"/>
      <w:pPr>
        <w:ind w:left="2022" w:hanging="375"/>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nsid w:val="7A113286"/>
    <w:multiLevelType w:val="hybridMultilevel"/>
    <w:tmpl w:val="BB02C0A8"/>
    <w:lvl w:ilvl="0" w:tplc="849E37DE">
      <w:start w:val="11"/>
      <w:numFmt w:val="decimal"/>
      <w:lvlText w:val="%1."/>
      <w:lvlJc w:val="left"/>
      <w:pPr>
        <w:ind w:left="1662" w:hanging="375"/>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nsid w:val="7AD3395E"/>
    <w:multiLevelType w:val="hybridMultilevel"/>
    <w:tmpl w:val="816A3308"/>
    <w:lvl w:ilvl="0" w:tplc="31B4480A">
      <w:start w:val="1"/>
      <w:numFmt w:val="decimal"/>
      <w:lvlText w:val="%1."/>
      <w:lvlJc w:val="left"/>
      <w:pPr>
        <w:ind w:left="1647" w:hanging="360"/>
      </w:pPr>
      <w:rPr>
        <w:rFonts w:hint="default"/>
        <w:b w:val="0"/>
        <w:sz w:val="28"/>
        <w:szCs w:val="28"/>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1">
    <w:nsid w:val="7B0532C8"/>
    <w:multiLevelType w:val="hybridMultilevel"/>
    <w:tmpl w:val="4026868A"/>
    <w:lvl w:ilvl="0" w:tplc="BAD29448">
      <w:start w:val="1"/>
      <w:numFmt w:val="upperRoman"/>
      <w:lvlText w:val="%1."/>
      <w:lvlJc w:val="left"/>
      <w:pPr>
        <w:ind w:left="1287" w:hanging="720"/>
      </w:pPr>
      <w:rPr>
        <w:rFonts w:hint="default"/>
        <w:b/>
      </w:rPr>
    </w:lvl>
    <w:lvl w:ilvl="1" w:tplc="812E44A2">
      <w:start w:val="1"/>
      <w:numFmt w:val="decimal"/>
      <w:lvlText w:val="%2."/>
      <w:lvlJc w:val="left"/>
      <w:pPr>
        <w:ind w:left="1647" w:hanging="360"/>
      </w:pPr>
      <w:rPr>
        <w:rFonts w:hint="default"/>
        <w:color w:val="000000"/>
        <w:sz w:val="27"/>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BCE62A7"/>
    <w:multiLevelType w:val="hybridMultilevel"/>
    <w:tmpl w:val="0A06CF76"/>
    <w:lvl w:ilvl="0" w:tplc="1AE40520">
      <w:start w:val="71"/>
      <w:numFmt w:val="decimal"/>
      <w:lvlText w:val="%1."/>
      <w:lvlJc w:val="left"/>
      <w:pPr>
        <w:ind w:left="2022" w:hanging="375"/>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nsid w:val="7D061CC5"/>
    <w:multiLevelType w:val="hybridMultilevel"/>
    <w:tmpl w:val="5EE865F2"/>
    <w:lvl w:ilvl="0" w:tplc="2F78882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9"/>
  </w:num>
  <w:num w:numId="3">
    <w:abstractNumId w:val="4"/>
  </w:num>
  <w:num w:numId="4">
    <w:abstractNumId w:val="12"/>
  </w:num>
  <w:num w:numId="5">
    <w:abstractNumId w:val="1"/>
  </w:num>
  <w:num w:numId="6">
    <w:abstractNumId w:val="8"/>
  </w:num>
  <w:num w:numId="7">
    <w:abstractNumId w:val="2"/>
  </w:num>
  <w:num w:numId="8">
    <w:abstractNumId w:val="13"/>
  </w:num>
  <w:num w:numId="9">
    <w:abstractNumId w:val="5"/>
  </w:num>
  <w:num w:numId="10">
    <w:abstractNumId w:val="7"/>
  </w:num>
  <w:num w:numId="11">
    <w:abstractNumId w:val="3"/>
  </w:num>
  <w:num w:numId="12">
    <w:abstractNumId w:val="6"/>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D5"/>
    <w:rsid w:val="00020682"/>
    <w:rsid w:val="00076E3F"/>
    <w:rsid w:val="00142C18"/>
    <w:rsid w:val="001D560B"/>
    <w:rsid w:val="0021193B"/>
    <w:rsid w:val="002211E3"/>
    <w:rsid w:val="002E77A5"/>
    <w:rsid w:val="00325A9B"/>
    <w:rsid w:val="00341ECE"/>
    <w:rsid w:val="003D542F"/>
    <w:rsid w:val="00404737"/>
    <w:rsid w:val="004F059C"/>
    <w:rsid w:val="00660D9F"/>
    <w:rsid w:val="00691223"/>
    <w:rsid w:val="00713839"/>
    <w:rsid w:val="00837172"/>
    <w:rsid w:val="00883DFA"/>
    <w:rsid w:val="008845DA"/>
    <w:rsid w:val="008C4C1A"/>
    <w:rsid w:val="008D2CE2"/>
    <w:rsid w:val="008D3FD2"/>
    <w:rsid w:val="00941477"/>
    <w:rsid w:val="00981632"/>
    <w:rsid w:val="009836C3"/>
    <w:rsid w:val="00B54996"/>
    <w:rsid w:val="00B5626C"/>
    <w:rsid w:val="00B67668"/>
    <w:rsid w:val="00B90596"/>
    <w:rsid w:val="00C41529"/>
    <w:rsid w:val="00C71C03"/>
    <w:rsid w:val="00C84895"/>
    <w:rsid w:val="00C97DC5"/>
    <w:rsid w:val="00CA40D5"/>
    <w:rsid w:val="00CB56BB"/>
    <w:rsid w:val="00CD3EDE"/>
    <w:rsid w:val="00D046C0"/>
    <w:rsid w:val="00E119A9"/>
    <w:rsid w:val="00E15A54"/>
    <w:rsid w:val="00EB5BFC"/>
    <w:rsid w:val="00F116AD"/>
    <w:rsid w:val="00F74171"/>
    <w:rsid w:val="00FE3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5B616-9CCF-4BC9-A86D-5B307A1D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46C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uiPriority w:val="99"/>
    <w:rsid w:val="00F116AD"/>
    <w:rPr>
      <w:rFonts w:cs="Times New Roman"/>
      <w:b w:val="0"/>
      <w:color w:val="106BBE"/>
    </w:rPr>
  </w:style>
  <w:style w:type="paragraph" w:styleId="a5">
    <w:name w:val="List Paragraph"/>
    <w:basedOn w:val="a"/>
    <w:uiPriority w:val="34"/>
    <w:qFormat/>
    <w:rsid w:val="00F116AD"/>
    <w:pPr>
      <w:spacing w:after="0" w:line="259" w:lineRule="auto"/>
      <w:ind w:left="720"/>
      <w:contextualSpacing/>
    </w:pPr>
  </w:style>
  <w:style w:type="paragraph" w:customStyle="1" w:styleId="a6">
    <w:name w:val="Комментарий"/>
    <w:basedOn w:val="a"/>
    <w:next w:val="a"/>
    <w:uiPriority w:val="99"/>
    <w:rsid w:val="008D3FD2"/>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7">
    <w:name w:val="Информация о версии"/>
    <w:basedOn w:val="a6"/>
    <w:next w:val="a"/>
    <w:uiPriority w:val="99"/>
    <w:rsid w:val="008D3FD2"/>
    <w:rPr>
      <w:i/>
      <w:iCs/>
    </w:rPr>
  </w:style>
  <w:style w:type="paragraph" w:styleId="a8">
    <w:name w:val="header"/>
    <w:basedOn w:val="a"/>
    <w:link w:val="a9"/>
    <w:uiPriority w:val="99"/>
    <w:unhideWhenUsed/>
    <w:rsid w:val="008D3FD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3FD2"/>
  </w:style>
  <w:style w:type="character" w:customStyle="1" w:styleId="10">
    <w:name w:val="Заголовок 1 Знак"/>
    <w:basedOn w:val="a0"/>
    <w:link w:val="1"/>
    <w:uiPriority w:val="9"/>
    <w:rsid w:val="00D046C0"/>
    <w:rPr>
      <w:rFonts w:asciiTheme="majorHAnsi" w:eastAsiaTheme="majorEastAsia" w:hAnsiTheme="majorHAnsi" w:cstheme="majorBidi"/>
      <w:color w:val="365F91" w:themeColor="accent1" w:themeShade="BF"/>
      <w:sz w:val="32"/>
      <w:szCs w:val="32"/>
    </w:rPr>
  </w:style>
  <w:style w:type="character" w:customStyle="1" w:styleId="aa">
    <w:name w:val="Цветовое выделение"/>
    <w:uiPriority w:val="99"/>
    <w:rsid w:val="008D2CE2"/>
    <w:rPr>
      <w:b/>
      <w:color w:val="26282F"/>
    </w:rPr>
  </w:style>
  <w:style w:type="paragraph" w:customStyle="1" w:styleId="ab">
    <w:name w:val="Нормальный (таблица)"/>
    <w:basedOn w:val="a"/>
    <w:next w:val="a"/>
    <w:uiPriority w:val="99"/>
    <w:rsid w:val="008D2CE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Прижатый влево"/>
    <w:basedOn w:val="a"/>
    <w:next w:val="a"/>
    <w:uiPriority w:val="99"/>
    <w:rsid w:val="008D2CE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38258&amp;sub=3" TargetMode="External"/><Relationship Id="rId3" Type="http://schemas.openxmlformats.org/officeDocument/2006/relationships/settings" Target="settings.xml"/><Relationship Id="rId7" Type="http://schemas.openxmlformats.org/officeDocument/2006/relationships/hyperlink" Target="http://ivo.garant.ru/document?id=12061584&amp;sub=10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id=12061584&amp;sub=1007" TargetMode="External"/><Relationship Id="rId11" Type="http://schemas.openxmlformats.org/officeDocument/2006/relationships/fontTable" Target="fontTable.xml"/><Relationship Id="rId5" Type="http://schemas.openxmlformats.org/officeDocument/2006/relationships/hyperlink" Target="http://ivo.garant.ru/document?id=12061584&amp;sub=1005" TargetMode="External"/><Relationship Id="rId10" Type="http://schemas.openxmlformats.org/officeDocument/2006/relationships/hyperlink" Target="http://ivo.garant.ru/document?id=10003955&amp;sub=19" TargetMode="External"/><Relationship Id="rId4" Type="http://schemas.openxmlformats.org/officeDocument/2006/relationships/webSettings" Target="webSettings.xml"/><Relationship Id="rId9" Type="http://schemas.openxmlformats.org/officeDocument/2006/relationships/hyperlink" Target="http://ivo.garant.ru/document?id=10003955&amp;su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45</Pages>
  <Words>10627</Words>
  <Characters>60577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Алексей</cp:lastModifiedBy>
  <cp:revision>7</cp:revision>
  <dcterms:created xsi:type="dcterms:W3CDTF">2020-10-14T07:21:00Z</dcterms:created>
  <dcterms:modified xsi:type="dcterms:W3CDTF">2020-10-14T08:38:00Z</dcterms:modified>
</cp:coreProperties>
</file>