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C6C" w:rsidRPr="005026DC" w:rsidRDefault="00D62C6C" w:rsidP="00D62C6C">
      <w:pPr>
        <w:ind w:right="-203"/>
        <w:jc w:val="right"/>
        <w:rPr>
          <w:sz w:val="26"/>
          <w:szCs w:val="26"/>
        </w:rPr>
      </w:pPr>
      <w:r w:rsidRPr="005026DC">
        <w:rPr>
          <w:sz w:val="26"/>
          <w:szCs w:val="26"/>
        </w:rPr>
        <w:t>Утверждаю:</w:t>
      </w:r>
    </w:p>
    <w:p w:rsidR="00D62C6C" w:rsidRDefault="00066340" w:rsidP="00D62C6C">
      <w:pPr>
        <w:ind w:right="-203"/>
        <w:jc w:val="right"/>
        <w:rPr>
          <w:sz w:val="26"/>
          <w:szCs w:val="26"/>
        </w:rPr>
      </w:pPr>
      <w:r>
        <w:rPr>
          <w:sz w:val="26"/>
          <w:szCs w:val="26"/>
        </w:rPr>
        <w:t>И. о. председателя</w:t>
      </w:r>
      <w:r w:rsidR="00D62C6C" w:rsidRPr="005026DC">
        <w:rPr>
          <w:sz w:val="26"/>
          <w:szCs w:val="26"/>
        </w:rPr>
        <w:t xml:space="preserve"> </w:t>
      </w:r>
      <w:r w:rsidR="00D62C6C">
        <w:rPr>
          <w:sz w:val="26"/>
          <w:szCs w:val="26"/>
        </w:rPr>
        <w:t>м</w:t>
      </w:r>
      <w:r w:rsidR="00D62C6C" w:rsidRPr="005026DC">
        <w:rPr>
          <w:sz w:val="26"/>
          <w:szCs w:val="26"/>
        </w:rPr>
        <w:t>ежведомственной комиссии</w:t>
      </w:r>
    </w:p>
    <w:p w:rsidR="00CC0A63" w:rsidRDefault="00D62C6C" w:rsidP="00066340">
      <w:pPr>
        <w:ind w:right="-203"/>
        <w:jc w:val="right"/>
        <w:rPr>
          <w:sz w:val="26"/>
          <w:szCs w:val="26"/>
        </w:rPr>
      </w:pPr>
      <w:r w:rsidRPr="005026DC">
        <w:rPr>
          <w:sz w:val="26"/>
          <w:szCs w:val="26"/>
        </w:rPr>
        <w:t xml:space="preserve"> по организации отдыха, оздоровления, занятости</w:t>
      </w:r>
    </w:p>
    <w:p w:rsidR="00933E96" w:rsidRDefault="00933E96" w:rsidP="00066340">
      <w:pPr>
        <w:ind w:right="-203"/>
        <w:jc w:val="right"/>
        <w:rPr>
          <w:sz w:val="26"/>
          <w:szCs w:val="26"/>
        </w:rPr>
      </w:pPr>
      <w:r>
        <w:rPr>
          <w:sz w:val="26"/>
          <w:szCs w:val="26"/>
        </w:rPr>
        <w:t>детей, подростков</w:t>
      </w:r>
      <w:r w:rsidR="00D62C6C" w:rsidRPr="005026DC">
        <w:rPr>
          <w:sz w:val="26"/>
          <w:szCs w:val="26"/>
        </w:rPr>
        <w:t xml:space="preserve"> и молодежи </w:t>
      </w:r>
      <w:proofErr w:type="gramStart"/>
      <w:r w:rsidR="00066340">
        <w:rPr>
          <w:sz w:val="26"/>
          <w:szCs w:val="26"/>
        </w:rPr>
        <w:t>муниципального</w:t>
      </w:r>
      <w:proofErr w:type="gramEnd"/>
      <w:r w:rsidR="00066340">
        <w:rPr>
          <w:sz w:val="26"/>
          <w:szCs w:val="26"/>
        </w:rPr>
        <w:t xml:space="preserve"> </w:t>
      </w:r>
    </w:p>
    <w:p w:rsidR="00066340" w:rsidRDefault="00066340" w:rsidP="00066340">
      <w:pPr>
        <w:ind w:right="-203"/>
        <w:jc w:val="right"/>
        <w:rPr>
          <w:sz w:val="26"/>
          <w:szCs w:val="26"/>
        </w:rPr>
      </w:pPr>
      <w:r>
        <w:rPr>
          <w:sz w:val="26"/>
          <w:szCs w:val="26"/>
        </w:rPr>
        <w:t>образования</w:t>
      </w:r>
      <w:r w:rsidR="00113D50">
        <w:rPr>
          <w:sz w:val="26"/>
          <w:szCs w:val="26"/>
        </w:rPr>
        <w:t xml:space="preserve"> </w:t>
      </w:r>
      <w:r w:rsidR="00933E96">
        <w:rPr>
          <w:sz w:val="26"/>
          <w:szCs w:val="26"/>
        </w:rPr>
        <w:t xml:space="preserve">городской округ город </w:t>
      </w:r>
      <w:proofErr w:type="spellStart"/>
      <w:r w:rsidR="00933E96">
        <w:rPr>
          <w:sz w:val="26"/>
          <w:szCs w:val="26"/>
        </w:rPr>
        <w:t>Пыть-Ях</w:t>
      </w:r>
      <w:proofErr w:type="spellEnd"/>
      <w:r w:rsidR="00933E96">
        <w:rPr>
          <w:sz w:val="26"/>
          <w:szCs w:val="26"/>
        </w:rPr>
        <w:t xml:space="preserve"> </w:t>
      </w:r>
    </w:p>
    <w:p w:rsidR="00D62C6C" w:rsidRPr="005026DC" w:rsidRDefault="00066340" w:rsidP="00066340">
      <w:pPr>
        <w:ind w:right="-20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62C6C" w:rsidRPr="005026DC" w:rsidRDefault="00D62C6C" w:rsidP="00D62C6C">
      <w:pPr>
        <w:ind w:right="-203"/>
        <w:jc w:val="right"/>
        <w:rPr>
          <w:sz w:val="26"/>
          <w:szCs w:val="26"/>
        </w:rPr>
      </w:pPr>
      <w:r w:rsidRPr="005026DC">
        <w:rPr>
          <w:sz w:val="26"/>
          <w:szCs w:val="26"/>
        </w:rPr>
        <w:t xml:space="preserve">____________________ </w:t>
      </w:r>
      <w:r w:rsidR="00066340">
        <w:rPr>
          <w:sz w:val="26"/>
          <w:szCs w:val="26"/>
        </w:rPr>
        <w:t>А. П. Золотых</w:t>
      </w:r>
    </w:p>
    <w:p w:rsidR="00D62C6C" w:rsidRDefault="00D62C6C" w:rsidP="00D62C6C">
      <w:pPr>
        <w:ind w:right="-203"/>
        <w:jc w:val="right"/>
        <w:rPr>
          <w:sz w:val="26"/>
          <w:szCs w:val="26"/>
        </w:rPr>
      </w:pP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 w:rsidR="00CC0A63">
        <w:rPr>
          <w:sz w:val="26"/>
          <w:szCs w:val="26"/>
        </w:rPr>
        <w:softHyphen/>
      </w:r>
      <w:r w:rsidR="00CC0A63">
        <w:rPr>
          <w:sz w:val="26"/>
          <w:szCs w:val="26"/>
        </w:rPr>
        <w:softHyphen/>
      </w:r>
      <w:r w:rsidR="00CC0A63">
        <w:rPr>
          <w:sz w:val="26"/>
          <w:szCs w:val="26"/>
        </w:rPr>
        <w:softHyphen/>
      </w:r>
      <w:r w:rsidR="00CC0A63">
        <w:rPr>
          <w:sz w:val="26"/>
          <w:szCs w:val="26"/>
        </w:rPr>
        <w:softHyphen/>
      </w:r>
      <w:r w:rsidR="00CC0A63">
        <w:rPr>
          <w:sz w:val="26"/>
          <w:szCs w:val="26"/>
        </w:rPr>
        <w:softHyphen/>
      </w:r>
      <w:r w:rsidR="00CC0A63">
        <w:rPr>
          <w:sz w:val="26"/>
          <w:szCs w:val="26"/>
        </w:rPr>
        <w:softHyphen/>
      </w:r>
      <w:r w:rsidR="00CC0A63">
        <w:rPr>
          <w:sz w:val="26"/>
          <w:szCs w:val="26"/>
        </w:rPr>
        <w:softHyphen/>
      </w:r>
      <w:r w:rsidR="00066340">
        <w:rPr>
          <w:sz w:val="26"/>
          <w:szCs w:val="26"/>
        </w:rPr>
        <w:t>«_____»_______2017</w:t>
      </w:r>
      <w:r>
        <w:rPr>
          <w:sz w:val="26"/>
          <w:szCs w:val="26"/>
        </w:rPr>
        <w:t xml:space="preserve"> года</w:t>
      </w:r>
    </w:p>
    <w:p w:rsidR="009A47D7" w:rsidRPr="009A47D7" w:rsidRDefault="009A47D7" w:rsidP="001D6191">
      <w:pPr>
        <w:jc w:val="center"/>
        <w:rPr>
          <w:sz w:val="28"/>
          <w:szCs w:val="28"/>
        </w:rPr>
      </w:pPr>
    </w:p>
    <w:p w:rsidR="00D77C6E" w:rsidRDefault="00D77C6E" w:rsidP="00DE59E5">
      <w:pPr>
        <w:rPr>
          <w:b/>
          <w:sz w:val="28"/>
          <w:szCs w:val="28"/>
        </w:rPr>
      </w:pPr>
    </w:p>
    <w:p w:rsidR="001D6191" w:rsidRDefault="001D6191" w:rsidP="001D61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работы</w:t>
      </w:r>
    </w:p>
    <w:p w:rsidR="001D6191" w:rsidRDefault="001D6191" w:rsidP="001D61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межведомственной комиссии по организации отдыха, оздоровления, занятости детей и молодежи </w:t>
      </w:r>
    </w:p>
    <w:p w:rsidR="001D6191" w:rsidRDefault="00066340" w:rsidP="001D61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городской округ город </w:t>
      </w:r>
      <w:proofErr w:type="spellStart"/>
      <w:r>
        <w:rPr>
          <w:b/>
          <w:sz w:val="28"/>
          <w:szCs w:val="28"/>
        </w:rPr>
        <w:t>Пыть-Ях</w:t>
      </w:r>
      <w:proofErr w:type="spellEnd"/>
      <w:r w:rsidR="001D6191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7</w:t>
      </w:r>
      <w:r w:rsidR="001D6191">
        <w:rPr>
          <w:b/>
          <w:sz w:val="28"/>
          <w:szCs w:val="28"/>
        </w:rPr>
        <w:t xml:space="preserve"> год</w:t>
      </w:r>
    </w:p>
    <w:p w:rsidR="001D6191" w:rsidRDefault="001D6191" w:rsidP="001D61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(далее – Межведомственная комиссия)</w:t>
      </w:r>
    </w:p>
    <w:p w:rsidR="001D6191" w:rsidRDefault="001D6191" w:rsidP="001D6191">
      <w:pPr>
        <w:rPr>
          <w:b/>
          <w:sz w:val="16"/>
          <w:szCs w:val="16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608"/>
        <w:gridCol w:w="5528"/>
      </w:tblGrid>
      <w:tr w:rsidR="001D6191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91" w:rsidRDefault="001D6191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1D6191" w:rsidRDefault="001D6191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91" w:rsidRDefault="001D6191">
            <w:pPr>
              <w:jc w:val="center"/>
              <w:rPr>
                <w:b/>
              </w:rPr>
            </w:pPr>
            <w:r>
              <w:rPr>
                <w:b/>
              </w:rPr>
              <w:t>Вопросы для рассмотрения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91" w:rsidRDefault="001D6191">
            <w:pPr>
              <w:jc w:val="center"/>
              <w:rPr>
                <w:b/>
              </w:rPr>
            </w:pPr>
            <w:r>
              <w:rPr>
                <w:b/>
              </w:rPr>
              <w:t xml:space="preserve">Ответственные исполнители </w:t>
            </w:r>
          </w:p>
          <w:p w:rsidR="001D6191" w:rsidRDefault="001D6191">
            <w:pPr>
              <w:jc w:val="center"/>
              <w:rPr>
                <w:b/>
              </w:rPr>
            </w:pPr>
          </w:p>
        </w:tc>
      </w:tr>
      <w:tr w:rsidR="001D6191" w:rsidTr="001D6191">
        <w:trPr>
          <w:trHeight w:val="518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91" w:rsidRDefault="00733139" w:rsidP="0006634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Заседание, февраль</w:t>
            </w:r>
            <w:r w:rsidR="001D6191">
              <w:rPr>
                <w:b/>
                <w:sz w:val="28"/>
                <w:szCs w:val="28"/>
              </w:rPr>
              <w:t xml:space="preserve">  </w:t>
            </w:r>
          </w:p>
        </w:tc>
      </w:tr>
      <w:tr w:rsidR="001D6191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1" w:rsidRPr="00DE5C41" w:rsidRDefault="002C64B8">
            <w:pPr>
              <w:jc w:val="center"/>
              <w:rPr>
                <w:sz w:val="28"/>
                <w:szCs w:val="28"/>
              </w:rPr>
            </w:pPr>
            <w:r w:rsidRPr="00DE5C41">
              <w:rPr>
                <w:sz w:val="28"/>
                <w:szCs w:val="28"/>
              </w:rPr>
              <w:t>1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CA" w:rsidRPr="00DE5C41" w:rsidRDefault="00045CCA" w:rsidP="00045CCA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DE5C41">
              <w:rPr>
                <w:sz w:val="28"/>
                <w:szCs w:val="28"/>
              </w:rPr>
              <w:t>О ходе подготовки к детской оздоровительной кампании 201</w:t>
            </w:r>
            <w:r w:rsidR="00066340">
              <w:rPr>
                <w:sz w:val="28"/>
                <w:szCs w:val="28"/>
              </w:rPr>
              <w:t>7</w:t>
            </w:r>
            <w:r w:rsidRPr="00DE5C41">
              <w:rPr>
                <w:sz w:val="28"/>
                <w:szCs w:val="28"/>
              </w:rPr>
              <w:t xml:space="preserve"> года. </w:t>
            </w:r>
          </w:p>
          <w:p w:rsidR="00045CCA" w:rsidRPr="00DE5C41" w:rsidRDefault="00045CCA" w:rsidP="00045CCA">
            <w:pPr>
              <w:contextualSpacing/>
              <w:jc w:val="both"/>
              <w:rPr>
                <w:sz w:val="28"/>
                <w:szCs w:val="28"/>
              </w:rPr>
            </w:pPr>
            <w:r w:rsidRPr="00DE5C41">
              <w:rPr>
                <w:sz w:val="28"/>
                <w:szCs w:val="28"/>
              </w:rPr>
              <w:t>Нормативно-правовое обеспечение отдыха и оздоровления детей.</w:t>
            </w:r>
          </w:p>
          <w:p w:rsidR="001D6191" w:rsidRPr="00DE5C41" w:rsidRDefault="001D6191" w:rsidP="001F4CFA">
            <w:pPr>
              <w:pStyle w:val="a5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91" w:rsidRDefault="00066340" w:rsidP="006725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 и молодежной политики администрации города</w:t>
            </w:r>
            <w:r w:rsidR="00CA5383">
              <w:rPr>
                <w:sz w:val="28"/>
                <w:szCs w:val="28"/>
              </w:rPr>
              <w:t>, члены межве</w:t>
            </w:r>
            <w:r w:rsidR="002D5564">
              <w:rPr>
                <w:sz w:val="28"/>
                <w:szCs w:val="28"/>
              </w:rPr>
              <w:t>домственной комиссии</w:t>
            </w:r>
          </w:p>
        </w:tc>
      </w:tr>
      <w:tr w:rsidR="002D5564" w:rsidRPr="002D5564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Pr="002D5564" w:rsidRDefault="002D5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Pr="002D5564" w:rsidRDefault="002D5564" w:rsidP="00045CCA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D5564">
              <w:rPr>
                <w:sz w:val="28"/>
                <w:szCs w:val="28"/>
              </w:rPr>
              <w:t xml:space="preserve"> подготовке кадров для учреждений, организующих отдых и оздоровление детей в каникулярное время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Pr="002D5564" w:rsidRDefault="002D5564" w:rsidP="006725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 и молодежной политики администрации города, отдел по физической культуре и спорту администрации города, отдел по культуре и искусству администрации города, управление социальной защиты населения, МБУ « Центр «Современник»</w:t>
            </w:r>
          </w:p>
        </w:tc>
      </w:tr>
      <w:tr w:rsidR="002D5564" w:rsidRPr="002D5564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Pr="002D5564" w:rsidRDefault="002D5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Pr="002D5564" w:rsidRDefault="002D5564" w:rsidP="00795EF0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</w:t>
            </w:r>
            <w:r w:rsidRPr="002D5564">
              <w:rPr>
                <w:sz w:val="28"/>
                <w:szCs w:val="28"/>
              </w:rPr>
              <w:t xml:space="preserve"> мерах по обеспечению комплексной безопасности детей в период оздоровительной кампании 201</w:t>
            </w:r>
            <w:r>
              <w:rPr>
                <w:sz w:val="28"/>
                <w:szCs w:val="28"/>
              </w:rPr>
              <w:t>7</w:t>
            </w:r>
            <w:r w:rsidRPr="002D5564">
              <w:rPr>
                <w:sz w:val="28"/>
                <w:szCs w:val="28"/>
              </w:rPr>
              <w:t xml:space="preserve"> года</w:t>
            </w:r>
            <w:r w:rsidR="00795EF0">
              <w:rPr>
                <w:sz w:val="28"/>
                <w:szCs w:val="28"/>
              </w:rPr>
              <w:t xml:space="preserve"> (готовность к комиссионному обследованию организаций, задействованных в летней </w:t>
            </w:r>
            <w:r w:rsidR="00795EF0">
              <w:rPr>
                <w:sz w:val="28"/>
                <w:szCs w:val="28"/>
              </w:rPr>
              <w:lastRenderedPageBreak/>
              <w:t>оздоровительной капании 2017 года)</w:t>
            </w:r>
            <w:proofErr w:type="gram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Pr="002D5564" w:rsidRDefault="00BA2CF7" w:rsidP="006725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Департамент образования и молодежной политики администрации города, отдел по физической культуре и спорту </w:t>
            </w:r>
            <w:r>
              <w:rPr>
                <w:sz w:val="28"/>
                <w:szCs w:val="28"/>
              </w:rPr>
              <w:lastRenderedPageBreak/>
              <w:t>администрации города, отдел по культуре и искусству администрации города, управление социальной защиты насел</w:t>
            </w:r>
            <w:r w:rsidR="00795EF0">
              <w:rPr>
                <w:sz w:val="28"/>
                <w:szCs w:val="28"/>
              </w:rPr>
              <w:t>ения, МБУ « Центр «Современник</w:t>
            </w:r>
            <w:r w:rsidR="00795EF0" w:rsidRPr="00040E83">
              <w:rPr>
                <w:sz w:val="28"/>
                <w:szCs w:val="28"/>
              </w:rPr>
              <w:t>», управление по делам гражданской обороны и чрезвычайным ситуациям администрации города</w:t>
            </w:r>
          </w:p>
        </w:tc>
      </w:tr>
      <w:tr w:rsidR="002D5564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Pr="00DE5C41" w:rsidRDefault="002D5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Default="002D5564" w:rsidP="00BC4F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организации медицинского обеспечения детской оздоровительной кампании 2017 года на территории муниципального образования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Pr="005601C1" w:rsidRDefault="002D5564" w:rsidP="00BC4FE8">
            <w:pPr>
              <w:jc w:val="both"/>
              <w:rPr>
                <w:sz w:val="28"/>
                <w:szCs w:val="28"/>
              </w:rPr>
            </w:pPr>
            <w:r w:rsidRPr="005601C1">
              <w:rPr>
                <w:sz w:val="28"/>
                <w:szCs w:val="28"/>
              </w:rPr>
              <w:t>БУ «</w:t>
            </w:r>
            <w:proofErr w:type="spellStart"/>
            <w:r w:rsidRPr="005601C1">
              <w:rPr>
                <w:sz w:val="28"/>
                <w:szCs w:val="28"/>
              </w:rPr>
              <w:t>Пыть-Яхская</w:t>
            </w:r>
            <w:proofErr w:type="spellEnd"/>
            <w:r w:rsidRPr="005601C1">
              <w:rPr>
                <w:sz w:val="28"/>
                <w:szCs w:val="28"/>
              </w:rPr>
              <w:t xml:space="preserve"> окружная  клиническая больница»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AA035E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5E" w:rsidRDefault="00AA03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5E" w:rsidRDefault="00AA035E" w:rsidP="00BC4F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обеспечении безопасности детей при перевозке к месту отдыха и обратно</w:t>
            </w:r>
            <w:r w:rsidR="000D173B">
              <w:rPr>
                <w:sz w:val="28"/>
                <w:szCs w:val="28"/>
              </w:rPr>
              <w:t>, проведению мероприятий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5E" w:rsidRPr="005601C1" w:rsidRDefault="00AA035E" w:rsidP="00BC4F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 и молодежной политики администрации города, отдел по физической культуре и спорту администрации города, отдел по культуре и искусству администрации города, управление социальной защиты населения, МБУ « Центр «Современник»</w:t>
            </w:r>
          </w:p>
        </w:tc>
      </w:tr>
      <w:tr w:rsidR="00BA2CF7" w:rsidTr="001C0BA6"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F7" w:rsidRPr="00BA2CF7" w:rsidRDefault="00BA2CF7" w:rsidP="00BA2CF7">
            <w:pPr>
              <w:jc w:val="center"/>
              <w:rPr>
                <w:b/>
                <w:sz w:val="28"/>
                <w:szCs w:val="28"/>
              </w:rPr>
            </w:pPr>
            <w:r w:rsidRPr="00BA2CF7">
              <w:rPr>
                <w:b/>
                <w:sz w:val="28"/>
                <w:szCs w:val="28"/>
              </w:rPr>
              <w:t>Заседание, май</w:t>
            </w:r>
          </w:p>
        </w:tc>
      </w:tr>
      <w:tr w:rsidR="002D5564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Pr="00DE5C41" w:rsidRDefault="00BA2C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Pr="00BA2CF7" w:rsidRDefault="00BA2CF7" w:rsidP="00BA2CF7">
            <w:pPr>
              <w:jc w:val="both"/>
              <w:rPr>
                <w:bCs/>
                <w:sz w:val="28"/>
                <w:szCs w:val="28"/>
              </w:rPr>
            </w:pPr>
            <w:r w:rsidRPr="006A2B08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 xml:space="preserve">готовности </w:t>
            </w:r>
            <w:r w:rsidRPr="00C92C71">
              <w:rPr>
                <w:bCs/>
                <w:sz w:val="28"/>
                <w:szCs w:val="28"/>
              </w:rPr>
              <w:t>к летней оздоровительной кампании 201</w:t>
            </w:r>
            <w:r>
              <w:rPr>
                <w:bCs/>
                <w:sz w:val="28"/>
                <w:szCs w:val="28"/>
              </w:rPr>
              <w:t>7</w:t>
            </w:r>
            <w:r w:rsidRPr="00C92C71">
              <w:rPr>
                <w:bCs/>
                <w:sz w:val="28"/>
                <w:szCs w:val="28"/>
              </w:rPr>
              <w:t xml:space="preserve"> года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Default="00BA2CF7" w:rsidP="006725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 и молодежной политики администрации города, члены межведомственной комиссии</w:t>
            </w:r>
          </w:p>
        </w:tc>
      </w:tr>
      <w:tr w:rsidR="002D5564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Pr="00DE5C41" w:rsidRDefault="00BA2C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Pr="00DE5C41" w:rsidRDefault="00BA2CF7" w:rsidP="00BA2CF7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ED6213">
              <w:rPr>
                <w:sz w:val="28"/>
                <w:szCs w:val="28"/>
              </w:rPr>
              <w:t xml:space="preserve">О готовности  медицинских организаций </w:t>
            </w:r>
            <w:r>
              <w:rPr>
                <w:sz w:val="28"/>
                <w:szCs w:val="28"/>
              </w:rPr>
              <w:t>к проведению мероприятий медицинского сопровождения летней оздоровительной кампании 2017 года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Default="00BA2CF7" w:rsidP="0067257F">
            <w:pPr>
              <w:jc w:val="both"/>
              <w:rPr>
                <w:sz w:val="28"/>
                <w:szCs w:val="28"/>
              </w:rPr>
            </w:pPr>
            <w:r w:rsidRPr="005601C1">
              <w:rPr>
                <w:sz w:val="28"/>
                <w:szCs w:val="28"/>
              </w:rPr>
              <w:t>БУ «</w:t>
            </w:r>
            <w:proofErr w:type="spellStart"/>
            <w:r w:rsidRPr="005601C1">
              <w:rPr>
                <w:sz w:val="28"/>
                <w:szCs w:val="28"/>
              </w:rPr>
              <w:t>Пыть-Яхская</w:t>
            </w:r>
            <w:proofErr w:type="spellEnd"/>
            <w:r w:rsidRPr="005601C1">
              <w:rPr>
                <w:sz w:val="28"/>
                <w:szCs w:val="28"/>
              </w:rPr>
              <w:t xml:space="preserve"> окружная  клиническая больница»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BA2CF7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F7" w:rsidRPr="00DE5C41" w:rsidRDefault="00BA2C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F7" w:rsidRPr="00DE5C41" w:rsidRDefault="00BA2CF7" w:rsidP="00BA2CF7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</w:t>
            </w:r>
            <w:r w:rsidRPr="0080176B">
              <w:rPr>
                <w:sz w:val="28"/>
                <w:szCs w:val="28"/>
              </w:rPr>
              <w:t>роведени</w:t>
            </w:r>
            <w:r>
              <w:rPr>
                <w:sz w:val="28"/>
                <w:szCs w:val="28"/>
              </w:rPr>
              <w:t>и</w:t>
            </w:r>
            <w:r w:rsidRPr="0080176B">
              <w:rPr>
                <w:sz w:val="28"/>
                <w:szCs w:val="28"/>
              </w:rPr>
              <w:t xml:space="preserve"> дезинфекции, дезинсекции, </w:t>
            </w:r>
            <w:proofErr w:type="spellStart"/>
            <w:r w:rsidRPr="0080176B">
              <w:rPr>
                <w:sz w:val="28"/>
                <w:szCs w:val="28"/>
              </w:rPr>
              <w:t>акарицидной</w:t>
            </w:r>
            <w:proofErr w:type="spellEnd"/>
            <w:r w:rsidRPr="0080176B">
              <w:rPr>
                <w:sz w:val="28"/>
                <w:szCs w:val="28"/>
              </w:rPr>
              <w:t xml:space="preserve">, </w:t>
            </w:r>
            <w:proofErr w:type="spellStart"/>
            <w:r w:rsidRPr="0080176B">
              <w:rPr>
                <w:sz w:val="28"/>
                <w:szCs w:val="28"/>
              </w:rPr>
              <w:t>дератизационной</w:t>
            </w:r>
            <w:proofErr w:type="spellEnd"/>
            <w:r w:rsidRPr="0080176B">
              <w:rPr>
                <w:sz w:val="28"/>
                <w:szCs w:val="28"/>
              </w:rPr>
              <w:t xml:space="preserve"> обработок </w:t>
            </w:r>
            <w:r>
              <w:rPr>
                <w:sz w:val="28"/>
                <w:szCs w:val="28"/>
              </w:rPr>
              <w:t>на территории</w:t>
            </w:r>
            <w:r w:rsidRPr="008017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оздоровительных организаций</w:t>
            </w:r>
            <w:r w:rsidRPr="0080176B">
              <w:rPr>
                <w:sz w:val="28"/>
                <w:szCs w:val="28"/>
              </w:rPr>
              <w:t>, прилегающих к организациям отдыха и оздоровления детей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F7" w:rsidRDefault="00BA2CF7" w:rsidP="0067257F">
            <w:pPr>
              <w:jc w:val="both"/>
              <w:rPr>
                <w:sz w:val="28"/>
                <w:szCs w:val="28"/>
              </w:rPr>
            </w:pPr>
            <w:r w:rsidRPr="0013534B">
              <w:rPr>
                <w:sz w:val="28"/>
                <w:szCs w:val="28"/>
              </w:rPr>
              <w:t>Управление Федеральной службы по надзору в сфере защиты прав потребителей и благополучия человека по Ханты-Мансийскому автономному округ</w:t>
            </w:r>
            <w:proofErr w:type="gramStart"/>
            <w:r w:rsidRPr="0013534B">
              <w:rPr>
                <w:sz w:val="28"/>
                <w:szCs w:val="28"/>
              </w:rPr>
              <w:t>у-</w:t>
            </w:r>
            <w:proofErr w:type="gramEnd"/>
            <w:r w:rsidRPr="0013534B">
              <w:rPr>
                <w:sz w:val="28"/>
                <w:szCs w:val="28"/>
              </w:rPr>
              <w:t xml:space="preserve"> Югре Территориальный отдел в г. Нефтеюганску, </w:t>
            </w:r>
            <w:proofErr w:type="spellStart"/>
            <w:r w:rsidR="0013534B" w:rsidRPr="0013534B">
              <w:rPr>
                <w:sz w:val="28"/>
                <w:szCs w:val="28"/>
              </w:rPr>
              <w:t>Нефтеюганскому</w:t>
            </w:r>
            <w:proofErr w:type="spellEnd"/>
            <w:r w:rsidRPr="0013534B">
              <w:rPr>
                <w:sz w:val="28"/>
                <w:szCs w:val="28"/>
              </w:rPr>
              <w:t xml:space="preserve"> району и г. </w:t>
            </w:r>
            <w:proofErr w:type="spellStart"/>
            <w:r w:rsidRPr="0013534B">
              <w:rPr>
                <w:sz w:val="28"/>
                <w:szCs w:val="28"/>
              </w:rPr>
              <w:t>Пыть-Яхе</w:t>
            </w:r>
            <w:proofErr w:type="spellEnd"/>
            <w:r w:rsidR="0013534B">
              <w:rPr>
                <w:sz w:val="28"/>
                <w:szCs w:val="28"/>
              </w:rPr>
              <w:t xml:space="preserve">, Департамент образования и молодежной </w:t>
            </w:r>
            <w:r w:rsidR="0013534B">
              <w:rPr>
                <w:sz w:val="28"/>
                <w:szCs w:val="28"/>
              </w:rPr>
              <w:lastRenderedPageBreak/>
              <w:t>политики администрации города, отдел по физической культуре и спорту администрации города, отдел по культуре и искусству администрации города, управление социальной защиты населения</w:t>
            </w:r>
          </w:p>
        </w:tc>
      </w:tr>
      <w:tr w:rsidR="00BA2CF7" w:rsidRPr="0013534B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F7" w:rsidRPr="0013534B" w:rsidRDefault="0013534B">
            <w:pPr>
              <w:jc w:val="center"/>
              <w:rPr>
                <w:sz w:val="28"/>
                <w:szCs w:val="28"/>
              </w:rPr>
            </w:pPr>
            <w:r w:rsidRPr="0013534B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F7" w:rsidRPr="0013534B" w:rsidRDefault="0013534B" w:rsidP="00045CCA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3534B">
              <w:rPr>
                <w:sz w:val="28"/>
                <w:szCs w:val="28"/>
              </w:rPr>
              <w:t>б обеспечении охраны учреждений, на базе которых планируется организация отдыха и оздоровления детей в каникулярное вре</w:t>
            </w:r>
            <w:r>
              <w:rPr>
                <w:sz w:val="28"/>
                <w:szCs w:val="28"/>
              </w:rPr>
              <w:t>мя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F7" w:rsidRPr="0013534B" w:rsidRDefault="0013534B" w:rsidP="006725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 и молодежной политики администрации города, отдел по физической культуре и спорту администрации города, отдел по культуре и искусству администрации города, управление социальной защиты населения</w:t>
            </w:r>
          </w:p>
        </w:tc>
      </w:tr>
      <w:tr w:rsidR="00BA2CF7" w:rsidRPr="0042489E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F7" w:rsidRPr="0042489E" w:rsidRDefault="0013534B">
            <w:pPr>
              <w:jc w:val="center"/>
              <w:rPr>
                <w:sz w:val="28"/>
                <w:szCs w:val="28"/>
              </w:rPr>
            </w:pPr>
            <w:r w:rsidRPr="0042489E">
              <w:rPr>
                <w:sz w:val="28"/>
                <w:szCs w:val="28"/>
              </w:rPr>
              <w:t>5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F7" w:rsidRPr="0042489E" w:rsidRDefault="0042489E" w:rsidP="00045CCA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2489E">
              <w:rPr>
                <w:sz w:val="28"/>
                <w:szCs w:val="28"/>
              </w:rPr>
              <w:t xml:space="preserve"> кадровом укомплектовании учреждений, организующих отдых и оздоровление детей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F7" w:rsidRPr="0042489E" w:rsidRDefault="0042489E" w:rsidP="006725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 и молодежной политики администрации города, отдел по физической культуре и спорту администрации города, отдел по культуре и искусству администрации города, управление социальной защиты населения</w:t>
            </w:r>
          </w:p>
        </w:tc>
      </w:tr>
      <w:tr w:rsidR="00BA2CF7" w:rsidRPr="0042489E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F7" w:rsidRPr="0042489E" w:rsidRDefault="004248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F7" w:rsidRPr="0042489E" w:rsidRDefault="0042489E" w:rsidP="00045CCA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2489E">
              <w:rPr>
                <w:sz w:val="28"/>
                <w:szCs w:val="28"/>
              </w:rPr>
              <w:t>б итогах приемки организаций отдыха и оздоровле</w:t>
            </w:r>
            <w:r>
              <w:rPr>
                <w:sz w:val="28"/>
                <w:szCs w:val="28"/>
              </w:rPr>
              <w:t>ния детей к началу 1</w:t>
            </w:r>
            <w:r w:rsidR="00E1244A">
              <w:rPr>
                <w:sz w:val="28"/>
                <w:szCs w:val="28"/>
              </w:rPr>
              <w:t>,2</w:t>
            </w:r>
            <w:r>
              <w:rPr>
                <w:sz w:val="28"/>
                <w:szCs w:val="28"/>
              </w:rPr>
              <w:t xml:space="preserve"> смены 2017</w:t>
            </w:r>
            <w:r w:rsidRPr="0042489E">
              <w:rPr>
                <w:sz w:val="28"/>
                <w:szCs w:val="28"/>
              </w:rPr>
              <w:t xml:space="preserve"> года.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F7" w:rsidRPr="0042489E" w:rsidRDefault="0042489E" w:rsidP="0067257F">
            <w:pPr>
              <w:jc w:val="both"/>
              <w:rPr>
                <w:sz w:val="28"/>
                <w:szCs w:val="28"/>
              </w:rPr>
            </w:pPr>
            <w:r w:rsidRPr="0013534B">
              <w:rPr>
                <w:sz w:val="28"/>
                <w:szCs w:val="28"/>
              </w:rPr>
              <w:t>Управление Федеральной службы по надзору в сфере защиты прав потребителей и благополучия человека по Ханты-Мансийскому автономному округ</w:t>
            </w:r>
            <w:proofErr w:type="gramStart"/>
            <w:r w:rsidRPr="0013534B">
              <w:rPr>
                <w:sz w:val="28"/>
                <w:szCs w:val="28"/>
              </w:rPr>
              <w:t>у-</w:t>
            </w:r>
            <w:proofErr w:type="gramEnd"/>
            <w:r w:rsidRPr="0013534B">
              <w:rPr>
                <w:sz w:val="28"/>
                <w:szCs w:val="28"/>
              </w:rPr>
              <w:t xml:space="preserve"> Югре Территориальный отдел в г. Нефтеюганску, </w:t>
            </w:r>
            <w:proofErr w:type="spellStart"/>
            <w:r w:rsidRPr="0013534B">
              <w:rPr>
                <w:sz w:val="28"/>
                <w:szCs w:val="28"/>
              </w:rPr>
              <w:t>Нефтеюганскому</w:t>
            </w:r>
            <w:proofErr w:type="spellEnd"/>
            <w:r w:rsidRPr="0013534B">
              <w:rPr>
                <w:sz w:val="28"/>
                <w:szCs w:val="28"/>
              </w:rPr>
              <w:t xml:space="preserve"> району и г. </w:t>
            </w:r>
            <w:proofErr w:type="spellStart"/>
            <w:r w:rsidRPr="0013534B">
              <w:rPr>
                <w:sz w:val="28"/>
                <w:szCs w:val="28"/>
              </w:rPr>
              <w:t>Пыть-Яхе</w:t>
            </w:r>
            <w:proofErr w:type="spellEnd"/>
            <w:r>
              <w:rPr>
                <w:sz w:val="28"/>
                <w:szCs w:val="28"/>
              </w:rPr>
              <w:t>, Департамент образования и молодежной политики администрации города</w:t>
            </w:r>
          </w:p>
        </w:tc>
      </w:tr>
      <w:tr w:rsidR="00BA2CF7" w:rsidRPr="0042489E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F7" w:rsidRPr="0042489E" w:rsidRDefault="0042489E">
            <w:pPr>
              <w:jc w:val="center"/>
              <w:rPr>
                <w:sz w:val="28"/>
                <w:szCs w:val="28"/>
              </w:rPr>
            </w:pPr>
            <w:r w:rsidRPr="0042489E">
              <w:rPr>
                <w:sz w:val="28"/>
                <w:szCs w:val="28"/>
              </w:rPr>
              <w:t>7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F7" w:rsidRPr="0042489E" w:rsidRDefault="0042489E" w:rsidP="00045CCA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42489E">
              <w:rPr>
                <w:sz w:val="28"/>
                <w:szCs w:val="28"/>
              </w:rPr>
              <w:t>Об организации отдыха за пределами муниципального образования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F7" w:rsidRPr="0042489E" w:rsidRDefault="0042489E" w:rsidP="006725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 и молодежной политики администрации города, отдел по физической культуре и спорту администрации города, отдел по культуре и искусству администрации города</w:t>
            </w:r>
            <w:r w:rsidR="009F4BCA">
              <w:rPr>
                <w:sz w:val="28"/>
                <w:szCs w:val="28"/>
              </w:rPr>
              <w:t xml:space="preserve">, МБУ </w:t>
            </w:r>
            <w:r w:rsidR="009F4BCA">
              <w:rPr>
                <w:sz w:val="28"/>
                <w:szCs w:val="28"/>
              </w:rPr>
              <w:lastRenderedPageBreak/>
              <w:t>«Центр «Современник»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BA2CF7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F7" w:rsidRPr="00DE5C41" w:rsidRDefault="000F06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F7" w:rsidRPr="00DE5C41" w:rsidRDefault="000F0647" w:rsidP="00045CCA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33381F">
              <w:rPr>
                <w:sz w:val="28"/>
                <w:szCs w:val="28"/>
              </w:rPr>
              <w:t>Об организации и обеспечении отдыха, оздоровления, занятости  в оздоровительных организациях всех типов детей в возрасте от 6 до 18 лет, состоящих на различных видах учета, находящихс</w:t>
            </w:r>
            <w:r>
              <w:rPr>
                <w:sz w:val="28"/>
                <w:szCs w:val="28"/>
              </w:rPr>
              <w:t>я в социально опасном положении,</w:t>
            </w:r>
            <w:r w:rsidRPr="0033381F">
              <w:rPr>
                <w:sz w:val="28"/>
                <w:szCs w:val="28"/>
              </w:rPr>
              <w:t xml:space="preserve"> детей-инвалидов</w:t>
            </w:r>
            <w:r>
              <w:rPr>
                <w:sz w:val="28"/>
                <w:szCs w:val="28"/>
              </w:rPr>
              <w:t>, детей-сирот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F7" w:rsidRDefault="000F0647" w:rsidP="009F4B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F0647">
              <w:rPr>
                <w:sz w:val="28"/>
                <w:szCs w:val="28"/>
              </w:rPr>
              <w:t xml:space="preserve">Управление социальной защиты населения, отдел опеки и попечительства администрации города, </w:t>
            </w:r>
            <w:r>
              <w:rPr>
                <w:sz w:val="28"/>
                <w:szCs w:val="28"/>
              </w:rPr>
              <w:t>отдел</w:t>
            </w:r>
            <w:r w:rsidRPr="000F0647">
              <w:rPr>
                <w:sz w:val="28"/>
                <w:szCs w:val="28"/>
              </w:rPr>
              <w:t xml:space="preserve"> по организации деятельности территориальной комиссии по делам несовершеннолетних и защите их прав при администрации города</w:t>
            </w:r>
          </w:p>
        </w:tc>
      </w:tr>
      <w:tr w:rsidR="0013534B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4B" w:rsidRPr="00DE5C41" w:rsidRDefault="009F4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4B" w:rsidRPr="00DE5C41" w:rsidRDefault="00FC3EF2" w:rsidP="00F84794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0E516A">
              <w:rPr>
                <w:sz w:val="28"/>
                <w:szCs w:val="28"/>
              </w:rPr>
              <w:t xml:space="preserve">О </w:t>
            </w:r>
            <w:r w:rsidR="00F84794">
              <w:rPr>
                <w:sz w:val="28"/>
                <w:szCs w:val="28"/>
              </w:rPr>
              <w:t>выполнении мероприятий по временной занятости несовершеннолетних граждан в возрасте от 14 до 18 лет в свободное от учебы время»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4B" w:rsidRDefault="00FC3EF2" w:rsidP="0067257F">
            <w:pPr>
              <w:jc w:val="both"/>
              <w:rPr>
                <w:sz w:val="28"/>
                <w:szCs w:val="28"/>
              </w:rPr>
            </w:pPr>
            <w:proofErr w:type="spellStart"/>
            <w:r w:rsidRPr="000F0647">
              <w:rPr>
                <w:sz w:val="28"/>
                <w:szCs w:val="28"/>
              </w:rPr>
              <w:t>Пыть-Яхский</w:t>
            </w:r>
            <w:proofErr w:type="spellEnd"/>
            <w:r w:rsidRPr="000F0647">
              <w:rPr>
                <w:sz w:val="28"/>
                <w:szCs w:val="28"/>
              </w:rPr>
              <w:t xml:space="preserve"> центр </w:t>
            </w:r>
            <w:r w:rsidR="006C0770">
              <w:rPr>
                <w:sz w:val="28"/>
                <w:szCs w:val="28"/>
              </w:rPr>
              <w:t>занятости населения</w:t>
            </w:r>
            <w:r w:rsidR="00F84794">
              <w:rPr>
                <w:sz w:val="28"/>
                <w:szCs w:val="28"/>
              </w:rPr>
              <w:t>,</w:t>
            </w:r>
          </w:p>
          <w:p w:rsidR="00F84794" w:rsidRDefault="00F84794" w:rsidP="006725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 «Центр «Современник»</w:t>
            </w:r>
          </w:p>
        </w:tc>
      </w:tr>
      <w:tr w:rsidR="00FC3EF2" w:rsidTr="00164A78"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F2" w:rsidRDefault="00FC3EF2" w:rsidP="00FC3EF2">
            <w:pPr>
              <w:jc w:val="center"/>
              <w:rPr>
                <w:sz w:val="28"/>
                <w:szCs w:val="28"/>
              </w:rPr>
            </w:pPr>
            <w:r w:rsidRPr="004142C7">
              <w:rPr>
                <w:b/>
                <w:bCs/>
                <w:sz w:val="28"/>
                <w:szCs w:val="28"/>
              </w:rPr>
              <w:t>Заседание</w:t>
            </w:r>
            <w:r w:rsidRPr="004142C7">
              <w:rPr>
                <w:b/>
                <w:sz w:val="28"/>
                <w:szCs w:val="28"/>
              </w:rPr>
              <w:t xml:space="preserve">, июль  </w:t>
            </w:r>
          </w:p>
        </w:tc>
      </w:tr>
      <w:tr w:rsidR="0013534B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4B" w:rsidRPr="00DE5C41" w:rsidRDefault="00E124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4B" w:rsidRPr="00DE5C41" w:rsidRDefault="00597AB2" w:rsidP="00045CCA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ED6213">
              <w:rPr>
                <w:sz w:val="28"/>
                <w:szCs w:val="28"/>
              </w:rPr>
              <w:t xml:space="preserve">Об </w:t>
            </w:r>
            <w:r>
              <w:rPr>
                <w:sz w:val="28"/>
                <w:szCs w:val="28"/>
              </w:rPr>
              <w:t xml:space="preserve">основных </w:t>
            </w:r>
            <w:r w:rsidRPr="00E1244A">
              <w:rPr>
                <w:sz w:val="28"/>
                <w:szCs w:val="28"/>
              </w:rPr>
              <w:t>итогах первой, второй оздоровительных</w:t>
            </w:r>
            <w:r w:rsidR="00E1244A">
              <w:rPr>
                <w:sz w:val="28"/>
                <w:szCs w:val="28"/>
              </w:rPr>
              <w:t xml:space="preserve"> смена</w:t>
            </w:r>
            <w:r>
              <w:rPr>
                <w:sz w:val="28"/>
                <w:szCs w:val="28"/>
              </w:rPr>
              <w:t>х 2017</w:t>
            </w:r>
            <w:r w:rsidRPr="00ED6213">
              <w:rPr>
                <w:sz w:val="28"/>
                <w:szCs w:val="28"/>
              </w:rPr>
              <w:t xml:space="preserve"> года</w:t>
            </w:r>
            <w:r w:rsidR="00E1244A">
              <w:rPr>
                <w:sz w:val="28"/>
                <w:szCs w:val="28"/>
              </w:rPr>
              <w:t>, об обеспечении комплексной безопасности в учреждениях, организующих отдых и оздоровление детей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4B" w:rsidRDefault="00795EF0" w:rsidP="00E124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E1244A">
              <w:rPr>
                <w:sz w:val="28"/>
                <w:szCs w:val="28"/>
              </w:rPr>
              <w:t>епартамент образования и молодежной политики администрации города,  отдел по физической культуре и спорту администрации города, отдел по культуре и искусству администрации города</w:t>
            </w:r>
            <w:r w:rsidR="00933E96">
              <w:rPr>
                <w:sz w:val="28"/>
                <w:szCs w:val="28"/>
              </w:rPr>
              <w:t xml:space="preserve">, управление социальной защиты населения </w:t>
            </w:r>
            <w:r>
              <w:rPr>
                <w:sz w:val="28"/>
                <w:szCs w:val="28"/>
              </w:rPr>
              <w:t>у</w:t>
            </w:r>
            <w:r w:rsidRPr="002D5564">
              <w:rPr>
                <w:sz w:val="28"/>
                <w:szCs w:val="28"/>
              </w:rPr>
              <w:t>правление по делам гражданской обороны и чрезвычайным ситуациям</w:t>
            </w:r>
            <w:r>
              <w:rPr>
                <w:sz w:val="28"/>
                <w:szCs w:val="28"/>
              </w:rPr>
              <w:t xml:space="preserve"> администрации города</w:t>
            </w:r>
          </w:p>
        </w:tc>
      </w:tr>
      <w:tr w:rsidR="0013534B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4B" w:rsidRPr="00DE5C41" w:rsidRDefault="00E124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4B" w:rsidRPr="00DE5C41" w:rsidRDefault="00E1244A" w:rsidP="00E1244A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2489E">
              <w:rPr>
                <w:sz w:val="28"/>
                <w:szCs w:val="28"/>
              </w:rPr>
              <w:t>б итогах приемки организаций отдыха и оздоровле</w:t>
            </w:r>
            <w:r>
              <w:rPr>
                <w:sz w:val="28"/>
                <w:szCs w:val="28"/>
              </w:rPr>
              <w:t>ния детей к началу 3 смены 2017</w:t>
            </w:r>
            <w:r w:rsidRPr="0042489E">
              <w:rPr>
                <w:sz w:val="28"/>
                <w:szCs w:val="28"/>
              </w:rPr>
              <w:t xml:space="preserve"> года.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4B" w:rsidRDefault="00E1244A" w:rsidP="006725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 и молодежной политики администрации города</w:t>
            </w:r>
          </w:p>
        </w:tc>
      </w:tr>
      <w:tr w:rsidR="00BA2CF7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F7" w:rsidRPr="00DE5C41" w:rsidRDefault="00E124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F7" w:rsidRPr="00DE5C41" w:rsidRDefault="00E1244A" w:rsidP="00045CCA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организации работы детских дворовых площадках по месту жительства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F7" w:rsidRDefault="00E1244A" w:rsidP="006725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образования и молодежной политики администрации города, МБУ «Центр «Современник»</w:t>
            </w:r>
          </w:p>
        </w:tc>
      </w:tr>
      <w:tr w:rsidR="002D5564" w:rsidRPr="00E1244A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Pr="00E1244A" w:rsidRDefault="00E1244A">
            <w:pPr>
              <w:jc w:val="center"/>
              <w:rPr>
                <w:sz w:val="28"/>
                <w:szCs w:val="28"/>
              </w:rPr>
            </w:pPr>
            <w:r w:rsidRPr="00E1244A">
              <w:rPr>
                <w:sz w:val="28"/>
                <w:szCs w:val="28"/>
              </w:rPr>
              <w:t>4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Pr="00E1244A" w:rsidRDefault="00E1244A" w:rsidP="002D55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обеспечении</w:t>
            </w:r>
            <w:r w:rsidRPr="00E1244A">
              <w:rPr>
                <w:sz w:val="28"/>
                <w:szCs w:val="28"/>
              </w:rPr>
              <w:t xml:space="preserve"> качества придомовых игровых и спортивных площадок, спортивного инвентаря, использованных при  организации отдыха и оздоров</w:t>
            </w:r>
            <w:r>
              <w:rPr>
                <w:sz w:val="28"/>
                <w:szCs w:val="28"/>
              </w:rPr>
              <w:t>ления детей</w:t>
            </w:r>
            <w:bookmarkStart w:id="0" w:name="_GoBack"/>
            <w:bookmarkEnd w:id="0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Pr="00E1244A" w:rsidRDefault="00E1244A" w:rsidP="006725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физической культуре и спорту администрации города</w:t>
            </w:r>
          </w:p>
        </w:tc>
      </w:tr>
      <w:tr w:rsidR="002D5564" w:rsidTr="001D6191">
        <w:trPr>
          <w:trHeight w:val="292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64" w:rsidRDefault="002D5564" w:rsidP="00E1244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Заседание, сентябрь </w:t>
            </w:r>
          </w:p>
        </w:tc>
      </w:tr>
      <w:tr w:rsidR="002D5564" w:rsidTr="001D6191">
        <w:trPr>
          <w:trHeight w:val="292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Default="000107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Pr="005F5684" w:rsidRDefault="002D5564" w:rsidP="00B4234A">
            <w:pPr>
              <w:shd w:val="clear" w:color="auto" w:fill="FFFFFF"/>
              <w:ind w:left="-27"/>
              <w:jc w:val="both"/>
              <w:rPr>
                <w:sz w:val="28"/>
                <w:szCs w:val="28"/>
              </w:rPr>
            </w:pPr>
            <w:r w:rsidRPr="006A2B08">
              <w:rPr>
                <w:sz w:val="28"/>
                <w:szCs w:val="28"/>
              </w:rPr>
              <w:t xml:space="preserve">Об </w:t>
            </w:r>
            <w:r>
              <w:rPr>
                <w:sz w:val="28"/>
                <w:szCs w:val="28"/>
              </w:rPr>
              <w:t xml:space="preserve">основных </w:t>
            </w:r>
            <w:r w:rsidRPr="006A2B08">
              <w:rPr>
                <w:sz w:val="28"/>
                <w:szCs w:val="28"/>
              </w:rPr>
              <w:t xml:space="preserve">итогах </w:t>
            </w:r>
            <w:r>
              <w:rPr>
                <w:sz w:val="28"/>
                <w:szCs w:val="28"/>
              </w:rPr>
              <w:t>летней оздоровительной кампании</w:t>
            </w:r>
            <w:r w:rsidRPr="006A2B08">
              <w:rPr>
                <w:sz w:val="28"/>
                <w:szCs w:val="28"/>
              </w:rPr>
              <w:t xml:space="preserve"> </w:t>
            </w:r>
            <w:r w:rsidR="000107D3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Default="000107D3" w:rsidP="00B423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Департамент образования и молодежной </w:t>
            </w:r>
            <w:r>
              <w:rPr>
                <w:sz w:val="28"/>
                <w:szCs w:val="28"/>
              </w:rPr>
              <w:lastRenderedPageBreak/>
              <w:t>политики администрации города</w:t>
            </w:r>
          </w:p>
        </w:tc>
      </w:tr>
      <w:tr w:rsidR="002D5564" w:rsidRPr="000107D3" w:rsidTr="001D6191">
        <w:trPr>
          <w:trHeight w:val="292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Pr="000107D3" w:rsidRDefault="002D5564">
            <w:pPr>
              <w:jc w:val="center"/>
              <w:rPr>
                <w:sz w:val="28"/>
                <w:szCs w:val="28"/>
              </w:rPr>
            </w:pPr>
            <w:r w:rsidRPr="000107D3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Pr="000107D3" w:rsidRDefault="000107D3" w:rsidP="00834440">
            <w:pPr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0107D3">
              <w:rPr>
                <w:sz w:val="28"/>
                <w:szCs w:val="28"/>
              </w:rPr>
              <w:t>Об  организации временного трудоустройства несовершеннолетних граждан в возрасте от 14 до 18 лет в свободное от учебы время</w:t>
            </w:r>
            <w:r w:rsidR="00F84794">
              <w:rPr>
                <w:sz w:val="28"/>
                <w:szCs w:val="28"/>
              </w:rPr>
              <w:t xml:space="preserve"> и выполнения соглашения № 1 от 05.02.2016 «О взаимодействии с целью взаимного сотрудничества по организации и проведению совместного мероприятия по организации временного трудоустройства несовершеннолетних граждан в возрасте от  14 до 18 лет в свободное от учебы время»</w:t>
            </w:r>
            <w:proofErr w:type="gram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Pr="000107D3" w:rsidRDefault="000107D3" w:rsidP="00834440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0F0647">
              <w:rPr>
                <w:sz w:val="28"/>
                <w:szCs w:val="28"/>
              </w:rPr>
              <w:t>Пыть-Яхский</w:t>
            </w:r>
            <w:proofErr w:type="spellEnd"/>
            <w:r w:rsidRPr="000F0647">
              <w:rPr>
                <w:sz w:val="28"/>
                <w:szCs w:val="28"/>
              </w:rPr>
              <w:t xml:space="preserve"> центр </w:t>
            </w:r>
            <w:r>
              <w:rPr>
                <w:sz w:val="28"/>
                <w:szCs w:val="28"/>
              </w:rPr>
              <w:t>занятости населения, МБУ «Центр «Современник»</w:t>
            </w:r>
          </w:p>
        </w:tc>
      </w:tr>
      <w:tr w:rsidR="002D5564" w:rsidTr="001D6191"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64" w:rsidRDefault="002D5564" w:rsidP="001D61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Итоговое расширенное заседание, ноябрь-декабрь</w:t>
            </w:r>
          </w:p>
        </w:tc>
      </w:tr>
      <w:tr w:rsidR="002D5564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Default="002D5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Pr="0051052F" w:rsidRDefault="002D5564" w:rsidP="00D77C6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6A2B08">
              <w:rPr>
                <w:sz w:val="28"/>
                <w:szCs w:val="28"/>
              </w:rPr>
              <w:t>Об итогах организации детск</w:t>
            </w:r>
            <w:r>
              <w:rPr>
                <w:sz w:val="28"/>
                <w:szCs w:val="28"/>
              </w:rPr>
              <w:t xml:space="preserve">ой оздоровительной </w:t>
            </w:r>
            <w:r w:rsidR="000107D3">
              <w:rPr>
                <w:sz w:val="28"/>
                <w:szCs w:val="28"/>
              </w:rPr>
              <w:t>кампании 2017</w:t>
            </w:r>
            <w:r w:rsidRPr="006A2B08">
              <w:rPr>
                <w:sz w:val="28"/>
                <w:szCs w:val="28"/>
              </w:rPr>
              <w:t xml:space="preserve"> года и основных направлениях организации отдыха и оздоровления детей в 201</w:t>
            </w:r>
            <w:r w:rsidR="000107D3">
              <w:rPr>
                <w:sz w:val="28"/>
                <w:szCs w:val="28"/>
              </w:rPr>
              <w:t>8</w:t>
            </w:r>
            <w:r w:rsidRPr="006A2B08"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Default="000107D3" w:rsidP="005105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Департамент образования и молодежной политики администрации города </w:t>
            </w:r>
          </w:p>
        </w:tc>
      </w:tr>
      <w:tr w:rsidR="002D5564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Default="002D5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Default="002D5564" w:rsidP="000107D3">
            <w:pPr>
              <w:shd w:val="clear" w:color="auto" w:fill="FFFFFF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О медицинском обеспечении </w:t>
            </w:r>
            <w:r w:rsidRPr="00ED6213">
              <w:rPr>
                <w:sz w:val="28"/>
                <w:szCs w:val="28"/>
              </w:rPr>
              <w:t xml:space="preserve">оздоровительной кампании  </w:t>
            </w:r>
            <w:r w:rsidR="000107D3">
              <w:rPr>
                <w:sz w:val="28"/>
                <w:szCs w:val="28"/>
              </w:rPr>
              <w:t xml:space="preserve">в муниципальном образовании </w:t>
            </w:r>
            <w:r w:rsidRPr="00ED6213">
              <w:rPr>
                <w:sz w:val="28"/>
                <w:szCs w:val="28"/>
              </w:rPr>
              <w:t xml:space="preserve"> </w:t>
            </w:r>
            <w:r w:rsidR="000107D3">
              <w:rPr>
                <w:sz w:val="28"/>
                <w:szCs w:val="28"/>
              </w:rPr>
              <w:t>в 2017</w:t>
            </w:r>
            <w:r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Default="000107D3" w:rsidP="00834440">
            <w:pPr>
              <w:jc w:val="both"/>
              <w:rPr>
                <w:sz w:val="28"/>
                <w:szCs w:val="28"/>
              </w:rPr>
            </w:pPr>
            <w:r w:rsidRPr="005601C1">
              <w:rPr>
                <w:sz w:val="28"/>
                <w:szCs w:val="28"/>
              </w:rPr>
              <w:t>БУ «</w:t>
            </w:r>
            <w:proofErr w:type="spellStart"/>
            <w:r w:rsidRPr="005601C1">
              <w:rPr>
                <w:sz w:val="28"/>
                <w:szCs w:val="28"/>
              </w:rPr>
              <w:t>Пыть-Яхская</w:t>
            </w:r>
            <w:proofErr w:type="spellEnd"/>
            <w:r w:rsidRPr="005601C1">
              <w:rPr>
                <w:sz w:val="28"/>
                <w:szCs w:val="28"/>
              </w:rPr>
              <w:t xml:space="preserve"> окружная  клиническая больница»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2D5564" w:rsidTr="001D6191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Default="000107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D5564">
              <w:rPr>
                <w:sz w:val="28"/>
                <w:szCs w:val="28"/>
              </w:rPr>
              <w:t>.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Pr="00ED6213" w:rsidRDefault="002D5564" w:rsidP="000107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организации</w:t>
            </w:r>
            <w:r w:rsidRPr="00140F1B">
              <w:rPr>
                <w:sz w:val="28"/>
                <w:szCs w:val="28"/>
              </w:rPr>
              <w:t xml:space="preserve"> отдыха, оздоровления и занятости несовершеннолетних, находящихся в социально опасном положении, как составляющая </w:t>
            </w:r>
            <w:r>
              <w:rPr>
                <w:sz w:val="28"/>
                <w:szCs w:val="28"/>
              </w:rPr>
              <w:t xml:space="preserve">часть </w:t>
            </w:r>
            <w:r w:rsidRPr="00140F1B">
              <w:rPr>
                <w:sz w:val="28"/>
                <w:szCs w:val="28"/>
              </w:rPr>
              <w:t>системы профилактики безнадзорности и пра</w:t>
            </w:r>
            <w:r w:rsidR="000107D3">
              <w:rPr>
                <w:sz w:val="28"/>
                <w:szCs w:val="28"/>
              </w:rPr>
              <w:t>вонарушений несовершеннолетних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Default="000107D3" w:rsidP="009C64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</w:t>
            </w:r>
            <w:r w:rsidRPr="000F0647">
              <w:rPr>
                <w:sz w:val="28"/>
                <w:szCs w:val="28"/>
              </w:rPr>
              <w:t xml:space="preserve"> по организации деятельности территориальной комиссии по делам несовершеннолетних и защите их прав при администрации города</w:t>
            </w:r>
            <w:r>
              <w:rPr>
                <w:sz w:val="28"/>
                <w:szCs w:val="28"/>
              </w:rPr>
              <w:t xml:space="preserve">, ОМВД по г. </w:t>
            </w:r>
            <w:proofErr w:type="spellStart"/>
            <w:r>
              <w:rPr>
                <w:sz w:val="28"/>
                <w:szCs w:val="28"/>
              </w:rPr>
              <w:t>Пыть-Яху</w:t>
            </w:r>
            <w:proofErr w:type="spellEnd"/>
          </w:p>
        </w:tc>
      </w:tr>
      <w:tr w:rsidR="000107D3" w:rsidTr="004B0299">
        <w:trPr>
          <w:trHeight w:val="292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D3" w:rsidRPr="000107D3" w:rsidRDefault="000107D3" w:rsidP="004B0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D3" w:rsidRPr="000107D3" w:rsidRDefault="000107D3" w:rsidP="004B029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107D3">
              <w:rPr>
                <w:sz w:val="28"/>
                <w:szCs w:val="28"/>
              </w:rPr>
              <w:t>Итоги проведения оперативно-профилактических операций «Подросток», «Внимание, дети!»</w:t>
            </w:r>
          </w:p>
          <w:p w:rsidR="000107D3" w:rsidRPr="000107D3" w:rsidRDefault="000107D3" w:rsidP="004B0299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D3" w:rsidRPr="000107D3" w:rsidRDefault="000107D3" w:rsidP="004B0299">
            <w:pPr>
              <w:jc w:val="both"/>
              <w:rPr>
                <w:sz w:val="28"/>
                <w:szCs w:val="28"/>
              </w:rPr>
            </w:pPr>
            <w:r w:rsidRPr="000107D3">
              <w:rPr>
                <w:sz w:val="28"/>
                <w:szCs w:val="28"/>
              </w:rPr>
              <w:t>Отдел по организации деятельности территориальной комиссии по делам несовершеннолетних и защите их прав при администрации города, Департамент образования и молодежной политики администрации города</w:t>
            </w:r>
          </w:p>
        </w:tc>
      </w:tr>
      <w:tr w:rsidR="002D5564" w:rsidTr="001562D5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Default="000107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4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4" w:rsidRPr="006A2B08" w:rsidRDefault="002D5564" w:rsidP="0083444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Награждение лучших организаторов отдыха и оздоровления детей по итогам оздор</w:t>
            </w:r>
            <w:r w:rsidR="00113D50">
              <w:rPr>
                <w:sz w:val="28"/>
                <w:szCs w:val="28"/>
              </w:rPr>
              <w:t>овительной кампании 2017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</w:tbl>
    <w:p w:rsidR="00E2036C" w:rsidRDefault="00AF6D99"/>
    <w:sectPr w:rsidR="00E2036C" w:rsidSect="009C64B5">
      <w:headerReference w:type="default" r:id="rId8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D99" w:rsidRDefault="00AF6D99" w:rsidP="009C64B5">
      <w:r>
        <w:separator/>
      </w:r>
    </w:p>
  </w:endnote>
  <w:endnote w:type="continuationSeparator" w:id="0">
    <w:p w:rsidR="00AF6D99" w:rsidRDefault="00AF6D99" w:rsidP="009C6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D99" w:rsidRDefault="00AF6D99" w:rsidP="009C64B5">
      <w:r>
        <w:separator/>
      </w:r>
    </w:p>
  </w:footnote>
  <w:footnote w:type="continuationSeparator" w:id="0">
    <w:p w:rsidR="00AF6D99" w:rsidRDefault="00AF6D99" w:rsidP="009C64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4522044"/>
      <w:docPartObj>
        <w:docPartGallery w:val="Page Numbers (Top of Page)"/>
        <w:docPartUnique/>
      </w:docPartObj>
    </w:sdtPr>
    <w:sdtEndPr/>
    <w:sdtContent>
      <w:p w:rsidR="009C64B5" w:rsidRDefault="009C64B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A63">
          <w:rPr>
            <w:noProof/>
          </w:rPr>
          <w:t>4</w:t>
        </w:r>
        <w:r>
          <w:fldChar w:fldCharType="end"/>
        </w:r>
      </w:p>
    </w:sdtContent>
  </w:sdt>
  <w:p w:rsidR="009C64B5" w:rsidRDefault="009C64B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091"/>
    <w:rsid w:val="000107D3"/>
    <w:rsid w:val="00021DCA"/>
    <w:rsid w:val="0002372A"/>
    <w:rsid w:val="00023A1C"/>
    <w:rsid w:val="00040E83"/>
    <w:rsid w:val="00045CCA"/>
    <w:rsid w:val="00061DEF"/>
    <w:rsid w:val="00066340"/>
    <w:rsid w:val="000D173B"/>
    <w:rsid w:val="000F0647"/>
    <w:rsid w:val="00113D50"/>
    <w:rsid w:val="0013534B"/>
    <w:rsid w:val="00137D6C"/>
    <w:rsid w:val="00187136"/>
    <w:rsid w:val="001D6191"/>
    <w:rsid w:val="001E74F0"/>
    <w:rsid w:val="001F4CFA"/>
    <w:rsid w:val="00232B27"/>
    <w:rsid w:val="00272A1C"/>
    <w:rsid w:val="002A54B0"/>
    <w:rsid w:val="002B4D38"/>
    <w:rsid w:val="002C64B8"/>
    <w:rsid w:val="002D5564"/>
    <w:rsid w:val="002E09EE"/>
    <w:rsid w:val="00320CA2"/>
    <w:rsid w:val="0033381F"/>
    <w:rsid w:val="0038028F"/>
    <w:rsid w:val="00396A81"/>
    <w:rsid w:val="003C650A"/>
    <w:rsid w:val="003D4E7A"/>
    <w:rsid w:val="003D74FC"/>
    <w:rsid w:val="004142C7"/>
    <w:rsid w:val="0042489E"/>
    <w:rsid w:val="0051052F"/>
    <w:rsid w:val="0053139D"/>
    <w:rsid w:val="00552A5C"/>
    <w:rsid w:val="005601C1"/>
    <w:rsid w:val="005847F6"/>
    <w:rsid w:val="00597AB2"/>
    <w:rsid w:val="005A5331"/>
    <w:rsid w:val="005E39E2"/>
    <w:rsid w:val="005F5684"/>
    <w:rsid w:val="005F601D"/>
    <w:rsid w:val="0067257F"/>
    <w:rsid w:val="00675079"/>
    <w:rsid w:val="006C0770"/>
    <w:rsid w:val="006D6DD4"/>
    <w:rsid w:val="006E6E64"/>
    <w:rsid w:val="00723466"/>
    <w:rsid w:val="00733139"/>
    <w:rsid w:val="00733C76"/>
    <w:rsid w:val="00747545"/>
    <w:rsid w:val="007576F2"/>
    <w:rsid w:val="00757FB3"/>
    <w:rsid w:val="007734D3"/>
    <w:rsid w:val="00795EF0"/>
    <w:rsid w:val="0080176B"/>
    <w:rsid w:val="00851DE7"/>
    <w:rsid w:val="008A0EE5"/>
    <w:rsid w:val="008D43B6"/>
    <w:rsid w:val="00933E96"/>
    <w:rsid w:val="0095622D"/>
    <w:rsid w:val="009A47D7"/>
    <w:rsid w:val="009C64B5"/>
    <w:rsid w:val="009F4BCA"/>
    <w:rsid w:val="00A034DD"/>
    <w:rsid w:val="00A65B7E"/>
    <w:rsid w:val="00AA035E"/>
    <w:rsid w:val="00AF6D99"/>
    <w:rsid w:val="00B40235"/>
    <w:rsid w:val="00B4234A"/>
    <w:rsid w:val="00B43369"/>
    <w:rsid w:val="00B67369"/>
    <w:rsid w:val="00BA2CF7"/>
    <w:rsid w:val="00BA33B3"/>
    <w:rsid w:val="00BA685E"/>
    <w:rsid w:val="00BB09A1"/>
    <w:rsid w:val="00BB47E4"/>
    <w:rsid w:val="00BC7091"/>
    <w:rsid w:val="00C04DA2"/>
    <w:rsid w:val="00C13F08"/>
    <w:rsid w:val="00C230F3"/>
    <w:rsid w:val="00C74477"/>
    <w:rsid w:val="00C82E17"/>
    <w:rsid w:val="00CA5383"/>
    <w:rsid w:val="00CC0A63"/>
    <w:rsid w:val="00CD65B4"/>
    <w:rsid w:val="00D62C6C"/>
    <w:rsid w:val="00D77C6E"/>
    <w:rsid w:val="00DB013A"/>
    <w:rsid w:val="00DE5771"/>
    <w:rsid w:val="00DE59E5"/>
    <w:rsid w:val="00DE5C41"/>
    <w:rsid w:val="00E1244A"/>
    <w:rsid w:val="00E31CC5"/>
    <w:rsid w:val="00E405BD"/>
    <w:rsid w:val="00E4356E"/>
    <w:rsid w:val="00EA2F93"/>
    <w:rsid w:val="00ED6213"/>
    <w:rsid w:val="00F00817"/>
    <w:rsid w:val="00F05038"/>
    <w:rsid w:val="00F15F1B"/>
    <w:rsid w:val="00F3613B"/>
    <w:rsid w:val="00F8163D"/>
    <w:rsid w:val="00F84794"/>
    <w:rsid w:val="00FC3EF2"/>
    <w:rsid w:val="00FD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D6191"/>
    <w:pPr>
      <w:spacing w:after="120"/>
    </w:pPr>
  </w:style>
  <w:style w:type="character" w:customStyle="1" w:styleId="a4">
    <w:name w:val="Основной текст Знак"/>
    <w:basedOn w:val="a0"/>
    <w:link w:val="a3"/>
    <w:rsid w:val="001D6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1D6191"/>
    <w:pPr>
      <w:ind w:left="720"/>
      <w:contextualSpacing/>
    </w:pPr>
    <w:rPr>
      <w:sz w:val="20"/>
      <w:szCs w:val="20"/>
    </w:rPr>
  </w:style>
  <w:style w:type="paragraph" w:customStyle="1" w:styleId="Style6">
    <w:name w:val="Style6"/>
    <w:basedOn w:val="a"/>
    <w:rsid w:val="001D6191"/>
    <w:pPr>
      <w:widowControl w:val="0"/>
      <w:autoSpaceDE w:val="0"/>
      <w:autoSpaceDN w:val="0"/>
      <w:adjustRightInd w:val="0"/>
      <w:spacing w:line="275" w:lineRule="exact"/>
      <w:jc w:val="center"/>
    </w:pPr>
    <w:rPr>
      <w:rFonts w:ascii="Calibri" w:hAnsi="Calibri" w:cs="Calibri"/>
    </w:rPr>
  </w:style>
  <w:style w:type="character" w:styleId="a6">
    <w:name w:val="page number"/>
    <w:basedOn w:val="a0"/>
    <w:rsid w:val="00045CCA"/>
  </w:style>
  <w:style w:type="paragraph" w:styleId="a7">
    <w:name w:val="footer"/>
    <w:basedOn w:val="a"/>
    <w:link w:val="a8"/>
    <w:rsid w:val="006E6E6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6E6E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C64B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6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C64B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6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2D5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D6191"/>
    <w:pPr>
      <w:spacing w:after="120"/>
    </w:pPr>
  </w:style>
  <w:style w:type="character" w:customStyle="1" w:styleId="a4">
    <w:name w:val="Основной текст Знак"/>
    <w:basedOn w:val="a0"/>
    <w:link w:val="a3"/>
    <w:rsid w:val="001D6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1D6191"/>
    <w:pPr>
      <w:ind w:left="720"/>
      <w:contextualSpacing/>
    </w:pPr>
    <w:rPr>
      <w:sz w:val="20"/>
      <w:szCs w:val="20"/>
    </w:rPr>
  </w:style>
  <w:style w:type="paragraph" w:customStyle="1" w:styleId="Style6">
    <w:name w:val="Style6"/>
    <w:basedOn w:val="a"/>
    <w:rsid w:val="001D6191"/>
    <w:pPr>
      <w:widowControl w:val="0"/>
      <w:autoSpaceDE w:val="0"/>
      <w:autoSpaceDN w:val="0"/>
      <w:adjustRightInd w:val="0"/>
      <w:spacing w:line="275" w:lineRule="exact"/>
      <w:jc w:val="center"/>
    </w:pPr>
    <w:rPr>
      <w:rFonts w:ascii="Calibri" w:hAnsi="Calibri" w:cs="Calibri"/>
    </w:rPr>
  </w:style>
  <w:style w:type="character" w:styleId="a6">
    <w:name w:val="page number"/>
    <w:basedOn w:val="a0"/>
    <w:rsid w:val="00045CCA"/>
  </w:style>
  <w:style w:type="paragraph" w:styleId="a7">
    <w:name w:val="footer"/>
    <w:basedOn w:val="a"/>
    <w:link w:val="a8"/>
    <w:rsid w:val="006E6E6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6E6E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C64B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6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C64B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6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2D5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5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496C9-C226-458A-89D6-5E41A2D8E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5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Хасановна</dc:creator>
  <cp:keywords/>
  <dc:description/>
  <cp:lastModifiedBy>Марина Черемухина</cp:lastModifiedBy>
  <cp:revision>81</cp:revision>
  <cp:lastPrinted>2016-01-11T07:35:00Z</cp:lastPrinted>
  <dcterms:created xsi:type="dcterms:W3CDTF">2015-12-02T06:10:00Z</dcterms:created>
  <dcterms:modified xsi:type="dcterms:W3CDTF">2017-01-30T07:34:00Z</dcterms:modified>
</cp:coreProperties>
</file>