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Пыть-Яха от 07.09.2023 N 256-па</w:t>
              <w:br/>
              <w:t xml:space="preserve">(ред. от 13.08.2024)</w:t>
              <w:br/>
              <w:t xml:space="preserve">"Об утверждении порядка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ПЫТЬ-ЯХА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сентября 2023 г. N 256-па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ДОПОЛНИТЕЛЬНОЙ МЕРЫ</w:t>
      </w:r>
    </w:p>
    <w:p>
      <w:pPr>
        <w:pStyle w:val="2"/>
        <w:jc w:val="center"/>
      </w:pPr>
      <w:r>
        <w:rPr>
          <w:sz w:val="20"/>
        </w:rPr>
        <w:t xml:space="preserve">СОЦИАЛЬНОЙ ПОДДЕРЖКИ ГРАЖДАН, ЗАКЛЮЧИВШИХ КОНТРАКТ</w:t>
      </w:r>
    </w:p>
    <w:p>
      <w:pPr>
        <w:pStyle w:val="2"/>
        <w:jc w:val="center"/>
      </w:pPr>
      <w:r>
        <w:rPr>
          <w:sz w:val="20"/>
        </w:rPr>
        <w:t xml:space="preserve">О ПРОХОЖДЕНИИ ВОЕННОЙ СЛУЖБЫ, НАПРАВЛЕННЫХ ДЛЯ ВЫПОЛНЕНИЯ</w:t>
      </w:r>
    </w:p>
    <w:p>
      <w:pPr>
        <w:pStyle w:val="2"/>
        <w:jc w:val="center"/>
      </w:pPr>
      <w:r>
        <w:rPr>
          <w:sz w:val="20"/>
        </w:rPr>
        <w:t xml:space="preserve">ЗАДАЧ В ХОДЕ СПЕЦИАЛЬНОЙ ВОЕННОЙ ОПЕРАЦИИ НА ТЕРРИТОРИЯХ</w:t>
      </w:r>
    </w:p>
    <w:p>
      <w:pPr>
        <w:pStyle w:val="2"/>
        <w:jc w:val="center"/>
      </w:pPr>
      <w:r>
        <w:rPr>
          <w:sz w:val="20"/>
        </w:rPr>
        <w:t xml:space="preserve">УКРАИНЫ, ДОНЕЦКОЙ НАРОДНОЙ РЕСПУБЛИКИ, ЛУГАНСКОЙ НАРОДНОЙ</w:t>
      </w:r>
    </w:p>
    <w:p>
      <w:pPr>
        <w:pStyle w:val="2"/>
        <w:jc w:val="center"/>
      </w:pPr>
      <w:r>
        <w:rPr>
          <w:sz w:val="20"/>
        </w:rPr>
        <w:t xml:space="preserve">РЕСПУБЛИКИ, ЗАПОРОЖСКОЙ, ХЕРСОНСКОЙ ОБЛАСТЕЙ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Пыть-Яха от 28.11.2023 </w:t>
            </w:r>
            <w:hyperlink w:history="0" r:id="rId7" w:tooltip="Постановление Администрации города Пыть-Яха от 28.11.2023 N 324-па &quot;О внесении изменения в постановление администрации города от 07.09.2023 N 256-па &quot;Об утверждении порядка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&quot; {КонсультантПлюс}">
              <w:r>
                <w:rPr>
                  <w:sz w:val="20"/>
                  <w:color w:val="0000ff"/>
                </w:rPr>
                <w:t xml:space="preserve">N 324-па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13.08.2024 </w:t>
            </w:r>
            <w:hyperlink w:history="0" r:id="rId8" w:tooltip="Постановление Администрации города Пыть-Яха от 13.08.2024 N 166-па &quot;О внесении изменения в постановление администрации города от 07.09.2023 N 256-па &quot;Об утверждении порядка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&quot; (в ред. от 28.11.2023 N 324-па)&quot; {КонсультантПлюс}">
              <w:r>
                <w:rPr>
                  <w:sz w:val="20"/>
                  <w:color w:val="0000ff"/>
                </w:rPr>
                <w:t xml:space="preserve">N 166-па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&quot;Устав города Пыть-Яха&quot; (принят решением Думы города Пыть-Яха от 25.06.2005 N 516) (ред. от 08.04.2024) (Зарегистрировано в Управлении по вопросам местного самоуправления Администрации Губернатора Ханты-Мансийского автономного округа - Югры 26.08.2005 N 205) (с изм. и доп., вступающими в силу с 01.09.2024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муниципального образования городской округ Пыть-Ях Ханты-Мансийского автономного округа - Югры, </w:t>
      </w:r>
      <w:hyperlink w:history="0" r:id="rId10" w:tooltip="Решение Думы города Пыть-Яха от 04.09.2023 N 191 (ред. от 10.11.2023) &quot;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Думы города от 04.09.2023 N 191 "О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областей", в целях социальной поддержки граждан Российской Федерации, имеющих регистрацию по месту жительства или по месту пребывания в городе Пыть-Яхе,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Управлению по внутренней политике (Т.В. Староста) опубликовать постановление в печатном средстве массовой информации "Официальный вестник" и дополнительно направить для размещения в сетевом издании в информационно-телекоммуникационной сети "Интернет" - pyt-yahinform.ru.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01.03.2023.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выполнением постановления возложить на заместителя главы города (направление деятельности - социальные вопросы).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 Пыть-Яха</w:t>
      </w:r>
    </w:p>
    <w:p>
      <w:pPr>
        <w:pStyle w:val="0"/>
        <w:jc w:val="right"/>
      </w:pPr>
      <w:r>
        <w:rPr>
          <w:sz w:val="20"/>
        </w:rPr>
        <w:t xml:space="preserve">А.Н.МОРОЗОВ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города Пыть-Яха</w:t>
      </w:r>
    </w:p>
    <w:p>
      <w:pPr>
        <w:pStyle w:val="0"/>
        <w:jc w:val="right"/>
      </w:pPr>
      <w:r>
        <w:rPr>
          <w:sz w:val="20"/>
        </w:rPr>
        <w:t xml:space="preserve">от 07.09.2023 N 256-па</w:t>
      </w:r>
    </w:p>
    <w:p>
      <w:pPr>
        <w:pStyle w:val="0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ДОПОЛНИТЕЛЬНОЙ МЕРЫ СОЦИАЛЬНОЙ ПОДДЕРЖКИ</w:t>
      </w:r>
    </w:p>
    <w:p>
      <w:pPr>
        <w:pStyle w:val="2"/>
        <w:jc w:val="center"/>
      </w:pPr>
      <w:r>
        <w:rPr>
          <w:sz w:val="20"/>
        </w:rPr>
        <w:t xml:space="preserve">ГРАЖДАН, ЗАКЛЮЧИВШИХ КОНТРАКТ О ПРОХОЖДЕНИИ ВОЕННОЙ СЛУЖБЫ,</w:t>
      </w:r>
    </w:p>
    <w:p>
      <w:pPr>
        <w:pStyle w:val="2"/>
        <w:jc w:val="center"/>
      </w:pPr>
      <w:r>
        <w:rPr>
          <w:sz w:val="20"/>
        </w:rPr>
        <w:t xml:space="preserve">НАПРАВЛЕННЫХ ДЛЯ ВЫПОЛНЕНИЯ ЗАДАЧ В ХОДЕ СПЕЦИАЛЬНОЙ ВОЕННОЙ</w:t>
      </w:r>
    </w:p>
    <w:p>
      <w:pPr>
        <w:pStyle w:val="2"/>
        <w:jc w:val="center"/>
      </w:pPr>
      <w:r>
        <w:rPr>
          <w:sz w:val="20"/>
        </w:rPr>
        <w:t xml:space="preserve">ОПЕРАЦИИ НА ТЕРРИТОРИЯХ УКРАИНЫ, ДОНЕЦКОЙ НАРОДНОЙ</w:t>
      </w:r>
    </w:p>
    <w:p>
      <w:pPr>
        <w:pStyle w:val="2"/>
        <w:jc w:val="center"/>
      </w:pPr>
      <w:r>
        <w:rPr>
          <w:sz w:val="20"/>
        </w:rPr>
        <w:t xml:space="preserve">РЕСПУБЛИКИ, ЛУГАНСКОЙ НАРОДНОЙ РЕСПУБЛИКИ, ЗАПОРОЖСКОЙ,</w:t>
      </w:r>
    </w:p>
    <w:p>
      <w:pPr>
        <w:pStyle w:val="2"/>
        <w:jc w:val="center"/>
      </w:pPr>
      <w:r>
        <w:rPr>
          <w:sz w:val="20"/>
        </w:rPr>
        <w:t xml:space="preserve">ХЕРСОНСКОЙ ОБЛАСТЕЙ (ДАЛЕЕ - ПОРЯДОК)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Пыть-Яха от 28.11.2023 </w:t>
            </w:r>
            <w:hyperlink w:history="0" r:id="rId11" w:tooltip="Постановление Администрации города Пыть-Яха от 28.11.2023 N 324-па &quot;О внесении изменения в постановление администрации города от 07.09.2023 N 256-па &quot;Об утверждении порядка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&quot; {КонсультантПлюс}">
              <w:r>
                <w:rPr>
                  <w:sz w:val="20"/>
                  <w:color w:val="0000ff"/>
                </w:rPr>
                <w:t xml:space="preserve">N 324-па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13.08.2024 </w:t>
            </w:r>
            <w:hyperlink w:history="0" r:id="rId12" w:tooltip="Постановление Администрации города Пыть-Яха от 13.08.2024 N 166-па &quot;О внесении изменения в постановление администрации города от 07.09.2023 N 256-па &quot;Об утверждении порядка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&quot; (в ред. от 28.11.2023 N 324-па)&quot; {КонсультантПлюс}">
              <w:r>
                <w:rPr>
                  <w:sz w:val="20"/>
                  <w:color w:val="0000ff"/>
                </w:rPr>
                <w:t xml:space="preserve">N 166-па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Дополнительная мера социальной поддержки граждан, заключивших контракт о прохождении военной службы через Военный комиссариат Ханты-Мансийского автономного округа - Югры, пункт отбора на военную службу по контракту 3 разряда, город Ханты-Мансийск, числящихся за муниципальным образованием город Пыть-Ях,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соответственно - граждане, дополнительная мера социальной поддержки), предоставляется однократно в виде единовременной денежной выплаты: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гражданам, заключившим контракт о прохождении военной службы в период с 01.03.2023 по 31.07.2024 в размере 100 000 (сто тысяч)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гражданам, заключившим контракт о прохождении военной службы в период с 01.08.2024 в размере 150 000 (сто пятьдесят тысяч) рублей.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3" w:tooltip="Постановление Администрации города Пыть-Яха от 13.08.2024 N 166-па &quot;О внесении изменения в постановление администрации города от 07.09.2023 N 256-па &quot;Об утверждении порядка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&quot; (в ред. от 28.11.2023 N 324-па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Пыть-Яха от 13.08.2024 N 166-па)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предоставления дополнительной меры социальной поддержки гражданин предоставляет в военно-учетный отдел администрации города Пыть-Яха следующие документы и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Копию документа, удостоверяющего личность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Копию заключенного контракта о прохождении военной службы в Вооруженных Силах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Сведения об индивидуальном номере налогоплательщика (ИНН)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Реквизиты расчетного счета гражданина, открытого в учреждениях Центрального банка или кредитной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Согласия субъекта на обработку и распространение персональных данных согласно </w:t>
      </w:r>
      <w:hyperlink w:history="0" w:anchor="P74" w:tooltip="                             Согласие субъекта">
        <w:r>
          <w:rPr>
            <w:sz w:val="20"/>
            <w:color w:val="0000ff"/>
          </w:rPr>
          <w:t xml:space="preserve">приложениям NN 1</w:t>
        </w:r>
      </w:hyperlink>
      <w:r>
        <w:rPr>
          <w:sz w:val="20"/>
        </w:rPr>
        <w:t xml:space="preserve">, </w:t>
      </w:r>
      <w:hyperlink w:history="0" w:anchor="P158" w:tooltip="                                 Согласие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к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Документы, указанные в </w:t>
      </w:r>
      <w:hyperlink w:history="0" w:anchor="P50" w:tooltip="2. Для предоставления дополнительной меры социальной поддержки гражданин предоставляет в военно-учетный отдел администрации города Пыть-Яха следующие документы и сведения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предоставляются военно-учетным отделом администрации города в отдел по труду и социальным вопросам администрации города в течение 5 рабочих дней со дня получения документов от гражданина.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Отдел по труду и социальным вопросам администрации города Пыть-Яха в течение 7 рабочих дней со дня получения сведений и документов, необходимых для предоставления дополнительной меры социальной поддержки, осуществляет подготовку проекта распоряжения администрации города о предоставлении дополнительной меры социальной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Перечисление единовременной денежной выплаты производится в течение 10 рабочих дней со дня подписания распоряжения администрации города "О предоставлении дополнительной меры социальной поддержки".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Финансирование расходов на предоставление дополнительной меры социальной поддержки осуществляется за счет средств, предусмотренных в бюджете города Пыть-Яха на исполнение публичных нормативных обязательств на соответствующий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При досрочном расторжении контракта о прохождении военной службы, полученная гражданином дополнительная мера социальной поддержки подлежит возврату в полном объеме в течение 30 дней с даты наступления такого случая.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 дополнительной меры социальной</w:t>
      </w:r>
    </w:p>
    <w:p>
      <w:pPr>
        <w:pStyle w:val="0"/>
        <w:jc w:val="right"/>
      </w:pPr>
      <w:r>
        <w:rPr>
          <w:sz w:val="20"/>
        </w:rPr>
        <w:t xml:space="preserve">поддержки граждан, заключивших контракт о прохождении</w:t>
      </w:r>
    </w:p>
    <w:p>
      <w:pPr>
        <w:pStyle w:val="0"/>
        <w:jc w:val="right"/>
      </w:pPr>
      <w:r>
        <w:rPr>
          <w:sz w:val="20"/>
        </w:rPr>
        <w:t xml:space="preserve">военной службы, направленных для выполнения задач в ходе</w:t>
      </w:r>
    </w:p>
    <w:p>
      <w:pPr>
        <w:pStyle w:val="0"/>
        <w:jc w:val="right"/>
      </w:pPr>
      <w:r>
        <w:rPr>
          <w:sz w:val="20"/>
        </w:rPr>
        <w:t xml:space="preserve">специальной военной операции на территориях Украины,</w:t>
      </w:r>
    </w:p>
    <w:p>
      <w:pPr>
        <w:pStyle w:val="0"/>
        <w:jc w:val="right"/>
      </w:pPr>
      <w:r>
        <w:rPr>
          <w:sz w:val="20"/>
        </w:rPr>
        <w:t xml:space="preserve">Донецкой Народной Республики, Луганской Народной Республики,</w:t>
      </w:r>
    </w:p>
    <w:p>
      <w:pPr>
        <w:pStyle w:val="0"/>
        <w:jc w:val="right"/>
      </w:pPr>
      <w:r>
        <w:rPr>
          <w:sz w:val="20"/>
        </w:rPr>
        <w:t xml:space="preserve">Запорожской, Херсонской областей</w:t>
      </w:r>
    </w:p>
    <w:p>
      <w:pPr>
        <w:pStyle w:val="0"/>
      </w:pPr>
      <w:r>
        <w:rPr>
          <w:sz w:val="20"/>
        </w:rPr>
      </w:r>
    </w:p>
    <w:bookmarkStart w:id="74" w:name="P74"/>
    <w:bookmarkEnd w:id="74"/>
    <w:p>
      <w:pPr>
        <w:pStyle w:val="1"/>
        <w:jc w:val="both"/>
      </w:pPr>
      <w:r>
        <w:rPr>
          <w:sz w:val="20"/>
        </w:rPr>
        <w:t xml:space="preserve">                             Согласие субъекта</w:t>
      </w:r>
    </w:p>
    <w:p>
      <w:pPr>
        <w:pStyle w:val="1"/>
        <w:jc w:val="both"/>
      </w:pPr>
      <w:r>
        <w:rPr>
          <w:sz w:val="20"/>
        </w:rPr>
        <w:t xml:space="preserve">                    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(фамилия, имя, отчество (последнее - при наличии) субъекта персональных</w:t>
      </w:r>
    </w:p>
    <w:p>
      <w:pPr>
        <w:pStyle w:val="1"/>
        <w:jc w:val="both"/>
      </w:pPr>
      <w:r>
        <w:rPr>
          <w:sz w:val="20"/>
        </w:rPr>
        <w:t xml:space="preserve">                                  данных)</w:t>
      </w:r>
    </w:p>
    <w:p>
      <w:pPr>
        <w:pStyle w:val="1"/>
        <w:jc w:val="both"/>
      </w:pPr>
      <w:r>
        <w:rPr>
          <w:sz w:val="20"/>
        </w:rPr>
        <w:t xml:space="preserve">______________________________ года рождения, паспорт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(серия, номер, когда и кем выдан)</w:t>
      </w:r>
    </w:p>
    <w:p>
      <w:pPr>
        <w:pStyle w:val="1"/>
        <w:jc w:val="both"/>
      </w:pPr>
      <w:r>
        <w:rPr>
          <w:sz w:val="20"/>
        </w:rPr>
        <w:t xml:space="preserve">зарегистрированный(ая) по адресу: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(указать адрес)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 соответствии  со </w:t>
      </w:r>
      <w:hyperlink w:history="0" r:id="rId14" w:tooltip="Федеральный закон от 27.07.2006 N 152-ФЗ (ред. от 08.08.2024) &quot;О персональных данных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от 27.07.2006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свое  согласие  администрации  города Пыть-Яха,</w:t>
      </w:r>
    </w:p>
    <w:p>
      <w:pPr>
        <w:pStyle w:val="1"/>
        <w:jc w:val="both"/>
      </w:pPr>
      <w:r>
        <w:rPr>
          <w:sz w:val="20"/>
        </w:rPr>
        <w:t xml:space="preserve">находящейся  по  адресу:  628380, Ханты-Мансийский автономный округ - Югра,</w:t>
      </w:r>
    </w:p>
    <w:p>
      <w:pPr>
        <w:pStyle w:val="1"/>
        <w:jc w:val="both"/>
      </w:pPr>
      <w:r>
        <w:rPr>
          <w:sz w:val="20"/>
        </w:rPr>
        <w:t xml:space="preserve">город  Пыть-Ях,  микрорайон  1  Центральный, дом 18А (далее - оператор), на</w:t>
      </w:r>
    </w:p>
    <w:p>
      <w:pPr>
        <w:pStyle w:val="1"/>
        <w:jc w:val="both"/>
      </w:pPr>
      <w:r>
        <w:rPr>
          <w:sz w:val="20"/>
        </w:rPr>
        <w:t xml:space="preserve">обработку   своих   персональных   данных,  включая  сбор,  систематизацию,</w:t>
      </w:r>
    </w:p>
    <w:p>
      <w:pPr>
        <w:pStyle w:val="1"/>
        <w:jc w:val="both"/>
      </w:pPr>
      <w:r>
        <w:rPr>
          <w:sz w:val="20"/>
        </w:rPr>
        <w:t xml:space="preserve">накопление,  хранение,  уточнение  (обновление,  изменение), использование,</w:t>
      </w:r>
    </w:p>
    <w:p>
      <w:pPr>
        <w:pStyle w:val="1"/>
        <w:jc w:val="both"/>
      </w:pPr>
      <w:r>
        <w:rPr>
          <w:sz w:val="20"/>
        </w:rPr>
        <w:t xml:space="preserve">обезличивание,  блокирование,  уничтожение  персональных  данных,  передачу</w:t>
      </w:r>
    </w:p>
    <w:p>
      <w:pPr>
        <w:pStyle w:val="1"/>
        <w:jc w:val="both"/>
      </w:pPr>
      <w:r>
        <w:rPr>
          <w:sz w:val="20"/>
        </w:rPr>
        <w:t xml:space="preserve">(распространение, предоставление, доступ) с целью:</w:t>
      </w:r>
    </w:p>
    <w:p>
      <w:pPr>
        <w:pStyle w:val="1"/>
        <w:jc w:val="both"/>
      </w:pPr>
      <w:r>
        <w:rPr>
          <w:sz w:val="20"/>
        </w:rPr>
        <w:t xml:space="preserve">    обеспечения соблюдения законов и иных нормативных правовых актов;</w:t>
      </w:r>
    </w:p>
    <w:p>
      <w:pPr>
        <w:pStyle w:val="1"/>
        <w:jc w:val="both"/>
      </w:pPr>
      <w:r>
        <w:rPr>
          <w:sz w:val="20"/>
        </w:rPr>
        <w:t xml:space="preserve">    отражения информации в документах;</w:t>
      </w:r>
    </w:p>
    <w:p>
      <w:pPr>
        <w:pStyle w:val="1"/>
        <w:jc w:val="both"/>
      </w:pPr>
      <w:r>
        <w:rPr>
          <w:sz w:val="20"/>
        </w:rPr>
        <w:t xml:space="preserve">    предоставления   сведений   третьим  лицам  для  получения  информации,</w:t>
      </w:r>
    </w:p>
    <w:p>
      <w:pPr>
        <w:pStyle w:val="1"/>
        <w:jc w:val="both"/>
      </w:pPr>
      <w:r>
        <w:rPr>
          <w:sz w:val="20"/>
        </w:rPr>
        <w:t xml:space="preserve">непосредственно  связанной с предоставлением дополнительной меры социальной</w:t>
      </w:r>
    </w:p>
    <w:p>
      <w:pPr>
        <w:pStyle w:val="1"/>
        <w:jc w:val="both"/>
      </w:pPr>
      <w:r>
        <w:rPr>
          <w:sz w:val="20"/>
        </w:rPr>
        <w:t xml:space="preserve">поддержки;</w:t>
      </w:r>
    </w:p>
    <w:p>
      <w:pPr>
        <w:pStyle w:val="1"/>
        <w:jc w:val="both"/>
      </w:pPr>
      <w:r>
        <w:rPr>
          <w:sz w:val="20"/>
        </w:rPr>
        <w:t xml:space="preserve">    передачи   персональных   данных   в   органы   государственной  власти</w:t>
      </w:r>
    </w:p>
    <w:p>
      <w:pPr>
        <w:pStyle w:val="1"/>
        <w:jc w:val="both"/>
      </w:pPr>
      <w:r>
        <w:rPr>
          <w:sz w:val="20"/>
        </w:rPr>
        <w:t xml:space="preserve">Ханты-Мансийского  автономного  округа  -  Югры,  также  правоохранительные</w:t>
      </w:r>
    </w:p>
    <w:p>
      <w:pPr>
        <w:pStyle w:val="1"/>
        <w:jc w:val="both"/>
      </w:pPr>
      <w:r>
        <w:rPr>
          <w:sz w:val="20"/>
        </w:rPr>
        <w:t xml:space="preserve">органы,  банки, кредитные организации, на предприятия, в учреждения в связи</w:t>
      </w:r>
    </w:p>
    <w:p>
      <w:pPr>
        <w:pStyle w:val="1"/>
        <w:jc w:val="both"/>
      </w:pPr>
      <w:r>
        <w:rPr>
          <w:sz w:val="20"/>
        </w:rPr>
        <w:t xml:space="preserve">с их запросами, а также запросами администрации города Пыть-Яха;</w:t>
      </w:r>
    </w:p>
    <w:p>
      <w:pPr>
        <w:pStyle w:val="1"/>
        <w:jc w:val="both"/>
      </w:pPr>
      <w:r>
        <w:rPr>
          <w:sz w:val="20"/>
        </w:rPr>
        <w:t xml:space="preserve">    осуществления   мониторинга   и   обработки   информации,  связанной  с</w:t>
      </w:r>
    </w:p>
    <w:p>
      <w:pPr>
        <w:pStyle w:val="1"/>
        <w:jc w:val="both"/>
      </w:pPr>
      <w:r>
        <w:rPr>
          <w:sz w:val="20"/>
        </w:rPr>
        <w:t xml:space="preserve">прохождением военной службы;</w:t>
      </w:r>
    </w:p>
    <w:p>
      <w:pPr>
        <w:pStyle w:val="1"/>
        <w:jc w:val="both"/>
      </w:pPr>
      <w:r>
        <w:rPr>
          <w:sz w:val="20"/>
        </w:rPr>
        <w:t xml:space="preserve">    обеспечения  реализации  уполномоченным  органом  администрации  города</w:t>
      </w:r>
    </w:p>
    <w:p>
      <w:pPr>
        <w:pStyle w:val="1"/>
        <w:jc w:val="both"/>
      </w:pPr>
      <w:r>
        <w:rPr>
          <w:sz w:val="20"/>
        </w:rPr>
        <w:t xml:space="preserve">Пыть-Яха   в   отношении   меня  действующего  законодательства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муниципальных  правовых  актов  в  сфере отношений, связанных с</w:t>
      </w:r>
    </w:p>
    <w:p>
      <w:pPr>
        <w:pStyle w:val="1"/>
        <w:jc w:val="both"/>
      </w:pPr>
      <w:r>
        <w:rPr>
          <w:sz w:val="20"/>
        </w:rPr>
        <w:t xml:space="preserve">предоставлением мне дополнительной меры социальной поддержки.</w:t>
      </w:r>
    </w:p>
    <w:p>
      <w:pPr>
        <w:pStyle w:val="1"/>
        <w:jc w:val="both"/>
      </w:pPr>
      <w:r>
        <w:rPr>
          <w:sz w:val="20"/>
        </w:rPr>
        <w:t xml:space="preserve">    Перечень персональных данных, на обработку которых дается согласие:</w:t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(последнее - при наличии).</w:t>
      </w:r>
    </w:p>
    <w:p>
      <w:pPr>
        <w:pStyle w:val="1"/>
        <w:jc w:val="both"/>
      </w:pPr>
      <w:r>
        <w:rPr>
          <w:sz w:val="20"/>
        </w:rPr>
        <w:t xml:space="preserve">    2. Год, месяц, дата и место рождения.</w:t>
      </w:r>
    </w:p>
    <w:p>
      <w:pPr>
        <w:pStyle w:val="1"/>
        <w:jc w:val="both"/>
      </w:pPr>
      <w:r>
        <w:rPr>
          <w:sz w:val="20"/>
        </w:rPr>
        <w:t xml:space="preserve">    3. Адрес регистрации.</w:t>
      </w:r>
    </w:p>
    <w:p>
      <w:pPr>
        <w:pStyle w:val="1"/>
        <w:jc w:val="both"/>
      </w:pPr>
      <w:r>
        <w:rPr>
          <w:sz w:val="20"/>
        </w:rPr>
        <w:t xml:space="preserve">    4. Номер телефона.</w:t>
      </w:r>
    </w:p>
    <w:p>
      <w:pPr>
        <w:pStyle w:val="1"/>
        <w:jc w:val="both"/>
      </w:pPr>
      <w:r>
        <w:rPr>
          <w:sz w:val="20"/>
        </w:rPr>
        <w:t xml:space="preserve">    5.  Документ,  удостоверяющий  личность  (паспорт) (серия, номер, кем и</w:t>
      </w:r>
    </w:p>
    <w:p>
      <w:pPr>
        <w:pStyle w:val="1"/>
        <w:jc w:val="both"/>
      </w:pPr>
      <w:r>
        <w:rPr>
          <w:sz w:val="20"/>
        </w:rPr>
        <w:t xml:space="preserve">когда выдан).</w:t>
      </w:r>
    </w:p>
    <w:p>
      <w:pPr>
        <w:pStyle w:val="1"/>
        <w:jc w:val="both"/>
      </w:pPr>
      <w:r>
        <w:rPr>
          <w:sz w:val="20"/>
        </w:rPr>
        <w:t xml:space="preserve">    6. Адрес электронной почты.</w:t>
      </w:r>
    </w:p>
    <w:p>
      <w:pPr>
        <w:pStyle w:val="1"/>
        <w:jc w:val="both"/>
      </w:pPr>
      <w:r>
        <w:rPr>
          <w:sz w:val="20"/>
        </w:rPr>
        <w:t xml:space="preserve">    7.  Биометрические  персональные данные, в том числе в виде изображения</w:t>
      </w:r>
    </w:p>
    <w:p>
      <w:pPr>
        <w:pStyle w:val="1"/>
        <w:jc w:val="both"/>
      </w:pPr>
      <w:r>
        <w:rPr>
          <w:sz w:val="20"/>
        </w:rPr>
        <w:t xml:space="preserve">(фотография, видеозапись).</w:t>
      </w:r>
    </w:p>
    <w:p>
      <w:pPr>
        <w:pStyle w:val="1"/>
        <w:jc w:val="both"/>
      </w:pPr>
      <w:r>
        <w:rPr>
          <w:sz w:val="20"/>
        </w:rPr>
        <w:t xml:space="preserve">    8.  Отношение к воинской обязанности, сведения о заключении, изменении,</w:t>
      </w:r>
    </w:p>
    <w:p>
      <w:pPr>
        <w:pStyle w:val="1"/>
        <w:jc w:val="both"/>
      </w:pPr>
      <w:r>
        <w:rPr>
          <w:sz w:val="20"/>
        </w:rPr>
        <w:t xml:space="preserve">расторжении контракта о прохождении военной службы.</w:t>
      </w:r>
    </w:p>
    <w:p>
      <w:pPr>
        <w:pStyle w:val="1"/>
        <w:jc w:val="both"/>
      </w:pPr>
      <w:r>
        <w:rPr>
          <w:sz w:val="20"/>
        </w:rPr>
        <w:t xml:space="preserve">    9.  Сведения  о  получении  мер  социальной  поддержки лиц, заключивших</w:t>
      </w:r>
    </w:p>
    <w:p>
      <w:pPr>
        <w:pStyle w:val="1"/>
        <w:jc w:val="both"/>
      </w:pPr>
      <w:r>
        <w:rPr>
          <w:sz w:val="20"/>
        </w:rPr>
        <w:t xml:space="preserve">контракт о прохождении военной службы за счет средств, субъектов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10.  Реквизиты  банковского  счета  заявителя,  открытого  в  кредитной</w:t>
      </w:r>
    </w:p>
    <w:p>
      <w:pPr>
        <w:pStyle w:val="1"/>
        <w:jc w:val="both"/>
      </w:pPr>
      <w:r>
        <w:rPr>
          <w:sz w:val="20"/>
        </w:rPr>
        <w:t xml:space="preserve">организации.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дано  мной  на  один  год и шесть месяцев с правом</w:t>
      </w:r>
    </w:p>
    <w:p>
      <w:pPr>
        <w:pStyle w:val="1"/>
        <w:jc w:val="both"/>
      </w:pPr>
      <w:r>
        <w:rPr>
          <w:sz w:val="20"/>
        </w:rPr>
        <w:t xml:space="preserve">отзыва.</w:t>
      </w:r>
    </w:p>
    <w:p>
      <w:pPr>
        <w:pStyle w:val="1"/>
        <w:jc w:val="both"/>
      </w:pPr>
      <w:r>
        <w:rPr>
          <w:sz w:val="20"/>
        </w:rPr>
        <w:t xml:space="preserve">    Я  оставляю  за  собой  право  отозвать  свое  согласие  в  любое время</w:t>
      </w:r>
    </w:p>
    <w:p>
      <w:pPr>
        <w:pStyle w:val="1"/>
        <w:jc w:val="both"/>
      </w:pPr>
      <w:r>
        <w:rPr>
          <w:sz w:val="20"/>
        </w:rPr>
        <w:t xml:space="preserve">посредством составления соответствующего письменного документа.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вступает  в  действие со дня его подписания до дня</w:t>
      </w:r>
    </w:p>
    <w:p>
      <w:pPr>
        <w:pStyle w:val="1"/>
        <w:jc w:val="both"/>
      </w:pPr>
      <w:r>
        <w:rPr>
          <w:sz w:val="20"/>
        </w:rPr>
        <w:t xml:space="preserve">отзыва в письменной форме.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3"/>
        <w:gridCol w:w="737"/>
        <w:gridCol w:w="1906"/>
        <w:gridCol w:w="964"/>
        <w:gridCol w:w="2692"/>
      </w:tblGrid>
      <w:tr>
        <w:tc>
          <w:tcPr>
            <w:tcW w:w="2603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603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06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 дополнительной меры социальной</w:t>
      </w:r>
    </w:p>
    <w:p>
      <w:pPr>
        <w:pStyle w:val="0"/>
        <w:jc w:val="right"/>
      </w:pPr>
      <w:r>
        <w:rPr>
          <w:sz w:val="20"/>
        </w:rPr>
        <w:t xml:space="preserve">поддержки граждан, заключивших контракт о прохождении</w:t>
      </w:r>
    </w:p>
    <w:p>
      <w:pPr>
        <w:pStyle w:val="0"/>
        <w:jc w:val="right"/>
      </w:pPr>
      <w:r>
        <w:rPr>
          <w:sz w:val="20"/>
        </w:rPr>
        <w:t xml:space="preserve">военной службы, направленных для выполнения задач в ходе</w:t>
      </w:r>
    </w:p>
    <w:p>
      <w:pPr>
        <w:pStyle w:val="0"/>
        <w:jc w:val="right"/>
      </w:pPr>
      <w:r>
        <w:rPr>
          <w:sz w:val="20"/>
        </w:rPr>
        <w:t xml:space="preserve">специальной военной операции на территориях Украины,</w:t>
      </w:r>
    </w:p>
    <w:p>
      <w:pPr>
        <w:pStyle w:val="0"/>
        <w:jc w:val="right"/>
      </w:pPr>
      <w:r>
        <w:rPr>
          <w:sz w:val="20"/>
        </w:rPr>
        <w:t xml:space="preserve">Донецкой Народной Республики, Луганской Народной Республики,</w:t>
      </w:r>
    </w:p>
    <w:p>
      <w:pPr>
        <w:pStyle w:val="0"/>
        <w:jc w:val="right"/>
      </w:pPr>
      <w:r>
        <w:rPr>
          <w:sz w:val="20"/>
        </w:rPr>
        <w:t xml:space="preserve">Запорожской, Херсонской областей</w:t>
      </w:r>
    </w:p>
    <w:p>
      <w:pPr>
        <w:pStyle w:val="0"/>
      </w:pPr>
      <w:r>
        <w:rPr>
          <w:sz w:val="20"/>
        </w:rPr>
      </w:r>
    </w:p>
    <w:bookmarkStart w:id="158" w:name="P158"/>
    <w:bookmarkEnd w:id="158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на обработку персональных данных, разрешенных субъектом</w:t>
      </w:r>
    </w:p>
    <w:p>
      <w:pPr>
        <w:pStyle w:val="1"/>
        <w:jc w:val="both"/>
      </w:pPr>
      <w:r>
        <w:rPr>
          <w:sz w:val="20"/>
        </w:rPr>
        <w:t xml:space="preserve">                  персональных данных для распространения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(фамилия, имя, отчество (последнее - при наличии) субъекта персональных</w:t>
      </w:r>
    </w:p>
    <w:p>
      <w:pPr>
        <w:pStyle w:val="1"/>
        <w:jc w:val="both"/>
      </w:pPr>
      <w:r>
        <w:rPr>
          <w:sz w:val="20"/>
        </w:rPr>
        <w:t xml:space="preserve">                                  данных)</w:t>
      </w:r>
    </w:p>
    <w:p>
      <w:pPr>
        <w:pStyle w:val="1"/>
        <w:jc w:val="both"/>
      </w:pPr>
      <w:r>
        <w:rPr>
          <w:sz w:val="20"/>
        </w:rPr>
        <w:t xml:space="preserve">______________________________ года рождения, паспорт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(серия, номер, когда и кем выдан)</w:t>
      </w:r>
    </w:p>
    <w:p>
      <w:pPr>
        <w:pStyle w:val="1"/>
        <w:jc w:val="both"/>
      </w:pPr>
      <w:r>
        <w:rPr>
          <w:sz w:val="20"/>
        </w:rPr>
        <w:t xml:space="preserve">зарегистрированный(ая) по адресу: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(указать адрес)</w:t>
      </w:r>
    </w:p>
    <w:p>
      <w:pPr>
        <w:pStyle w:val="1"/>
        <w:jc w:val="both"/>
      </w:pPr>
      <w:r>
        <w:rPr>
          <w:sz w:val="20"/>
        </w:rPr>
        <w:t xml:space="preserve">в  соответствии  со </w:t>
      </w:r>
      <w:hyperlink w:history="0" r:id="rId15" w:tooltip="Федеральный закон от 27.07.2006 N 152-ФЗ (ред. от 08.08.2024) &quot;О персональных данных&quot; {КонсультантПлюс}">
        <w:r>
          <w:rPr>
            <w:sz w:val="20"/>
            <w:color w:val="0000ff"/>
          </w:rPr>
          <w:t xml:space="preserve">статьей 10.1</w:t>
        </w:r>
      </w:hyperlink>
      <w:r>
        <w:rPr>
          <w:sz w:val="20"/>
        </w:rPr>
        <w:t xml:space="preserve"> Федерального закона от 27.07.2006 N 152-ФЗ</w:t>
      </w:r>
    </w:p>
    <w:p>
      <w:pPr>
        <w:pStyle w:val="1"/>
        <w:jc w:val="both"/>
      </w:pPr>
      <w:r>
        <w:rPr>
          <w:sz w:val="20"/>
        </w:rPr>
        <w:t xml:space="preserve">"О  персональных  данных", даю свое согласие администрации города Пыть-Яха,</w:t>
      </w:r>
    </w:p>
    <w:p>
      <w:pPr>
        <w:pStyle w:val="1"/>
        <w:jc w:val="both"/>
      </w:pPr>
      <w:r>
        <w:rPr>
          <w:sz w:val="20"/>
        </w:rPr>
        <w:t xml:space="preserve">находящейся  по  адресу:  628380, Ханты-Мансийский автономный округ - Югра,</w:t>
      </w:r>
    </w:p>
    <w:p>
      <w:pPr>
        <w:pStyle w:val="1"/>
        <w:jc w:val="both"/>
      </w:pPr>
      <w:r>
        <w:rPr>
          <w:sz w:val="20"/>
        </w:rPr>
        <w:t xml:space="preserve">город  Пыть-Ях,  микрорайон  1  Центральный, дом 18А (далее - оператор), на</w:t>
      </w:r>
    </w:p>
    <w:p>
      <w:pPr>
        <w:pStyle w:val="1"/>
        <w:jc w:val="both"/>
      </w:pPr>
      <w:r>
        <w:rPr>
          <w:sz w:val="20"/>
        </w:rPr>
        <w:t xml:space="preserve">обработку  своих  персональных  данных,  разрешенных субъектом персональных</w:t>
      </w:r>
    </w:p>
    <w:p>
      <w:pPr>
        <w:pStyle w:val="1"/>
        <w:jc w:val="both"/>
      </w:pPr>
      <w:r>
        <w:rPr>
          <w:sz w:val="20"/>
        </w:rPr>
        <w:t xml:space="preserve">данных  для  распространения,  с  целью  получения  информации  связанной с</w:t>
      </w:r>
    </w:p>
    <w:p>
      <w:pPr>
        <w:pStyle w:val="1"/>
        <w:jc w:val="both"/>
      </w:pPr>
      <w:r>
        <w:rPr>
          <w:sz w:val="20"/>
        </w:rPr>
        <w:t xml:space="preserve">предоставлением   дополнительной   меры   социальной   поддержки  в  органы</w:t>
      </w:r>
    </w:p>
    <w:p>
      <w:pPr>
        <w:pStyle w:val="1"/>
        <w:jc w:val="both"/>
      </w:pPr>
      <w:r>
        <w:rPr>
          <w:sz w:val="20"/>
        </w:rPr>
        <w:t xml:space="preserve">государственной  власти  Ханты-Мансийского автономного округа - Югры, также</w:t>
      </w:r>
    </w:p>
    <w:p>
      <w:pPr>
        <w:pStyle w:val="1"/>
        <w:jc w:val="both"/>
      </w:pPr>
      <w:r>
        <w:rPr>
          <w:sz w:val="20"/>
        </w:rPr>
        <w:t xml:space="preserve">налоговые  и  правоохранительные  органы,  банки, кредитные организации, на</w:t>
      </w:r>
    </w:p>
    <w:p>
      <w:pPr>
        <w:pStyle w:val="1"/>
        <w:jc w:val="both"/>
      </w:pPr>
      <w:r>
        <w:rPr>
          <w:sz w:val="20"/>
        </w:rPr>
        <w:t xml:space="preserve">предприятия,  в  учреждения  в  связи  с  их  запросами,  а также запросами</w:t>
      </w:r>
    </w:p>
    <w:p>
      <w:pPr>
        <w:pStyle w:val="1"/>
        <w:jc w:val="both"/>
      </w:pPr>
      <w:r>
        <w:rPr>
          <w:sz w:val="20"/>
        </w:rPr>
        <w:t xml:space="preserve">администрации города Пыть-Яха.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Перечень   персональных   данных,  на  распространение  которых  дается</w:t>
      </w:r>
    </w:p>
    <w:p>
      <w:pPr>
        <w:pStyle w:val="1"/>
        <w:jc w:val="both"/>
      </w:pPr>
      <w:r>
        <w:rPr>
          <w:sz w:val="20"/>
        </w:rPr>
        <w:t xml:space="preserve">согласие: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7"/>
        <w:gridCol w:w="5386"/>
        <w:gridCol w:w="3061"/>
      </w:tblGrid>
      <w:tr>
        <w:tc>
          <w:tcPr>
            <w:tcW w:w="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Персональные данные, разрешенные для распространения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Даю согласие на распространение</w:t>
            </w:r>
          </w:p>
        </w:tc>
      </w:tr>
      <w:tr>
        <w:tc>
          <w:tcPr>
            <w:tcW w:w="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Фамилия, имя, отчество (последнее - при наличии)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Год, месяц, дата и место рождения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Адрес регистрации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Отношение к воинской обязанности, сведения о заключении, изменении, расторжении контракта о прохождении военной службы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получении мер социальной поддержки лиц, заключивших контракт о прохождении военной службы за счет средств, субъектов Российской Федерации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Перечень персональных данных, для распространения которых устанавливаются условия и запреты: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402"/>
        <w:gridCol w:w="2494"/>
        <w:gridCol w:w="2665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Персональные данные, для распространения которых устанавливаются условия и запреты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Устанавливаю условия и запреты на распространение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устанавливаемых условий и запретов на распространение персональных данных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Фамилия, имя, отчество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(последнее - при наличии)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Год, месяц, дата и место рождения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Адрес регистрации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Отношение к воинской обязанности, сведения о заключении, изменении, расторжении контракта о прохождении военной службы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получении мер социальной поддержки лиц, заключивших контракт</w:t>
            </w:r>
          </w:p>
          <w:p>
            <w:pPr>
              <w:pStyle w:val="0"/>
            </w:pPr>
            <w:r>
              <w:rPr>
                <w:sz w:val="20"/>
              </w:rPr>
              <w:t xml:space="preserve">о прохождении военной службы за счет средств, субъектов Российской Федерации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Настоящее согласие дано мной на один год и шесть месяцев с правом отзыва.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Я оставляю за собой право отозвать свое согласие в любое время посредством составления соответствующего письменного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Настоящее согласие вступает в действие со дня его подписания до дня отзыва в письменной форме.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3"/>
        <w:gridCol w:w="850"/>
        <w:gridCol w:w="1906"/>
        <w:gridCol w:w="907"/>
        <w:gridCol w:w="2692"/>
      </w:tblGrid>
      <w:tr>
        <w:tc>
          <w:tcPr>
            <w:tcW w:w="2603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603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06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Пыть-Яха от 07.09.2023 N 256-па</w:t>
            <w:br/>
            <w:t>(ред. от 13.08.2024)</w:t>
            <w:br/>
            <w:t>"Об утверждении порядка предоста...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26&amp;n=291739&amp;dst=100004" TargetMode = "External"/>
	<Relationship Id="rId8" Type="http://schemas.openxmlformats.org/officeDocument/2006/relationships/hyperlink" Target="https://login.consultant.ru/link/?req=doc&amp;base=RLAW926&amp;n=307033&amp;dst=100004" TargetMode = "External"/>
	<Relationship Id="rId9" Type="http://schemas.openxmlformats.org/officeDocument/2006/relationships/hyperlink" Target="https://login.consultant.ru/link/?req=doc&amp;base=RLAW926&amp;n=300814" TargetMode = "External"/>
	<Relationship Id="rId10" Type="http://schemas.openxmlformats.org/officeDocument/2006/relationships/hyperlink" Target="https://login.consultant.ru/link/?req=doc&amp;base=RLAW926&amp;n=292449" TargetMode = "External"/>
	<Relationship Id="rId11" Type="http://schemas.openxmlformats.org/officeDocument/2006/relationships/hyperlink" Target="https://login.consultant.ru/link/?req=doc&amp;base=RLAW926&amp;n=291739&amp;dst=100005" TargetMode = "External"/>
	<Relationship Id="rId12" Type="http://schemas.openxmlformats.org/officeDocument/2006/relationships/hyperlink" Target="https://login.consultant.ru/link/?req=doc&amp;base=RLAW926&amp;n=307033&amp;dst=100005" TargetMode = "External"/>
	<Relationship Id="rId13" Type="http://schemas.openxmlformats.org/officeDocument/2006/relationships/hyperlink" Target="https://login.consultant.ru/link/?req=doc&amp;base=RLAW926&amp;n=307033&amp;dst=100005" TargetMode = "External"/>
	<Relationship Id="rId14" Type="http://schemas.openxmlformats.org/officeDocument/2006/relationships/hyperlink" Target="https://login.consultant.ru/link/?req=doc&amp;base=LAW&amp;n=482686&amp;dst=100278" TargetMode = "External"/>
	<Relationship Id="rId15" Type="http://schemas.openxmlformats.org/officeDocument/2006/relationships/hyperlink" Target="https://login.consultant.ru/link/?req=doc&amp;base=LAW&amp;n=482686&amp;dst=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Пыть-Яха от 07.09.2023 N 256-па
(ред. от 13.08.2024)
"Об утверждении порядка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областей"</dc:title>
  <dcterms:created xsi:type="dcterms:W3CDTF">2024-10-10T07:19:52Z</dcterms:created>
</cp:coreProperties>
</file>