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98C" w:rsidRPr="00245633" w:rsidRDefault="008D198C" w:rsidP="00245633">
      <w:pPr>
        <w:autoSpaceDE w:val="0"/>
        <w:autoSpaceDN w:val="0"/>
        <w:adjustRightInd w:val="0"/>
        <w:spacing w:line="240" w:lineRule="auto"/>
        <w:ind w:left="709" w:hanging="709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 xml:space="preserve">Приложение </w:t>
      </w:r>
      <w:r>
        <w:rPr>
          <w:rFonts w:ascii="Times New Roman" w:hAnsi="Times New Roman"/>
          <w:sz w:val="16"/>
          <w:szCs w:val="16"/>
        </w:rPr>
        <w:t>15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>К Порядку составления и представления бюджетной отчетности об исполнении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 xml:space="preserve">бюджета муниципального образования городской округ город Пыть-Ях, 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>главными распорядителями средств бюджета муниципального образования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>городской округ город Пыть-Ях, главными администраторами доходов бюджета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>муниципального образования городской округ город Пыть-Ях, главными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>администраторами источников финансирования дефицита бюджета муниципального</w:t>
      </w:r>
    </w:p>
    <w:p w:rsidR="008D198C" w:rsidRPr="00245633" w:rsidRDefault="008D198C" w:rsidP="0024563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 xml:space="preserve">образования городской округ город Пыть-Ях и сводной бухгалтерской отчетности </w:t>
      </w:r>
    </w:p>
    <w:p w:rsidR="008D198C" w:rsidRPr="00DB63FD" w:rsidRDefault="008D198C" w:rsidP="00245633">
      <w:pPr>
        <w:spacing w:after="0" w:line="240" w:lineRule="auto"/>
        <w:jc w:val="right"/>
        <w:rPr>
          <w:rStyle w:val="docuntyped-name"/>
          <w:sz w:val="16"/>
          <w:szCs w:val="16"/>
        </w:rPr>
      </w:pPr>
      <w:r w:rsidRPr="00245633">
        <w:rPr>
          <w:rFonts w:ascii="Times New Roman" w:hAnsi="Times New Roman"/>
          <w:sz w:val="16"/>
          <w:szCs w:val="16"/>
        </w:rPr>
        <w:t>бюджетных и автономных учреждений муниципального образования городской округ город Пыть-Ях</w:t>
      </w:r>
      <w:r w:rsidRPr="00DB63FD">
        <w:rPr>
          <w:sz w:val="16"/>
          <w:szCs w:val="16"/>
        </w:rPr>
        <w:t>.</w:t>
      </w:r>
    </w:p>
    <w:p w:rsidR="008D198C" w:rsidRDefault="008D198C" w:rsidP="009E4799">
      <w:pPr>
        <w:spacing w:after="0"/>
        <w:jc w:val="center"/>
        <w:rPr>
          <w:rFonts w:ascii="Times New Roman" w:hAnsi="Times New Roman"/>
          <w:b/>
        </w:rPr>
      </w:pPr>
    </w:p>
    <w:p w:rsidR="008D198C" w:rsidRPr="00122086" w:rsidRDefault="008D198C" w:rsidP="009E4799">
      <w:pPr>
        <w:spacing w:after="0"/>
        <w:jc w:val="center"/>
        <w:rPr>
          <w:rFonts w:ascii="Times New Roman" w:hAnsi="Times New Roman"/>
          <w:b/>
        </w:rPr>
      </w:pPr>
      <w:r w:rsidRPr="00122086">
        <w:rPr>
          <w:rFonts w:ascii="Times New Roman" w:hAnsi="Times New Roman"/>
          <w:b/>
        </w:rPr>
        <w:t>СВЕДЕНИЯ</w:t>
      </w:r>
    </w:p>
    <w:p w:rsidR="008D198C" w:rsidRPr="00122086" w:rsidRDefault="008D198C" w:rsidP="009E4799">
      <w:pPr>
        <w:spacing w:after="0"/>
        <w:jc w:val="center"/>
        <w:rPr>
          <w:rFonts w:ascii="Times New Roman" w:hAnsi="Times New Roman"/>
        </w:rPr>
      </w:pPr>
      <w:r w:rsidRPr="00122086">
        <w:rPr>
          <w:rFonts w:ascii="Times New Roman" w:hAnsi="Times New Roman"/>
          <w:b/>
        </w:rPr>
        <w:t>об объектах незавершенного строительства, вложениях в объекты недвижимого имущества</w:t>
      </w:r>
    </w:p>
    <w:p w:rsidR="008D198C" w:rsidRPr="00122086" w:rsidRDefault="008D198C" w:rsidP="009E4799">
      <w:pPr>
        <w:spacing w:after="0"/>
        <w:jc w:val="center"/>
        <w:rPr>
          <w:rFonts w:ascii="Times New Roman" w:hAnsi="Times New Roman"/>
        </w:rPr>
      </w:pPr>
      <w:r w:rsidRPr="00122086">
        <w:rPr>
          <w:rFonts w:ascii="Times New Roman" w:hAnsi="Times New Roman"/>
        </w:rPr>
        <w:t>на  1  ____________________  20 ___  г.</w:t>
      </w:r>
    </w:p>
    <w:p w:rsidR="008D198C" w:rsidRPr="00122086" w:rsidRDefault="008D198C" w:rsidP="009E4799">
      <w:pPr>
        <w:spacing w:after="0" w:line="240" w:lineRule="auto"/>
        <w:rPr>
          <w:rFonts w:ascii="Times New Roman" w:hAnsi="Times New Roman"/>
        </w:rPr>
      </w:pPr>
      <w:r w:rsidRPr="00122086">
        <w:rPr>
          <w:rFonts w:ascii="Times New Roman" w:hAnsi="Times New Roman"/>
        </w:rPr>
        <w:t>Главный распорядитель, распорядитель бюджетных средств (учредитель)</w:t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</w:p>
    <w:p w:rsidR="008D198C" w:rsidRPr="00122086" w:rsidRDefault="008D198C" w:rsidP="009E4799">
      <w:pPr>
        <w:spacing w:after="0" w:line="240" w:lineRule="auto"/>
        <w:rPr>
          <w:rFonts w:ascii="Times New Roman" w:hAnsi="Times New Roman"/>
        </w:rPr>
      </w:pPr>
      <w:r w:rsidRPr="00122086">
        <w:rPr>
          <w:rFonts w:ascii="Times New Roman" w:hAnsi="Times New Roman"/>
        </w:rPr>
        <w:t>Получатель бюджетных средств (учреждение)</w:t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</w:p>
    <w:p w:rsidR="008D198C" w:rsidRPr="00122086" w:rsidRDefault="008D198C" w:rsidP="009E4799">
      <w:pPr>
        <w:spacing w:after="0" w:line="240" w:lineRule="auto"/>
        <w:rPr>
          <w:rFonts w:ascii="Times New Roman" w:hAnsi="Times New Roman"/>
        </w:rPr>
      </w:pPr>
      <w:r w:rsidRPr="00122086">
        <w:rPr>
          <w:rFonts w:ascii="Times New Roman" w:hAnsi="Times New Roman"/>
        </w:rPr>
        <w:t xml:space="preserve">Наименование бюджета (публично-правового образования) </w:t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</w:p>
    <w:p w:rsidR="008D198C" w:rsidRPr="00122086" w:rsidRDefault="008D198C" w:rsidP="009E4799">
      <w:pPr>
        <w:spacing w:after="0" w:line="240" w:lineRule="auto"/>
        <w:rPr>
          <w:rFonts w:ascii="Times New Roman" w:hAnsi="Times New Roman"/>
        </w:rPr>
      </w:pPr>
      <w:r w:rsidRPr="00122086">
        <w:rPr>
          <w:rFonts w:ascii="Times New Roman" w:hAnsi="Times New Roman"/>
        </w:rPr>
        <w:t xml:space="preserve">Периодичность:  годовая </w:t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bookmarkStart w:id="0" w:name="_GoBack"/>
      <w:bookmarkEnd w:id="0"/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</w:p>
    <w:p w:rsidR="008D198C" w:rsidRDefault="008D198C" w:rsidP="009E4799">
      <w:pPr>
        <w:spacing w:after="0" w:line="240" w:lineRule="auto"/>
      </w:pPr>
      <w:r w:rsidRPr="00122086">
        <w:rPr>
          <w:rFonts w:ascii="Times New Roman" w:hAnsi="Times New Roman"/>
        </w:rPr>
        <w:t>Единица измерения:  руб.</w:t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 w:rsidRPr="00122086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/>
      </w:r>
      <w:r>
        <w:instrText xml:space="preserve"> LINK Excel.Sheet.8 "C:\\Users\\TafratovaAI\\Desktop\\изм 2-нп\\измения 2016 год\\Новая папка\\прил5 аипМО.xls" стр.1_2!R12C1:R43C20 \a \f 4 \h  \* MERGEFORMAT </w:instrText>
      </w:r>
      <w:r>
        <w:fldChar w:fldCharType="separate"/>
      </w:r>
    </w:p>
    <w:tbl>
      <w:tblPr>
        <w:tblW w:w="14678" w:type="dxa"/>
        <w:tblInd w:w="108" w:type="dxa"/>
        <w:tblLook w:val="00A0"/>
      </w:tblPr>
      <w:tblGrid>
        <w:gridCol w:w="1425"/>
        <w:gridCol w:w="571"/>
        <w:gridCol w:w="750"/>
        <w:gridCol w:w="948"/>
        <w:gridCol w:w="685"/>
        <w:gridCol w:w="576"/>
        <w:gridCol w:w="928"/>
        <w:gridCol w:w="911"/>
        <w:gridCol w:w="1246"/>
        <w:gridCol w:w="798"/>
        <w:gridCol w:w="771"/>
        <w:gridCol w:w="926"/>
        <w:gridCol w:w="580"/>
        <w:gridCol w:w="1159"/>
        <w:gridCol w:w="1091"/>
        <w:gridCol w:w="929"/>
        <w:gridCol w:w="580"/>
        <w:gridCol w:w="1746"/>
        <w:gridCol w:w="1091"/>
        <w:gridCol w:w="1195"/>
      </w:tblGrid>
      <w:tr w:rsidR="008D198C" w:rsidRPr="00605B5B" w:rsidTr="00AF0D91">
        <w:trPr>
          <w:trHeight w:val="304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Код стро-ки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Код объекта АИП *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Документ-основание для выделения средств из бюджета (начала строи-тельства) 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Статус объек-та **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Причины приостановления (прекращения) строительства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Сроки реализации инвестиционного проекта</w:t>
            </w:r>
          </w:p>
        </w:tc>
        <w:tc>
          <w:tcPr>
            <w:tcW w:w="19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Сметная стоимость строительства</w:t>
            </w:r>
          </w:p>
        </w:tc>
        <w:tc>
          <w:tcPr>
            <w:tcW w:w="26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Финансовое обеспечение капитальных вложений в соответствии с паспортом инвестиционного проекта (титульным списком строительства)</w:t>
            </w:r>
          </w:p>
        </w:tc>
        <w:tc>
          <w:tcPr>
            <w:tcW w:w="38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Получено средств на финансовое обеспечение капитальных вложений</w:t>
            </w:r>
          </w:p>
        </w:tc>
      </w:tr>
      <w:tr w:rsidR="008D198C" w:rsidRPr="00605B5B" w:rsidTr="00AF0D91">
        <w:trPr>
          <w:trHeight w:val="61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5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код при-чины ***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пояснения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год начала осуществ-ления вложений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планируемый год окончания строительства/</w:t>
            </w:r>
            <w:r w:rsidRPr="00122086">
              <w:rPr>
                <w:rFonts w:ascii="Times New Roman" w:hAnsi="Times New Roman"/>
                <w:sz w:val="16"/>
                <w:szCs w:val="16"/>
              </w:rPr>
              <w:br/>
              <w:t>реконструкции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на дату начала строи-тельства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на начало отчет-ного периода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на конец отчетного периода (отчетную дату)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</w:tr>
      <w:tr w:rsidR="008D198C" w:rsidRPr="00605B5B" w:rsidTr="00AF0D91">
        <w:trPr>
          <w:trHeight w:val="304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 бюджета автономного округа 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привле-ченные средства (собствен-ные доходы)</w:t>
            </w: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 бюджета автономного округа </w:t>
            </w:r>
            <w:r w:rsidRPr="00122086"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привлеченные средства (собственные доходы)</w:t>
            </w:r>
          </w:p>
        </w:tc>
      </w:tr>
      <w:tr w:rsidR="008D198C" w:rsidRPr="00605B5B" w:rsidTr="00AF0D91">
        <w:trPr>
          <w:trHeight w:val="171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7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8D198C" w:rsidRPr="00605B5B" w:rsidTr="00AF0D91">
        <w:trPr>
          <w:trHeight w:val="46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1.  Вложения в объекты незавершенного строительства, включенные в АИП</w:t>
            </w:r>
          </w:p>
        </w:tc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010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2.  Вложения в объекты незавершенного строительства, не  включенные в АИП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69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3.  Объекты законченного строительства, введенные </w:t>
            </w:r>
            <w:r w:rsidRPr="00122086">
              <w:rPr>
                <w:rFonts w:ascii="Times New Roman" w:hAnsi="Times New Roman"/>
                <w:sz w:val="16"/>
                <w:szCs w:val="16"/>
              </w:rPr>
              <w:br/>
              <w:t>в эксплуатацию, не прошедшие государственную регистрацию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4.  Капитальные вложения, произведенные в объекты, строительство которых не начиналось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 из них: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041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46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4.1. расходы на проектно-изыскательские работы и проектно-сметную документацию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4.2. прочие расходы, предшествующие началу строительства, отнесенные на счет 010611000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042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5.  Капитальные вложения, произведенные при приобретении объектов незавершенного строительства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 из них: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051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5.1. включенных в АИП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5.2. не включенных в АИП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052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D198C" w:rsidRPr="00122086" w:rsidRDefault="008D198C" w:rsidP="008D198C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22086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375"/>
        </w:trPr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060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</w:tbl>
    <w:p w:rsidR="008D198C" w:rsidRDefault="008D198C" w:rsidP="009E4799">
      <w:r>
        <w:fldChar w:fldCharType="end"/>
      </w:r>
    </w:p>
    <w:p w:rsidR="008D198C" w:rsidRDefault="008D198C" w:rsidP="009E4799">
      <w:pPr>
        <w:spacing w:after="0"/>
        <w:ind w:firstLine="709"/>
        <w:rPr>
          <w:rFonts w:ascii="Times New Roman" w:hAnsi="Times New Roman"/>
          <w:sz w:val="17"/>
          <w:szCs w:val="17"/>
        </w:rPr>
      </w:pPr>
      <w:r w:rsidRPr="00FF6A38">
        <w:rPr>
          <w:rFonts w:ascii="Times New Roman" w:hAnsi="Times New Roman"/>
          <w:sz w:val="17"/>
          <w:szCs w:val="17"/>
        </w:rPr>
        <w:t>* АИП - Адр</w:t>
      </w:r>
      <w:r>
        <w:rPr>
          <w:rFonts w:ascii="Times New Roman" w:hAnsi="Times New Roman"/>
          <w:sz w:val="17"/>
          <w:szCs w:val="17"/>
        </w:rPr>
        <w:t>есная инвестиционная программа.</w:t>
      </w:r>
    </w:p>
    <w:p w:rsidR="008D198C" w:rsidRPr="00FF6A38" w:rsidRDefault="008D198C" w:rsidP="009E4799">
      <w:pPr>
        <w:spacing w:after="0" w:line="240" w:lineRule="auto"/>
        <w:ind w:firstLine="709"/>
        <w:jc w:val="both"/>
        <w:rPr>
          <w:rFonts w:ascii="Times New Roman" w:hAnsi="Times New Roman"/>
          <w:sz w:val="17"/>
          <w:szCs w:val="17"/>
        </w:rPr>
      </w:pPr>
      <w:r w:rsidRPr="00FF6A38">
        <w:rPr>
          <w:rFonts w:ascii="Times New Roman" w:hAnsi="Times New Roman"/>
          <w:sz w:val="17"/>
          <w:szCs w:val="17"/>
        </w:rPr>
        <w:t xml:space="preserve">** Кодовые обозначения, применяемые для графы 5: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1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строительство (приобретение) ведется,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2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объект законсервирован,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3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строительство объекта при</w:t>
      </w:r>
      <w:r>
        <w:rPr>
          <w:rFonts w:ascii="Times New Roman" w:hAnsi="Times New Roman"/>
          <w:sz w:val="17"/>
          <w:szCs w:val="17"/>
        </w:rPr>
        <w:t>остановлено (без консервации), «</w:t>
      </w:r>
      <w:r w:rsidRPr="00FF6A38">
        <w:rPr>
          <w:rFonts w:ascii="Times New Roman" w:hAnsi="Times New Roman"/>
          <w:sz w:val="17"/>
          <w:szCs w:val="17"/>
        </w:rPr>
        <w:t>4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строит</w:t>
      </w:r>
      <w:r>
        <w:rPr>
          <w:rFonts w:ascii="Times New Roman" w:hAnsi="Times New Roman"/>
          <w:sz w:val="17"/>
          <w:szCs w:val="17"/>
        </w:rPr>
        <w:t>ельство объекта не начиналось, «</w:t>
      </w:r>
      <w:r w:rsidRPr="00FF6A38">
        <w:rPr>
          <w:rFonts w:ascii="Times New Roman" w:hAnsi="Times New Roman"/>
          <w:sz w:val="17"/>
          <w:szCs w:val="17"/>
        </w:rPr>
        <w:t>5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объект введен в эксплуатацию (приобретен), документы направлены на государственную регистрацию права, </w:t>
      </w:r>
      <w:r>
        <w:rPr>
          <w:rFonts w:ascii="Times New Roman" w:hAnsi="Times New Roman"/>
          <w:sz w:val="17"/>
          <w:szCs w:val="17"/>
        </w:rPr>
        <w:t>«6»</w:t>
      </w:r>
      <w:r w:rsidRPr="00FF6A38">
        <w:rPr>
          <w:rFonts w:ascii="Times New Roman" w:hAnsi="Times New Roman"/>
          <w:sz w:val="17"/>
          <w:szCs w:val="17"/>
        </w:rPr>
        <w:t xml:space="preserve"> - объект введен в эксплуатацию (приобретен), документы не направлены на государственную регистрацию,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7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иной статус (пояснения).     </w:t>
      </w:r>
    </w:p>
    <w:p w:rsidR="008D198C" w:rsidRPr="00FF6A38" w:rsidRDefault="008D198C" w:rsidP="009E4799">
      <w:pPr>
        <w:ind w:firstLine="709"/>
        <w:jc w:val="both"/>
        <w:rPr>
          <w:rFonts w:ascii="Times New Roman" w:hAnsi="Times New Roman"/>
        </w:rPr>
      </w:pPr>
      <w:r w:rsidRPr="00FF6A38">
        <w:rPr>
          <w:rFonts w:ascii="Times New Roman" w:hAnsi="Times New Roman"/>
          <w:sz w:val="17"/>
          <w:szCs w:val="17"/>
        </w:rPr>
        <w:t xml:space="preserve">*** Кодовые обозначения, применяемые для графы 6: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1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приостановлено по решению Правительства Ханты-Мансийского автономного округа - Югры  (или уполномоченного органа власти),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2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приостановлено финансовое обеспечение,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3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низкий уровень подготовки и реализации проектных решений,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4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отсутствие оформленных прав собственности, в том числе на земельные участки,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5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неудовлетворительная работа подрядных ор</w:t>
      </w:r>
      <w:r>
        <w:rPr>
          <w:rFonts w:ascii="Times New Roman" w:hAnsi="Times New Roman"/>
          <w:sz w:val="17"/>
          <w:szCs w:val="17"/>
        </w:rPr>
        <w:t>ганизаций, «</w:t>
      </w:r>
      <w:r w:rsidRPr="00FF6A38">
        <w:rPr>
          <w:rFonts w:ascii="Times New Roman" w:hAnsi="Times New Roman"/>
          <w:sz w:val="17"/>
          <w:szCs w:val="17"/>
        </w:rPr>
        <w:t>6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отсутствие претендентов-подрядчиков (исполнителей, поставщиков) для реализации проекта в результате конкурсных процедур на право заключить государственный контракт (договор) на выполнение строительных, проектных и изыскательных и других работ, услуг, </w:t>
      </w:r>
      <w:r>
        <w:rPr>
          <w:rFonts w:ascii="Times New Roman" w:hAnsi="Times New Roman"/>
          <w:sz w:val="17"/>
          <w:szCs w:val="17"/>
        </w:rPr>
        <w:t>«</w:t>
      </w:r>
      <w:r w:rsidRPr="00FF6A38">
        <w:rPr>
          <w:rFonts w:ascii="Times New Roman" w:hAnsi="Times New Roman"/>
          <w:sz w:val="17"/>
          <w:szCs w:val="17"/>
        </w:rPr>
        <w:t>7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увеличение сроков процедур размещения заказов, заключения государственных контрактов и соглашений с су</w:t>
      </w:r>
      <w:r>
        <w:rPr>
          <w:rFonts w:ascii="Times New Roman" w:hAnsi="Times New Roman"/>
          <w:sz w:val="17"/>
          <w:szCs w:val="17"/>
        </w:rPr>
        <w:t>бъектами Российской Федерации, «</w:t>
      </w:r>
      <w:r w:rsidRPr="00FF6A38">
        <w:rPr>
          <w:rFonts w:ascii="Times New Roman" w:hAnsi="Times New Roman"/>
          <w:sz w:val="17"/>
          <w:szCs w:val="17"/>
        </w:rPr>
        <w:t>8</w:t>
      </w:r>
      <w:r>
        <w:rPr>
          <w:rFonts w:ascii="Times New Roman" w:hAnsi="Times New Roman"/>
          <w:sz w:val="17"/>
          <w:szCs w:val="17"/>
        </w:rPr>
        <w:t>»</w:t>
      </w:r>
      <w:r w:rsidRPr="00FF6A38">
        <w:rPr>
          <w:rFonts w:ascii="Times New Roman" w:hAnsi="Times New Roman"/>
          <w:sz w:val="17"/>
          <w:szCs w:val="17"/>
        </w:rPr>
        <w:t xml:space="preserve"> - прочее (пояснения приводятся в графе 7).</w:t>
      </w:r>
      <w:r w:rsidRPr="00FF6A38">
        <w:rPr>
          <w:rFonts w:ascii="Times New Roman" w:hAnsi="Times New Roman"/>
        </w:rPr>
        <w:fldChar w:fldCharType="begin"/>
      </w:r>
      <w:r w:rsidRPr="00FF6A38">
        <w:rPr>
          <w:rFonts w:ascii="Times New Roman" w:hAnsi="Times New Roman"/>
        </w:rPr>
        <w:instrText xml:space="preserve"> LINK Excel.Sheet.8 "C:\\Users\\TafratovaAI\\Desktop\\изм 2-нп\\измения 2016 год\\Новая папка\\прил1 аипсубъект.xls" стр.1_2!R12C21:R43C82 \a \f 4 \h  \* MERGEFORMAT </w:instrText>
      </w:r>
      <w:r w:rsidRPr="00FF6A38">
        <w:rPr>
          <w:rFonts w:ascii="Times New Roman" w:hAnsi="Times New Roman"/>
        </w:rPr>
        <w:fldChar w:fldCharType="separate"/>
      </w:r>
    </w:p>
    <w:tbl>
      <w:tblPr>
        <w:tblW w:w="19154" w:type="dxa"/>
        <w:tblInd w:w="108" w:type="dxa"/>
        <w:tblLayout w:type="fixed"/>
        <w:tblLook w:val="00A0"/>
      </w:tblPr>
      <w:tblGrid>
        <w:gridCol w:w="2835"/>
        <w:gridCol w:w="709"/>
        <w:gridCol w:w="709"/>
        <w:gridCol w:w="1134"/>
        <w:gridCol w:w="1091"/>
        <w:gridCol w:w="1195"/>
        <w:gridCol w:w="832"/>
        <w:gridCol w:w="832"/>
        <w:gridCol w:w="1091"/>
        <w:gridCol w:w="1195"/>
        <w:gridCol w:w="580"/>
        <w:gridCol w:w="832"/>
        <w:gridCol w:w="1091"/>
        <w:gridCol w:w="1195"/>
        <w:gridCol w:w="580"/>
        <w:gridCol w:w="967"/>
        <w:gridCol w:w="1091"/>
        <w:gridCol w:w="1195"/>
      </w:tblGrid>
      <w:tr w:rsidR="008D198C" w:rsidRPr="00605B5B" w:rsidTr="00AF0D91">
        <w:trPr>
          <w:trHeight w:val="255"/>
        </w:trPr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Код строки</w:t>
            </w:r>
          </w:p>
        </w:tc>
        <w:tc>
          <w:tcPr>
            <w:tcW w:w="1561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Расходы на реализацию инвестиционного проекта (строительство)</w:t>
            </w:r>
          </w:p>
        </w:tc>
      </w:tr>
      <w:tr w:rsidR="008D198C" w:rsidRPr="00605B5B" w:rsidTr="00AF0D91">
        <w:trPr>
          <w:trHeight w:val="615"/>
        </w:trPr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на начало отчетного периода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на конец отчетного периода</w:t>
            </w:r>
          </w:p>
        </w:tc>
      </w:tr>
      <w:tr w:rsidR="008D198C" w:rsidRPr="00605B5B" w:rsidTr="00AF0D91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кассовые</w:t>
            </w: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фактические (счет 010611000)</w:t>
            </w:r>
          </w:p>
        </w:tc>
        <w:tc>
          <w:tcPr>
            <w:tcW w:w="3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кассовые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фактические (счет 010611000)</w:t>
            </w:r>
          </w:p>
        </w:tc>
      </w:tr>
      <w:tr w:rsidR="008D198C" w:rsidRPr="00605B5B" w:rsidTr="00AF0D91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</w:t>
            </w:r>
            <w:r w:rsidRPr="00FF6A38">
              <w:rPr>
                <w:rFonts w:ascii="Times New Roman" w:hAnsi="Times New Roman"/>
                <w:sz w:val="16"/>
                <w:szCs w:val="16"/>
              </w:rPr>
              <w:t>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</w:tr>
      <w:tr w:rsidR="008D198C" w:rsidRPr="00605B5B" w:rsidTr="00AF0D91">
        <w:trPr>
          <w:trHeight w:val="1710"/>
        </w:trPr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  </w:t>
            </w:r>
            <w:r w:rsidRPr="00FF6A38">
              <w:rPr>
                <w:rFonts w:ascii="Times New Roman" w:hAnsi="Times New Roman"/>
                <w:sz w:val="16"/>
                <w:szCs w:val="16"/>
              </w:rPr>
              <w:t>феде-рального бюджета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бюджета автономного округа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привлеченные средства (собственные доходы)</w:t>
            </w: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феде-рального бюджета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бюджета автономного округа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привлеченные средства (собственные доходы)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феде-рального бюджета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бюджета автономного округа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привлеченные средства (собственные доходы)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феде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FF6A38">
              <w:rPr>
                <w:rFonts w:ascii="Times New Roman" w:hAnsi="Times New Roman"/>
                <w:sz w:val="16"/>
                <w:szCs w:val="16"/>
              </w:rPr>
              <w:t>рального бюджета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из бюджета автономного округа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привлеченные средства (собственные доходы)</w:t>
            </w:r>
          </w:p>
        </w:tc>
      </w:tr>
      <w:tr w:rsidR="008D198C" w:rsidRPr="00605B5B" w:rsidTr="00AF0D91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98C" w:rsidRPr="00FF6A38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8D198C" w:rsidRPr="00605B5B" w:rsidTr="00AF0D91">
        <w:trPr>
          <w:trHeight w:val="46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1.  Вложения в объекты незавершенного строительства, включенные в АИП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2.  Вложения в объекты незавершенного строительства, не  включенные в АИП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69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 xml:space="preserve">3.  Объекты законченного строительства, введенные </w:t>
            </w:r>
            <w:r w:rsidRPr="00FF6A38">
              <w:rPr>
                <w:rFonts w:ascii="Times New Roman" w:hAnsi="Times New Roman"/>
                <w:sz w:val="16"/>
                <w:szCs w:val="16"/>
              </w:rPr>
              <w:br/>
              <w:t>в эксплуатацию, не прошедшие государственную регистрацию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4.  Капитальные вложения, произведенные в объекты, строительство которых не начиналось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1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 из них: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041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46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4.1. расходы на проектно-изыскательские работы и проектно-сметную документацию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4.2. прочие расходы, предшествующие началу строительства, отнесенные на счет 010611000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5.  Капитальные вложения, произведенные при приобретении объектов незавершенного строительства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1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 из них: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051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5.1. включенных в АИП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5.2. не включенных в АИП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объектам: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D198C" w:rsidRPr="00605B5B" w:rsidTr="00AF0D91">
        <w:trPr>
          <w:trHeight w:val="225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198C" w:rsidRPr="00FF6A38" w:rsidRDefault="008D198C" w:rsidP="008D198C">
            <w:pPr>
              <w:spacing w:after="0" w:line="240" w:lineRule="auto"/>
              <w:ind w:firstLineChars="200" w:firstLine="31680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FF6A38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98C" w:rsidRPr="00FF6A38" w:rsidRDefault="008D198C" w:rsidP="00AF0D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6A38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</w:tbl>
    <w:p w:rsidR="008D198C" w:rsidRDefault="008D198C" w:rsidP="009E4799">
      <w:pPr>
        <w:spacing w:after="0"/>
        <w:ind w:firstLine="709"/>
      </w:pPr>
      <w:r w:rsidRPr="00FF6A38">
        <w:rPr>
          <w:rFonts w:ascii="Times New Roman" w:hAnsi="Times New Roman"/>
        </w:rPr>
        <w:fldChar w:fldCharType="end"/>
      </w:r>
    </w:p>
    <w:tbl>
      <w:tblPr>
        <w:tblW w:w="21669" w:type="dxa"/>
        <w:tblInd w:w="93" w:type="dxa"/>
        <w:tblLook w:val="00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843"/>
        <w:gridCol w:w="236"/>
        <w:gridCol w:w="768"/>
        <w:gridCol w:w="236"/>
        <w:gridCol w:w="236"/>
        <w:gridCol w:w="236"/>
        <w:gridCol w:w="236"/>
        <w:gridCol w:w="236"/>
        <w:gridCol w:w="236"/>
        <w:gridCol w:w="707"/>
        <w:gridCol w:w="706"/>
        <w:gridCol w:w="706"/>
        <w:gridCol w:w="882"/>
        <w:gridCol w:w="984"/>
        <w:gridCol w:w="729"/>
        <w:gridCol w:w="928"/>
        <w:gridCol w:w="927"/>
        <w:gridCol w:w="927"/>
        <w:gridCol w:w="822"/>
        <w:gridCol w:w="822"/>
        <w:gridCol w:w="882"/>
        <w:gridCol w:w="856"/>
        <w:gridCol w:w="856"/>
        <w:gridCol w:w="916"/>
        <w:gridCol w:w="933"/>
        <w:gridCol w:w="933"/>
      </w:tblGrid>
      <w:tr w:rsidR="008D198C" w:rsidRPr="00605B5B" w:rsidTr="00AF0D91">
        <w:trPr>
          <w:trHeight w:val="405"/>
        </w:trPr>
        <w:tc>
          <w:tcPr>
            <w:tcW w:w="265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Руководитель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 xml:space="preserve">Исполнитель, ответственный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(подпись)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(расшифровка подписи)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за реализацию  инвестиционного проекта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(должность)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(подпись)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(расшифровка подписи)</w:t>
            </w:r>
          </w:p>
        </w:tc>
      </w:tr>
      <w:tr w:rsidR="008D198C" w:rsidRPr="00605B5B" w:rsidTr="00AF0D91">
        <w:trPr>
          <w:trHeight w:val="158"/>
        </w:trPr>
        <w:tc>
          <w:tcPr>
            <w:tcW w:w="375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(подпись)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</w:rPr>
            </w:pPr>
            <w:r w:rsidRPr="00122086">
              <w:rPr>
                <w:rFonts w:ascii="Times New Roman" w:hAnsi="Times New Roman"/>
                <w:sz w:val="13"/>
                <w:szCs w:val="13"/>
              </w:rPr>
              <w:t>(расшифровка подписи)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198C" w:rsidRPr="00605B5B" w:rsidTr="00AF0D91">
        <w:trPr>
          <w:trHeight w:val="68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2086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198C" w:rsidRPr="00122086" w:rsidRDefault="008D198C" w:rsidP="00AF0D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D198C" w:rsidRDefault="008D198C"/>
    <w:sectPr w:rsidR="008D198C" w:rsidSect="00936FE8">
      <w:pgSz w:w="23814" w:h="16839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799"/>
    <w:rsid w:val="00122086"/>
    <w:rsid w:val="00245633"/>
    <w:rsid w:val="00353E49"/>
    <w:rsid w:val="00402208"/>
    <w:rsid w:val="00557892"/>
    <w:rsid w:val="00605B5B"/>
    <w:rsid w:val="008D198C"/>
    <w:rsid w:val="00936FE8"/>
    <w:rsid w:val="009E4799"/>
    <w:rsid w:val="00AF0D91"/>
    <w:rsid w:val="00DB63FD"/>
    <w:rsid w:val="00FF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89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E4799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4799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E4799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E4799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9E4799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E4799"/>
    <w:rPr>
      <w:rFonts w:eastAsia="Times New Roman" w:cs="Times New Roman"/>
      <w:lang w:eastAsia="en-US"/>
    </w:rPr>
  </w:style>
  <w:style w:type="character" w:customStyle="1" w:styleId="docuntyped-name">
    <w:name w:val="doc__untyped-name"/>
    <w:basedOn w:val="DefaultParagraphFont"/>
    <w:uiPriority w:val="99"/>
    <w:rsid w:val="002456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1242</Words>
  <Characters>7086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dc:description/>
  <cp:lastModifiedBy>Коншина</cp:lastModifiedBy>
  <cp:revision>5</cp:revision>
  <dcterms:created xsi:type="dcterms:W3CDTF">2016-09-03T13:25:00Z</dcterms:created>
  <dcterms:modified xsi:type="dcterms:W3CDTF">2016-09-23T09:43:00Z</dcterms:modified>
</cp:coreProperties>
</file>