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0" w:type="dxa"/>
        <w:tblInd w:w="20" w:type="dxa"/>
        <w:tblLook w:val="04A0" w:firstRow="1" w:lastRow="0" w:firstColumn="1" w:lastColumn="0" w:noHBand="0" w:noVBand="1"/>
      </w:tblPr>
      <w:tblGrid>
        <w:gridCol w:w="2476"/>
        <w:gridCol w:w="12424"/>
      </w:tblGrid>
      <w:tr w:rsidR="00D372D9" w:rsidRPr="00D372D9" w:rsidTr="00D372D9">
        <w:trPr>
          <w:trHeight w:val="885"/>
        </w:trPr>
        <w:tc>
          <w:tcPr>
            <w:tcW w:w="1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UTM-мет</w:t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для прикрепления к ссылкам на меры поддержки для продвижения</w:t>
            </w:r>
          </w:p>
        </w:tc>
      </w:tr>
      <w:tr w:rsidR="00D372D9" w:rsidRPr="00D372D9" w:rsidTr="00D372D9">
        <w:trPr>
          <w:trHeight w:val="510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Субьект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1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UTM-метка</w:t>
            </w:r>
          </w:p>
        </w:tc>
      </w:tr>
      <w:tr w:rsidR="00D372D9" w:rsidRPr="00D372D9" w:rsidTr="00D372D9">
        <w:trPr>
          <w:trHeight w:val="510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?utm_source=banner&amp;utm_medium=khanty-mansijskij_ao_yugra&amp;utm_campaign=banner_na_glavnoi</w:t>
            </w:r>
          </w:p>
        </w:tc>
      </w:tr>
    </w:tbl>
    <w:p w:rsidR="000F5491" w:rsidRDefault="000F5491">
      <w:pPr>
        <w:rPr>
          <w:lang w:val="en-US"/>
        </w:rPr>
      </w:pPr>
    </w:p>
    <w:p w:rsidR="00D372D9" w:rsidRDefault="00D372D9">
      <w:pPr>
        <w:rPr>
          <w:lang w:val="en-US"/>
        </w:rPr>
      </w:pPr>
      <w:bookmarkStart w:id="0" w:name="_GoBack"/>
      <w:bookmarkEnd w:id="0"/>
    </w:p>
    <w:tbl>
      <w:tblPr>
        <w:tblW w:w="14240" w:type="dxa"/>
        <w:tblLook w:val="04A0" w:firstRow="1" w:lastRow="0" w:firstColumn="1" w:lastColumn="0" w:noHBand="0" w:noVBand="1"/>
      </w:tblPr>
      <w:tblGrid>
        <w:gridCol w:w="14240"/>
      </w:tblGrid>
      <w:tr w:rsidR="00D372D9" w:rsidRPr="00D372D9" w:rsidTr="00D372D9">
        <w:trPr>
          <w:trHeight w:val="300"/>
        </w:trPr>
        <w:tc>
          <w:tcPr>
            <w:tcW w:w="14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Подстановка UTM метки к сетевому адресу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UTM метки используются для определения источника перехода на интернет ресурс. Метку добавляют в конец адресной строки UTM метка подставляется полностью, начиная со знака «?»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</w:t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gram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https://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мсп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/services/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antikrizisnye-mery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UTM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метка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?utm_source=banner&amp;utm_medium=subjectrf&amp;utm_campaign=banner_na_glavnoi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https://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мсп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/services/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antikrizisnye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mery/?utm_source=banner&amp;utm_medium=subjectrf&amp;utm_campaign=banner_na_glavnoi </w:t>
            </w: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30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D372D9" w:rsidTr="00D372D9">
        <w:trPr>
          <w:trHeight w:val="705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D372D9" w:rsidRDefault="00D372D9">
      <w:pPr>
        <w:rPr>
          <w:lang w:val="en-US"/>
        </w:rPr>
      </w:pPr>
    </w:p>
    <w:p w:rsidR="00D372D9" w:rsidRPr="00D372D9" w:rsidRDefault="00D372D9">
      <w:pPr>
        <w:rPr>
          <w:lang w:val="en-US"/>
        </w:rPr>
      </w:pPr>
    </w:p>
    <w:sectPr w:rsidR="00D372D9" w:rsidRPr="00D372D9" w:rsidSect="00D37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41"/>
    <w:rsid w:val="000F5491"/>
    <w:rsid w:val="005B5141"/>
    <w:rsid w:val="00D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3455E-F544-4D78-BF03-DBE4629B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Зудилова Наталья Анатольевна</dc:creator>
  <cp:keywords/>
  <dc:description/>
  <cp:lastModifiedBy>Зудилова Наталья Анатольевна</cp:lastModifiedBy>
  <cp:revision>2</cp:revision>
  <dcterms:created xsi:type="dcterms:W3CDTF">2022-11-21T11:25:00Z</dcterms:created>
  <dcterms:modified xsi:type="dcterms:W3CDTF">2022-11-21T11:25:00Z</dcterms:modified>
</cp:coreProperties>
</file>