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644E6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3A305B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11.11</w:t>
      </w:r>
      <w:r w:rsidR="003D6338">
        <w:rPr>
          <w:rFonts w:ascii="Times New Roman" w:hAnsi="Times New Roman"/>
          <w:sz w:val="26"/>
          <w:szCs w:val="26"/>
        </w:rPr>
        <w:t>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3D6338">
        <w:rPr>
          <w:rFonts w:ascii="Times New Roman" w:hAnsi="Times New Roman"/>
          <w:sz w:val="26"/>
          <w:szCs w:val="26"/>
        </w:rPr>
        <w:t xml:space="preserve"> </w:t>
      </w:r>
      <w:r w:rsidR="006762A7">
        <w:rPr>
          <w:rFonts w:ascii="Times New Roman" w:hAnsi="Times New Roman"/>
          <w:sz w:val="26"/>
          <w:szCs w:val="26"/>
        </w:rPr>
        <w:t xml:space="preserve">                       № 242</w:t>
      </w:r>
      <w:bookmarkStart w:id="0" w:name="_GoBack"/>
      <w:bookmarkEnd w:id="0"/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3A38FE" w:rsidRDefault="00523329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Зал заседаний муниципальной комиссии по делам несовершеннолетних и защите их прав по адресу: г.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Пыть-Ях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1-5-80</w:t>
      </w:r>
      <w:r w:rsidR="003A38FE" w:rsidRPr="003A38FE">
        <w:rPr>
          <w:rFonts w:ascii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муниципальной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E679B0" w:rsidRDefault="003A305B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3 квартал</w:t>
      </w:r>
      <w:r w:rsidR="009266E8">
        <w:rPr>
          <w:rFonts w:ascii="Times New Roman" w:hAnsi="Times New Roman"/>
          <w:sz w:val="26"/>
          <w:szCs w:val="26"/>
        </w:rPr>
        <w:t xml:space="preserve"> 2020 года</w:t>
      </w:r>
      <w:r w:rsidR="005866FF">
        <w:rPr>
          <w:rFonts w:ascii="Times New Roman" w:hAnsi="Times New Roman"/>
          <w:sz w:val="26"/>
          <w:szCs w:val="26"/>
        </w:rPr>
        <w:t xml:space="preserve"> и о состоянии работы</w:t>
      </w:r>
    </w:p>
    <w:p w:rsidR="005866FF" w:rsidRDefault="005866FF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 w:rsidR="003A305B">
        <w:rPr>
          <w:rFonts w:ascii="Times New Roman" w:hAnsi="Times New Roman"/>
          <w:sz w:val="26"/>
          <w:szCs w:val="26"/>
        </w:rPr>
        <w:t xml:space="preserve"> ЛО МВД России на транспорте за 9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866FF" w:rsidRPr="003A38FE" w:rsidRDefault="003A305B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месяцев</w:t>
      </w:r>
      <w:r w:rsidR="005866FF">
        <w:rPr>
          <w:rFonts w:ascii="Times New Roman" w:hAnsi="Times New Roman"/>
          <w:sz w:val="26"/>
          <w:szCs w:val="26"/>
        </w:rPr>
        <w:t xml:space="preserve"> 2020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3A305B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справку о состоянии работы </w:t>
      </w:r>
      <w:proofErr w:type="spellStart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05B">
        <w:rPr>
          <w:rFonts w:ascii="Times New Roman" w:eastAsia="Times New Roman" w:hAnsi="Times New Roman"/>
          <w:sz w:val="26"/>
          <w:szCs w:val="26"/>
          <w:lang w:eastAsia="ru-RU"/>
        </w:rPr>
        <w:t>ЛО МВД России на транспорте за 9 месяцев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="003A305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</w:t>
      </w:r>
      <w:r w:rsidR="00461C66" w:rsidRPr="00461C66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.2020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(АППГ – 42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), из них в </w:t>
      </w:r>
      <w:r w:rsidR="00461C66" w:rsidRP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отчетном периоде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учет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19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Снято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с профилактического учета </w:t>
      </w:r>
      <w:proofErr w:type="gramStart"/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9</w:t>
      </w:r>
      <w:proofErr w:type="gramEnd"/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66FF">
        <w:rPr>
          <w:rFonts w:ascii="Times New Roman" w:eastAsia="Times New Roman" w:hAnsi="Times New Roman"/>
          <w:sz w:val="26"/>
          <w:szCs w:val="26"/>
          <w:lang w:eastAsia="ru-RU"/>
        </w:rPr>
        <w:t>месяцев 2020 года 9 несовершеннолетних, из них 5 -  с исправлением.</w:t>
      </w:r>
    </w:p>
    <w:p w:rsidR="00097518" w:rsidRDefault="000975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7518" w:rsidRDefault="00461C6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состоит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 антиобщественной направленности (АППГ – 2).</w:t>
      </w:r>
    </w:p>
    <w:p w:rsidR="00241D71" w:rsidRDefault="00241D7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1D71" w:rsidRDefault="00461C6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01.10</w:t>
      </w:r>
      <w:r w:rsidR="00241D71">
        <w:rPr>
          <w:rFonts w:ascii="Times New Roman" w:eastAsia="Times New Roman" w:hAnsi="Times New Roman"/>
          <w:sz w:val="26"/>
          <w:szCs w:val="26"/>
          <w:lang w:eastAsia="ru-RU"/>
        </w:rPr>
        <w:t xml:space="preserve">.2020 года неформальные молодежные объединения, в </w:t>
      </w:r>
      <w:proofErr w:type="gramStart"/>
      <w:r w:rsidR="00241D71">
        <w:rPr>
          <w:rFonts w:ascii="Times New Roman" w:eastAsia="Times New Roman" w:hAnsi="Times New Roman"/>
          <w:sz w:val="26"/>
          <w:szCs w:val="26"/>
          <w:lang w:eastAsia="ru-RU"/>
        </w:rPr>
        <w:t xml:space="preserve">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числе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D71">
        <w:rPr>
          <w:rFonts w:ascii="Times New Roman" w:eastAsia="Times New Roman" w:hAnsi="Times New Roman"/>
          <w:sz w:val="26"/>
          <w:szCs w:val="26"/>
          <w:lang w:eastAsia="ru-RU"/>
        </w:rPr>
        <w:t xml:space="preserve">экстремистской направленности, на профилактическом учете в ОМВД России по г. </w:t>
      </w:r>
      <w:proofErr w:type="spellStart"/>
      <w:r w:rsidR="00241D71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241D71">
        <w:rPr>
          <w:rFonts w:ascii="Times New Roman" w:eastAsia="Times New Roman" w:hAnsi="Times New Roman"/>
          <w:sz w:val="26"/>
          <w:szCs w:val="26"/>
          <w:lang w:eastAsia="ru-RU"/>
        </w:rPr>
        <w:t xml:space="preserve"> не состоят.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9266E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истекший период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обслуживания ОМВД России по городу Пыть-</w:t>
      </w:r>
      <w:proofErr w:type="gramStart"/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</w:t>
      </w:r>
      <w:proofErr w:type="gramEnd"/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13 преступлений (АППГ – 4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имало участие 10 несовершеннолетних (АППГ – 5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40352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преступлений, сове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ршенных в группе увеличилось с 1 до 3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одно преступление в состоянии алкогольного опьянения (АППГ – 0).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несовершеннолетних, ранее совершавших преступления 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выросло с 0 до 4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61C66" w:rsidRDefault="00461C66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61C66" w:rsidRDefault="00461C66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13 преступлений, совершенных несовершеннолетними, 4 преступления совершены в 2019 году.</w:t>
      </w:r>
    </w:p>
    <w:p w:rsidR="006F3E2F" w:rsidRDefault="006F3E2F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3E2F" w:rsidRDefault="006F3E2F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несовершеннолетних в истекшем периоде 2020 года совершено 4 преступления (АППГ -29).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Pr="00D87251" w:rsidRDefault="009266E8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За 9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ершеннолетним совершено 9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обще</w:t>
      </w:r>
      <w:r w:rsidR="00461C66">
        <w:rPr>
          <w:rFonts w:ascii="Times New Roman" w:eastAsia="Times New Roman" w:hAnsi="Times New Roman"/>
          <w:sz w:val="26"/>
          <w:szCs w:val="26"/>
          <w:lang w:eastAsia="ru-RU"/>
        </w:rPr>
        <w:t>ственно опасных деяний (АППГ – 9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Pr="00523329" w:rsidRDefault="00D72593" w:rsidP="006946FB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9 месяцев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2020</w:t>
      </w:r>
      <w:r w:rsidR="00152791"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совершены</w:t>
      </w:r>
      <w:r>
        <w:rPr>
          <w:rFonts w:ascii="Times New Roman" w:eastAsiaTheme="minorHAnsi" w:hAnsi="Times New Roman"/>
          <w:sz w:val="26"/>
          <w:szCs w:val="26"/>
        </w:rPr>
        <w:t xml:space="preserve"> 9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самовольных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955317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(АППГ – 17</w:t>
      </w:r>
      <w:proofErr w:type="gramStart"/>
      <w:r w:rsidR="00097518">
        <w:rPr>
          <w:rFonts w:ascii="Times New Roman" w:eastAsiaTheme="minorHAnsi" w:hAnsi="Times New Roman"/>
          <w:sz w:val="26"/>
          <w:szCs w:val="26"/>
        </w:rPr>
        <w:t>):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 8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(АППГ – 9</w:t>
      </w:r>
      <w:r w:rsidR="00097518">
        <w:rPr>
          <w:rFonts w:ascii="Times New Roman" w:eastAsiaTheme="minorHAnsi" w:hAnsi="Times New Roman"/>
          <w:sz w:val="26"/>
          <w:szCs w:val="26"/>
        </w:rPr>
        <w:t>)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– из семьи, 1</w:t>
      </w:r>
      <w:r>
        <w:rPr>
          <w:rFonts w:ascii="Times New Roman" w:eastAsiaTheme="minorHAnsi" w:hAnsi="Times New Roman"/>
          <w:sz w:val="26"/>
          <w:szCs w:val="26"/>
        </w:rPr>
        <w:t xml:space="preserve"> (АППГ – 8</w:t>
      </w:r>
      <w:r w:rsidR="00097518">
        <w:rPr>
          <w:rFonts w:ascii="Times New Roman" w:eastAsiaTheme="minorHAnsi" w:hAnsi="Times New Roman"/>
          <w:sz w:val="26"/>
          <w:szCs w:val="26"/>
        </w:rPr>
        <w:t>)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– из 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государственных учреждений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. Места нахождения несовершеннолетних установлены в дежурные сутки, все случаи рассмотрены на заседании муниципальной комиссии. </w:t>
      </w:r>
      <w:r w:rsidR="00B0235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2551D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72593">
        <w:rPr>
          <w:rFonts w:ascii="Times New Roman" w:eastAsiaTheme="minorHAnsi" w:hAnsi="Times New Roman"/>
          <w:sz w:val="26"/>
          <w:szCs w:val="26"/>
        </w:rPr>
        <w:t>Проведено 17</w:t>
      </w:r>
      <w:r>
        <w:rPr>
          <w:rFonts w:ascii="Times New Roman" w:eastAsiaTheme="minorHAnsi" w:hAnsi="Times New Roman"/>
          <w:sz w:val="26"/>
          <w:szCs w:val="26"/>
        </w:rPr>
        <w:t xml:space="preserve"> совместных рейдовых мероприятия, в ходе которых проверены законные представители и несовершеннолетние, состоящие на пр</w:t>
      </w:r>
      <w:r w:rsidR="00241D71">
        <w:rPr>
          <w:rFonts w:ascii="Times New Roman" w:eastAsiaTheme="minorHAnsi" w:hAnsi="Times New Roman"/>
          <w:sz w:val="26"/>
          <w:szCs w:val="26"/>
        </w:rPr>
        <w:t xml:space="preserve">офилактическом учете. </w:t>
      </w:r>
      <w:r w:rsidR="00D7259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каждой образовательной организации проведены «Единые дни профилактики». До обучающихся доведены правила поведения в образовательных организациях, прочитаны лекции: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«Проступок, правонарушение, преступление»;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«Административная и уголовная ответственность»4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«О вреде употребления наркотических средств. Ответственность за изготовление, потребление и сбыт наркотических средств»;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краж велосипедов, самокатов и сотовых телефонов»;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1617E" w:rsidRDefault="00D72593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Всего проведено 33 лекции и 253</w:t>
      </w:r>
      <w:r w:rsidR="00241D71">
        <w:rPr>
          <w:rFonts w:ascii="Times New Roman" w:eastAsiaTheme="minorHAnsi" w:hAnsi="Times New Roman"/>
          <w:sz w:val="26"/>
          <w:szCs w:val="26"/>
        </w:rPr>
        <w:t xml:space="preserve"> индивидуальные</w:t>
      </w:r>
      <w:r w:rsidR="00F2551D">
        <w:rPr>
          <w:rFonts w:ascii="Times New Roman" w:eastAsiaTheme="minorHAnsi" w:hAnsi="Times New Roman"/>
          <w:sz w:val="26"/>
          <w:szCs w:val="26"/>
        </w:rPr>
        <w:t xml:space="preserve"> бесед</w:t>
      </w:r>
      <w:r>
        <w:rPr>
          <w:rFonts w:ascii="Times New Roman" w:eastAsiaTheme="minorHAnsi" w:hAnsi="Times New Roman"/>
          <w:sz w:val="26"/>
          <w:szCs w:val="26"/>
        </w:rPr>
        <w:t xml:space="preserve">ы с несовершеннолетними обучающимися. </w:t>
      </w:r>
    </w:p>
    <w:p w:rsidR="00F2551D" w:rsidRPr="00F2551D" w:rsidRDefault="00F2551D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сии по городу </w:t>
      </w:r>
      <w:proofErr w:type="spellStart"/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72593">
        <w:rPr>
          <w:rFonts w:ascii="Times New Roman" w:eastAsia="Times New Roman" w:hAnsi="Times New Roman"/>
          <w:sz w:val="26"/>
          <w:szCs w:val="26"/>
          <w:lang w:eastAsia="ru-RU"/>
        </w:rPr>
        <w:t>на 01.10.2020 год состоит 39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D72593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0975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7259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D72593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47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D72593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60</w:t>
      </w:r>
      <w:proofErr w:type="gramStart"/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</w:t>
      </w:r>
      <w:proofErr w:type="gramEnd"/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 ч.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1</w:t>
      </w:r>
      <w:r w:rsidR="007D79AF">
        <w:rPr>
          <w:rFonts w:ascii="Times New Roman" w:eastAsia="Times New Roman" w:hAnsi="Times New Roman"/>
          <w:sz w:val="26"/>
          <w:szCs w:val="26"/>
        </w:rPr>
        <w:t xml:space="preserve"> </w:t>
      </w:r>
      <w:r w:rsidR="00D72593">
        <w:rPr>
          <w:rFonts w:ascii="Times New Roman" w:eastAsia="Times New Roman" w:hAnsi="Times New Roman"/>
          <w:sz w:val="26"/>
          <w:szCs w:val="26"/>
        </w:rPr>
        <w:t>ст. 5.35 КоАП РФ – 41 протокол (АППГ – 56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7D0669" w:rsidRPr="00D72593" w:rsidRDefault="00ED5364" w:rsidP="00D725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D72593">
        <w:rPr>
          <w:rFonts w:ascii="Times New Roman" w:eastAsia="Times New Roman" w:hAnsi="Times New Roman"/>
          <w:sz w:val="26"/>
          <w:szCs w:val="26"/>
        </w:rPr>
        <w:t>0.22 КоАП РФ – 6 протоколов (АППГ – 4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241D71" w:rsidRDefault="00241D7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41D71" w:rsidRDefault="00241D71" w:rsidP="00241D71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 xml:space="preserve">О состоянии работы </w:t>
      </w:r>
      <w:proofErr w:type="spellStart"/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>Сургутского</w:t>
      </w:r>
      <w:proofErr w:type="spellEnd"/>
      <w:r w:rsidRPr="00241D71">
        <w:rPr>
          <w:rFonts w:ascii="Times New Roman" w:eastAsiaTheme="minorHAnsi" w:hAnsi="Times New Roman"/>
          <w:i/>
          <w:sz w:val="26"/>
          <w:szCs w:val="26"/>
          <w:u w:val="single"/>
        </w:rPr>
        <w:t xml:space="preserve"> ЛО МВД России на транспорте в первом полугодии 2020 года</w:t>
      </w:r>
    </w:p>
    <w:p w:rsidR="00241D71" w:rsidRDefault="00241D71" w:rsidP="00241D71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241D71" w:rsidRDefault="00D72593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9 месяцев</w:t>
      </w:r>
      <w:r w:rsidR="00241D71">
        <w:rPr>
          <w:rFonts w:ascii="Times New Roman" w:eastAsiaTheme="minorHAnsi" w:hAnsi="Times New Roman"/>
          <w:sz w:val="26"/>
          <w:szCs w:val="26"/>
        </w:rPr>
        <w:t xml:space="preserve"> 2020 года на участке обслуживания ЛО МВД России на транспорте подростками преступления не совершались. В отношении несовершеннолетних преступлений не совершено.</w:t>
      </w:r>
    </w:p>
    <w:p w:rsidR="00241D71" w:rsidRDefault="00D72593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истекший период поступило 22 сообщения</w:t>
      </w:r>
      <w:r w:rsidR="00241D71">
        <w:rPr>
          <w:rFonts w:ascii="Times New Roman" w:eastAsiaTheme="minorHAnsi" w:hAnsi="Times New Roman"/>
          <w:sz w:val="26"/>
          <w:szCs w:val="26"/>
        </w:rPr>
        <w:t xml:space="preserve"> о противоправном нахождении несовершеннолетних на железнодорожных путях, что является причинами и условиями, способствующими травматизму и правонарушениям несовершеннолетних. Факты травмирования несовершеннолетних не зарегистрированы.</w:t>
      </w:r>
    </w:p>
    <w:p w:rsidR="00241D71" w:rsidRDefault="001A16CA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Проведено 88 рейдовых мероприятий</w:t>
      </w:r>
      <w:r w:rsidR="00241D71">
        <w:rPr>
          <w:rFonts w:ascii="Times New Roman" w:eastAsiaTheme="minorHAnsi" w:hAnsi="Times New Roman"/>
          <w:sz w:val="26"/>
          <w:szCs w:val="26"/>
        </w:rPr>
        <w:t>, направленных на выявление и пресечение преступлений, правонарушений несовершеннолетних.</w:t>
      </w:r>
    </w:p>
    <w:p w:rsidR="00241D71" w:rsidRDefault="001A16CA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Всего выявлено и доставлено 73</w:t>
      </w:r>
      <w:r w:rsidR="00241D71">
        <w:rPr>
          <w:rFonts w:ascii="Times New Roman" w:eastAsiaTheme="minorHAnsi" w:hAnsi="Times New Roman"/>
          <w:sz w:val="26"/>
          <w:szCs w:val="26"/>
        </w:rPr>
        <w:t xml:space="preserve"> несовершеннолетних, из них: за совершение правонарушений, угрожающих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безопасности движения на</w:t>
      </w:r>
      <w:r>
        <w:rPr>
          <w:rFonts w:ascii="Times New Roman" w:eastAsiaTheme="minorHAnsi" w:hAnsi="Times New Roman"/>
          <w:sz w:val="26"/>
          <w:szCs w:val="26"/>
        </w:rPr>
        <w:t xml:space="preserve"> железнодорожном транспорте – 41, за безнадзорность – 17</w:t>
      </w:r>
      <w:r w:rsidR="00E13144">
        <w:rPr>
          <w:rFonts w:ascii="Times New Roman" w:eastAsiaTheme="minorHAnsi" w:hAnsi="Times New Roman"/>
          <w:sz w:val="26"/>
          <w:szCs w:val="26"/>
        </w:rPr>
        <w:t>, за самовольные уходы из семьи – 2.</w:t>
      </w:r>
    </w:p>
    <w:p w:rsidR="00E13144" w:rsidRDefault="001A16CA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9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месяцев 2020 года сотрудниками ОПДН в отношении н</w:t>
      </w:r>
      <w:r>
        <w:rPr>
          <w:rFonts w:ascii="Times New Roman" w:eastAsiaTheme="minorHAnsi" w:hAnsi="Times New Roman"/>
          <w:sz w:val="26"/>
          <w:szCs w:val="26"/>
        </w:rPr>
        <w:t>есовершеннолетних составлено – 7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п</w:t>
      </w:r>
      <w:r>
        <w:rPr>
          <w:rFonts w:ascii="Times New Roman" w:eastAsiaTheme="minorHAnsi" w:hAnsi="Times New Roman"/>
          <w:sz w:val="26"/>
          <w:szCs w:val="26"/>
        </w:rPr>
        <w:t>ротоколов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об админист</w:t>
      </w:r>
      <w:r>
        <w:rPr>
          <w:rFonts w:ascii="Times New Roman" w:eastAsiaTheme="minorHAnsi" w:hAnsi="Times New Roman"/>
          <w:sz w:val="26"/>
          <w:szCs w:val="26"/>
        </w:rPr>
        <w:t>ративных правонарушениях (АППГ-2</w:t>
      </w:r>
      <w:r w:rsidR="00E13144">
        <w:rPr>
          <w:rFonts w:ascii="Times New Roman" w:eastAsiaTheme="minorHAnsi" w:hAnsi="Times New Roman"/>
          <w:sz w:val="26"/>
          <w:szCs w:val="26"/>
        </w:rPr>
        <w:t>1), в отношении законных предст</w:t>
      </w:r>
      <w:r>
        <w:rPr>
          <w:rFonts w:ascii="Times New Roman" w:eastAsiaTheme="minorHAnsi" w:hAnsi="Times New Roman"/>
          <w:sz w:val="26"/>
          <w:szCs w:val="26"/>
        </w:rPr>
        <w:t>авителей несовершеннолетних – 16</w:t>
      </w:r>
      <w:r w:rsidR="00E13144">
        <w:rPr>
          <w:rFonts w:ascii="Times New Roman" w:eastAsiaTheme="minorHAnsi" w:hAnsi="Times New Roman"/>
          <w:sz w:val="26"/>
          <w:szCs w:val="26"/>
        </w:rPr>
        <w:t xml:space="preserve"> протоколов (АППГ – 14).</w:t>
      </w:r>
    </w:p>
    <w:p w:rsidR="00E13144" w:rsidRPr="00241D71" w:rsidRDefault="00E13144" w:rsidP="00241D7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На постоянной основе проводится работа в общеобразовательных организациях, расположенных в непосредственной близости с объектами транспортной инфраструктуры. Обучающимся разъяснена ответственность за совершение различных видов правонарушений, соблюдения правил безопасности при </w:t>
      </w:r>
      <w:r>
        <w:rPr>
          <w:rFonts w:ascii="Times New Roman" w:eastAsiaTheme="minorHAnsi" w:hAnsi="Times New Roman"/>
          <w:sz w:val="26"/>
          <w:szCs w:val="26"/>
        </w:rPr>
        <w:lastRenderedPageBreak/>
        <w:t>нахождении вблизи железной дорог</w:t>
      </w:r>
      <w:r w:rsidR="001A16CA">
        <w:rPr>
          <w:rFonts w:ascii="Times New Roman" w:eastAsiaTheme="minorHAnsi" w:hAnsi="Times New Roman"/>
          <w:sz w:val="26"/>
          <w:szCs w:val="26"/>
        </w:rPr>
        <w:t xml:space="preserve">и. В городе </w:t>
      </w:r>
      <w:proofErr w:type="spellStart"/>
      <w:r w:rsidR="001A16CA">
        <w:rPr>
          <w:rFonts w:ascii="Times New Roman" w:eastAsiaTheme="minorHAnsi" w:hAnsi="Times New Roman"/>
          <w:sz w:val="26"/>
          <w:szCs w:val="26"/>
        </w:rPr>
        <w:t>Пыть-Яхе</w:t>
      </w:r>
      <w:proofErr w:type="spellEnd"/>
      <w:r w:rsidR="001A16CA">
        <w:rPr>
          <w:rFonts w:ascii="Times New Roman" w:eastAsiaTheme="minorHAnsi" w:hAnsi="Times New Roman"/>
          <w:sz w:val="26"/>
          <w:szCs w:val="26"/>
        </w:rPr>
        <w:t xml:space="preserve"> проведено 10</w:t>
      </w:r>
      <w:r>
        <w:rPr>
          <w:rFonts w:ascii="Times New Roman" w:eastAsiaTheme="minorHAnsi" w:hAnsi="Times New Roman"/>
          <w:sz w:val="26"/>
          <w:szCs w:val="26"/>
        </w:rPr>
        <w:t xml:space="preserve"> тематических выступлений.</w:t>
      </w:r>
    </w:p>
    <w:p w:rsidR="00873CF9" w:rsidRPr="00523329" w:rsidRDefault="00873CF9" w:rsidP="00523329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ьно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ки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е,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альное рассмотрение на заседаниях муниципальной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C1B27" w:rsidRPr="00882ADC" w:rsidRDefault="00571182" w:rsidP="0052332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1A16CA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</w:t>
      </w:r>
      <w:proofErr w:type="spellStart"/>
      <w:r w:rsidR="001A16CA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информацию </w:t>
      </w:r>
      <w:proofErr w:type="spellStart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</w:t>
      </w:r>
      <w:r w:rsidR="001A16CA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на транспорте (исх. № 19800 от 07.10</w:t>
      </w:r>
      <w:r w:rsidR="00E13144">
        <w:rPr>
          <w:rFonts w:ascii="Times New Roman" w:eastAsia="Times New Roman" w:hAnsi="Times New Roman"/>
          <w:sz w:val="26"/>
          <w:szCs w:val="26"/>
          <w:lang w:eastAsia="ru-RU"/>
        </w:rPr>
        <w:t>.2020)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882ADC" w:rsidRPr="00882ADC" w:rsidRDefault="00882ADC" w:rsidP="00882ADC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F099B" w:rsidRPr="001A16CA" w:rsidRDefault="00882ADC" w:rsidP="001A16CA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Руководителям </w:t>
      </w:r>
      <w:r w:rsidR="001A16CA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учреждений</w:t>
      </w:r>
      <w:r w:rsidR="001A16CA">
        <w:rPr>
          <w:rFonts w:ascii="Times New Roman" w:eastAsia="Times New Roman" w:hAnsi="Times New Roman"/>
          <w:sz w:val="26"/>
          <w:szCs w:val="26"/>
          <w:lang w:eastAsia="ru-RU"/>
        </w:rPr>
        <w:t xml:space="preserve"> системы профилактики безнадзорности и правонарушений несовершеннолетних направить в срок до 10.12.2020 года предложения для включения в план работы муниципальной комиссии по делам </w:t>
      </w:r>
      <w:r w:rsidR="001A16C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 и защите их прав на 2021 год мероприятий, направленных на снижение подростковой преступности.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1A16CA" w:rsidRPr="001A16CA" w:rsidRDefault="00E730E1" w:rsidP="001A16CA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1A16CA" w:rsidRDefault="001A16CA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Направить в Департамент образования и молодежной политики администрации города </w:t>
      </w:r>
      <w:proofErr w:type="spellStart"/>
      <w:r>
        <w:rPr>
          <w:rFonts w:ascii="Times New Roman" w:hAnsi="Times New Roman"/>
          <w:sz w:val="26"/>
          <w:szCs w:val="24"/>
        </w:rPr>
        <w:t>Пыть-Яха</w:t>
      </w:r>
      <w:proofErr w:type="spellEnd"/>
      <w:r>
        <w:rPr>
          <w:rFonts w:ascii="Times New Roman" w:hAnsi="Times New Roman"/>
          <w:sz w:val="26"/>
          <w:szCs w:val="24"/>
        </w:rPr>
        <w:t xml:space="preserve">, а также в ОМВД России по городу </w:t>
      </w:r>
      <w:proofErr w:type="spellStart"/>
      <w:r>
        <w:rPr>
          <w:rFonts w:ascii="Times New Roman" w:hAnsi="Times New Roman"/>
          <w:sz w:val="26"/>
          <w:szCs w:val="24"/>
        </w:rPr>
        <w:t>Пыть-Ях</w:t>
      </w:r>
      <w:proofErr w:type="spellEnd"/>
      <w:r w:rsidR="002E06A9">
        <w:rPr>
          <w:rFonts w:ascii="Times New Roman" w:hAnsi="Times New Roman"/>
          <w:sz w:val="26"/>
          <w:szCs w:val="24"/>
        </w:rPr>
        <w:t xml:space="preserve"> в срок до 20.11.2020</w:t>
      </w:r>
      <w:r>
        <w:rPr>
          <w:rFonts w:ascii="Times New Roman" w:hAnsi="Times New Roman"/>
          <w:sz w:val="26"/>
          <w:szCs w:val="24"/>
        </w:rPr>
        <w:t xml:space="preserve"> методические рекомендации</w:t>
      </w:r>
      <w:r w:rsidR="002E06A9">
        <w:rPr>
          <w:rFonts w:ascii="Times New Roman" w:hAnsi="Times New Roman"/>
          <w:sz w:val="26"/>
          <w:szCs w:val="24"/>
        </w:rPr>
        <w:t xml:space="preserve"> об организации межведомственного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риска».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2E06A9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  <w:r w:rsidR="002E06A9">
        <w:rPr>
          <w:rFonts w:ascii="Times New Roman" w:hAnsi="Times New Roman"/>
          <w:sz w:val="26"/>
          <w:szCs w:val="24"/>
        </w:rPr>
        <w:t>11</w:t>
      </w:r>
      <w:r w:rsidR="00523329">
        <w:rPr>
          <w:rFonts w:ascii="Times New Roman" w:hAnsi="Times New Roman"/>
          <w:sz w:val="26"/>
          <w:szCs w:val="24"/>
        </w:rPr>
        <w:t>.20</w:t>
      </w:r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А.А. Устинов</w:t>
      </w: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8F099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99B" w:rsidRDefault="00205309" w:rsidP="008F099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F099B" w:rsidRPr="008F099B" w:rsidRDefault="008F099B" w:rsidP="008F099B">
      <w:pPr>
        <w:rPr>
          <w:rFonts w:ascii="Times New Roman" w:hAnsi="Times New Roman"/>
          <w:sz w:val="26"/>
          <w:szCs w:val="26"/>
        </w:rPr>
      </w:pPr>
    </w:p>
    <w:sectPr w:rsidR="008F099B" w:rsidRPr="008F099B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97518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16CA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5309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1D71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06A9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05B"/>
    <w:rsid w:val="003A38FE"/>
    <w:rsid w:val="003A651B"/>
    <w:rsid w:val="003A71A6"/>
    <w:rsid w:val="003B0930"/>
    <w:rsid w:val="003B1FCD"/>
    <w:rsid w:val="003B2B22"/>
    <w:rsid w:val="003B590F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1C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3329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6FF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762A7"/>
    <w:rsid w:val="00684572"/>
    <w:rsid w:val="006946FB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3E2F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D79A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1960"/>
    <w:rsid w:val="00873CF9"/>
    <w:rsid w:val="00876361"/>
    <w:rsid w:val="00877FA2"/>
    <w:rsid w:val="00881625"/>
    <w:rsid w:val="00881FE6"/>
    <w:rsid w:val="00882ADC"/>
    <w:rsid w:val="00886212"/>
    <w:rsid w:val="00890B0B"/>
    <w:rsid w:val="00896997"/>
    <w:rsid w:val="008A6DD0"/>
    <w:rsid w:val="008B3807"/>
    <w:rsid w:val="008C1B27"/>
    <w:rsid w:val="008C3BF5"/>
    <w:rsid w:val="008C5700"/>
    <w:rsid w:val="008C57A0"/>
    <w:rsid w:val="008C6156"/>
    <w:rsid w:val="008D3EC0"/>
    <w:rsid w:val="008D4523"/>
    <w:rsid w:val="008F099B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266E8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5613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2351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06905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72593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144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551D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68F1-90F9-4FD6-9901-71C9DCEA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179</cp:revision>
  <cp:lastPrinted>2020-11-12T04:39:00Z</cp:lastPrinted>
  <dcterms:created xsi:type="dcterms:W3CDTF">2013-06-06T04:46:00Z</dcterms:created>
  <dcterms:modified xsi:type="dcterms:W3CDTF">2020-11-12T04:40:00Z</dcterms:modified>
</cp:coreProperties>
</file>