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BF" w:rsidRDefault="00275A5D" w:rsidP="00B60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8261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Потребителям</w:t>
      </w:r>
      <w:r w:rsidR="00F22534" w:rsidRPr="00E8261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B602BF" w:rsidRDefault="00275A5D" w:rsidP="00B60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61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="00F22534" w:rsidRPr="00E8261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 выбрать безопасную стеклоомывающую жидкость</w:t>
      </w:r>
      <w:r w:rsidRPr="00E8261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B602BF" w:rsidRPr="00B602BF" w:rsidRDefault="00F22534" w:rsidP="00B602B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приближением сезона устойчиво отрицательных те</w:t>
      </w:r>
      <w:r w:rsidR="006F2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мператур воздуха ФБУЗ «Центр гигиены и эпидемиологии по ХМАО-Югре»</w:t>
      </w: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 владельцам автотранспорта внимательно отнестись к выбору стеклоомывающей жидкости – или «</w:t>
      </w:r>
      <w:proofErr w:type="spellStart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незамерзайки</w:t>
      </w:r>
      <w:proofErr w:type="spellEnd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</w:t>
      </w:r>
      <w:proofErr w:type="spellStart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Незамерзайка</w:t>
      </w:r>
      <w:proofErr w:type="spellEnd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должна быть абсолютно безопасной как для водителя автомобиля, так и его пассажиров. При покупке стеклоомывающей жидкости следует обратить внимание на запах средства.</w:t>
      </w:r>
    </w:p>
    <w:p w:rsidR="00F22534" w:rsidRPr="00F22534" w:rsidRDefault="00F22534" w:rsidP="00B602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Зимние </w:t>
      </w:r>
      <w:proofErr w:type="spellStart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стеклоомывающие</w:t>
      </w:r>
      <w:proofErr w:type="spellEnd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жидкости производят из растворов спиртов с водой с добавлением моющих средств, то есть поверхностно-активных веществ (ПАВ), </w:t>
      </w:r>
      <w:proofErr w:type="spellStart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ароматизаторов</w:t>
      </w:r>
      <w:proofErr w:type="spellEnd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красителей.</w:t>
      </w:r>
    </w:p>
    <w:p w:rsidR="00F22534" w:rsidRPr="00F22534" w:rsidRDefault="00F22534" w:rsidP="00B602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</w:t>
      </w:r>
      <w:proofErr w:type="spellStart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стеклоомывающих</w:t>
      </w:r>
      <w:proofErr w:type="spellEnd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жидкостях используют изопропиловый спирт, </w:t>
      </w:r>
      <w:proofErr w:type="spellStart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пропиленгликоли</w:t>
      </w:r>
      <w:proofErr w:type="spellEnd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этиленгликоли. Изопропиловый спирт разрешен к использованию при производстве </w:t>
      </w:r>
      <w:proofErr w:type="spellStart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стеклоомывающих</w:t>
      </w:r>
      <w:proofErr w:type="spellEnd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жидкостей. Он имеет неприятный, резкий запах, напоминающий ацетон, который трудно перебить даже концентрированными отдушками, однако этот спирт не токсичен для человека.</w:t>
      </w:r>
    </w:p>
    <w:p w:rsidR="00F22534" w:rsidRPr="00F22534" w:rsidRDefault="006F2E72" w:rsidP="00B602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22534"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отметить, что </w:t>
      </w:r>
      <w:proofErr w:type="spellStart"/>
      <w:r w:rsidR="00F22534"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стеклоомывающие</w:t>
      </w:r>
      <w:proofErr w:type="spellEnd"/>
      <w:r w:rsidR="00F22534"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жидкости на спиртовой основе содержат непищевые спирты и непригодны для пищевых целей. К сожалению, нелегальные производители используют в стеклоочистителях метиловый спирт.</w:t>
      </w:r>
    </w:p>
    <w:p w:rsidR="00F22534" w:rsidRPr="00F22534" w:rsidRDefault="00F22534" w:rsidP="00B602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Метиловый спирт (метанол) – очень опасное токсическое вещество, по органолептическим свойствам практически не отличается от этилового спирта и, в случае использования в быту, может оказать негативное воздействие на здоровье человека и привести к летальному исходу.</w:t>
      </w:r>
    </w:p>
    <w:p w:rsidR="00F22534" w:rsidRPr="00F22534" w:rsidRDefault="00F22534" w:rsidP="00B602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Метиловый спирт (метанол) – сильный кумулятивный яд, обладающий направленным действием на нервную и сосудистую системы, зрительные нервы, сетчатку глаз.</w:t>
      </w:r>
    </w:p>
    <w:p w:rsidR="00F22534" w:rsidRPr="00F22534" w:rsidRDefault="00F22534" w:rsidP="00B602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Метиловый спирт может вызвать острые отравления со смертельным исходом при ингаляции, абсорбции через неповрежденную кожу, заглатывании, раздражает слизистые оболочки верхних дыхательных путей, и глаз. Повторное длительное воздействие метанола вызывает головокружение, боли в области сердца и печени, приводит к неврастении, вегетососудистой дистонии, ухудшению зрения, заболеваниям органов желудочно-кишечного тракта, верхних дыхательных путей, дерматитам.</w:t>
      </w:r>
    </w:p>
    <w:p w:rsidR="00F22534" w:rsidRPr="00F22534" w:rsidRDefault="00F22534" w:rsidP="00B602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внутрь смертельная доза метанола для человека равна 30 граммам, но тяжелое отравление, сопровождающееся слепотой, может быть вызвано и 5-10 граммами вещества.</w:t>
      </w:r>
    </w:p>
    <w:p w:rsidR="00F22534" w:rsidRPr="00F22534" w:rsidRDefault="00F22534" w:rsidP="00B602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 следует внимательно ознакомиться с маркировкой товара.</w:t>
      </w:r>
    </w:p>
    <w:p w:rsidR="00F22534" w:rsidRPr="00F22534" w:rsidRDefault="00F22534" w:rsidP="00B602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Добросовестные производители указывают логотип компании и все надписи печатают </w:t>
      </w:r>
      <w:proofErr w:type="spellStart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легкочитаемым</w:t>
      </w:r>
      <w:proofErr w:type="spellEnd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шрифтом. Также на этикетках качественной продукции потребитель сможет прочитать инструкцию по применению стеклоомывающей жидкости, дату производства и срок хранения, подробный состав, все предосторожности во время использования и обратный адрес производителя. В случае необходимости потребители имеют право ознакомиться с сертификатом соответствия, который в обязательном порядке должен находиться в месте осуществления торговли.</w:t>
      </w:r>
    </w:p>
    <w:p w:rsidR="00F22534" w:rsidRPr="00F22534" w:rsidRDefault="00F22534" w:rsidP="00B602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на незамерзающую жидкость должно быть оформлено свидетельство о государственной регистрации, копия которого должна храниться у продавца, а также предоставляться производителем с партией отпускаемой продукции.</w:t>
      </w:r>
      <w:r w:rsidR="006F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выданных свидетельствах о государственной регистрации на </w:t>
      </w:r>
      <w:proofErr w:type="spellStart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стеклоомывающие</w:t>
      </w:r>
      <w:proofErr w:type="spellEnd"/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жидкости также можно получить в Реестре свидетельств о государственной регистрации</w:t>
      </w:r>
    </w:p>
    <w:p w:rsidR="0073380B" w:rsidRDefault="0073380B" w:rsidP="00B602B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ФБУЗ «Центр гигиены и эпидемиологии по ХМАО-Югре» настоятельно рекомендует не покупать автомобильную химию вдоль дорог, </w:t>
      </w:r>
      <w:r w:rsidR="006F6C4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приобретать товар</w:t>
      </w:r>
      <w:r w:rsidR="005B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стационарных местах торговли после внимательного ознакомления с маркировкой и информацией о товаре.</w:t>
      </w:r>
      <w:r w:rsidR="006F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применения</w:t>
      </w:r>
      <w:r w:rsidR="006F6C4C" w:rsidRPr="006F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6C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стеклоомывающих</w:t>
      </w:r>
      <w:proofErr w:type="spellEnd"/>
      <w:r w:rsidR="006F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жидкостей ненадлежащего качества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появиться негативные последствия в виде головной боли, тошноты и головокружения.</w:t>
      </w:r>
    </w:p>
    <w:p w:rsidR="008A3A3F" w:rsidRDefault="008A3A3F" w:rsidP="00B602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</w:t>
      </w:r>
    </w:p>
    <w:p w:rsidR="008A3A3F" w:rsidRDefault="008A3A3F" w:rsidP="00B602BF">
      <w:pPr>
        <w:spacing w:line="240" w:lineRule="auto"/>
        <w:ind w:firstLine="709"/>
        <w:contextualSpacing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Согласно ст.4 Закона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РФ от 07.02.1992 N 2300-1 (ред. от 22.12.2020) "О защите прав потребителей", </w:t>
      </w:r>
      <w:r>
        <w:rPr>
          <w:rStyle w:val="blk"/>
          <w:rFonts w:ascii="Times New Roman" w:hAnsi="Times New Roman" w:cs="Times New Roman"/>
          <w:sz w:val="24"/>
          <w:szCs w:val="24"/>
        </w:rPr>
        <w:t>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8A3A3F" w:rsidRPr="008A3A3F" w:rsidRDefault="008A3A3F" w:rsidP="00B602BF">
      <w:pPr>
        <w:spacing w:line="240" w:lineRule="auto"/>
        <w:ind w:firstLine="709"/>
        <w:contextualSpacing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7 Закона РФ «О защите прав потребителей», потребитель имеет право на то, чтобы товар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</w:t>
      </w:r>
    </w:p>
    <w:p w:rsidR="008A3A3F" w:rsidRPr="008A3A3F" w:rsidRDefault="008A3A3F" w:rsidP="00B60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В соответствии со ст.ст.8-10 Закона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РФ от 07.02.1992 N 2300-1 (ред. от 22.12.2020) "О защите прав потребителей", потребитель имеет право на </w:t>
      </w:r>
      <w:r>
        <w:rPr>
          <w:rStyle w:val="hl"/>
          <w:rFonts w:ascii="Times New Roman" w:hAnsi="Times New Roman" w:cs="Times New Roman"/>
          <w:kern w:val="36"/>
          <w:sz w:val="24"/>
          <w:szCs w:val="24"/>
        </w:rPr>
        <w:t>информацию об изготовителе (исполнителе, продавце) и о товарах (работах, услугах),</w:t>
      </w:r>
      <w:r>
        <w:rPr>
          <w:rStyle w:val="a4"/>
          <w:rFonts w:ascii="Times New Roman" w:hAnsi="Times New Roman" w:cs="Times New Roman"/>
          <w:kern w:val="36"/>
          <w:sz w:val="24"/>
          <w:szCs w:val="24"/>
        </w:rPr>
        <w:t xml:space="preserve"> </w:t>
      </w:r>
      <w:r>
        <w:rPr>
          <w:rStyle w:val="hl"/>
          <w:rFonts w:ascii="Times New Roman" w:hAnsi="Times New Roman" w:cs="Times New Roman"/>
          <w:kern w:val="36"/>
          <w:sz w:val="24"/>
          <w:szCs w:val="24"/>
        </w:rPr>
        <w:t xml:space="preserve">информацию об изготовителе (исполнителе, продавце, владельце </w:t>
      </w:r>
      <w:proofErr w:type="spellStart"/>
      <w:r>
        <w:rPr>
          <w:rStyle w:val="hl"/>
          <w:rFonts w:ascii="Times New Roman" w:hAnsi="Times New Roman" w:cs="Times New Roman"/>
          <w:kern w:val="36"/>
          <w:sz w:val="24"/>
          <w:szCs w:val="24"/>
        </w:rPr>
        <w:t>агрегатора</w:t>
      </w:r>
      <w:proofErr w:type="spellEnd"/>
      <w:r>
        <w:rPr>
          <w:rStyle w:val="hl"/>
          <w:rFonts w:ascii="Times New Roman" w:hAnsi="Times New Roman" w:cs="Times New Roman"/>
          <w:kern w:val="36"/>
          <w:sz w:val="24"/>
          <w:szCs w:val="24"/>
        </w:rPr>
        <w:t>), информацию о товарах (работах, услугах).</w:t>
      </w: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доводится до сведения потребителей в технической документации, прилагаемой к товарам на этикетках, маркировкой или иным способом, принятым для отдельных видов товаров.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8A3A3F" w:rsidRDefault="008A3A3F" w:rsidP="00B60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Частью 1 статьи 18 Закона РФ от 07.02.1992г №2300-1 «О защите прав потребителей» установлено:  потребитель в случае обнаружения в товаре недостатков, если они не были оговорены продавцом, по своему выбору вправе</w:t>
      </w:r>
      <w:bookmarkStart w:id="0" w:name="dst15"/>
      <w:bookmarkStart w:id="1" w:name="dst19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отказаться от исполнения договора купли-продажи и потребовать возврата уплаченной за товар суммы.</w:t>
      </w:r>
    </w:p>
    <w:p w:rsidR="008A3A3F" w:rsidRDefault="008A3A3F" w:rsidP="00B602BF">
      <w:pPr>
        <w:spacing w:line="240" w:lineRule="auto"/>
        <w:ind w:firstLine="709"/>
        <w:contextualSpacing/>
        <w:jc w:val="both"/>
        <w:rPr>
          <w:rStyle w:val="hl"/>
          <w:kern w:val="36"/>
        </w:rPr>
      </w:pPr>
      <w:r>
        <w:rPr>
          <w:rStyle w:val="hl"/>
          <w:rFonts w:ascii="Times New Roman" w:hAnsi="Times New Roman" w:cs="Times New Roman"/>
          <w:kern w:val="36"/>
          <w:sz w:val="24"/>
          <w:szCs w:val="24"/>
        </w:rPr>
        <w:t xml:space="preserve">Статья 13 </w:t>
      </w:r>
      <w:r>
        <w:rPr>
          <w:rStyle w:val="blk"/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РФ от 07.02.1992 N 2300-1 (ред. от 22.12.2020) "О защите прав потребителей" устанавливает </w:t>
      </w:r>
      <w:r>
        <w:rPr>
          <w:rStyle w:val="hl"/>
          <w:rFonts w:ascii="Times New Roman" w:hAnsi="Times New Roman" w:cs="Times New Roman"/>
          <w:kern w:val="36"/>
          <w:sz w:val="24"/>
          <w:szCs w:val="24"/>
        </w:rPr>
        <w:t>ответственность изготовителя (исполнителя, продавца, уполномоченной организации или уполномоченного индивидуального предпринимателя, импортера) за нарушение прав потребителей.</w:t>
      </w:r>
    </w:p>
    <w:p w:rsidR="008A3A3F" w:rsidRDefault="008A3A3F" w:rsidP="00B602BF">
      <w:pPr>
        <w:pStyle w:val="ConsPlusNormal"/>
        <w:widowControl/>
        <w:ind w:firstLine="709"/>
        <w:jc w:val="both"/>
      </w:pPr>
      <w:r>
        <w:rPr>
          <w:rStyle w:val="hl"/>
          <w:rFonts w:ascii="Times New Roman" w:hAnsi="Times New Roman" w:cs="Times New Roman"/>
          <w:kern w:val="36"/>
          <w:sz w:val="24"/>
          <w:szCs w:val="24"/>
        </w:rPr>
        <w:t xml:space="preserve">Напоминаем, что, специалисты консультационного пункта </w:t>
      </w:r>
      <w:r>
        <w:rPr>
          <w:rFonts w:ascii="Times New Roman" w:hAnsi="Times New Roman" w:cs="Times New Roman"/>
          <w:sz w:val="24"/>
          <w:szCs w:val="24"/>
        </w:rPr>
        <w:t xml:space="preserve">ФФБУЗ «ЦГиЭ в ХМАО-Югре в г. Нефтеюганске и Нефтеюганском районе и в г. Пыть-Яхе» проводят консультирования граждан по интересующим их вопросам по телефону </w:t>
      </w:r>
      <w:r w:rsidR="00B602BF">
        <w:rPr>
          <w:rFonts w:ascii="Times New Roman" w:hAnsi="Times New Roman" w:cs="Times New Roman"/>
          <w:sz w:val="24"/>
          <w:szCs w:val="24"/>
        </w:rPr>
        <w:t xml:space="preserve">горячей линии 8(3463) 22-63-54 </w:t>
      </w:r>
      <w:r>
        <w:rPr>
          <w:rFonts w:ascii="Times New Roman" w:hAnsi="Times New Roman" w:cs="Times New Roman"/>
          <w:sz w:val="24"/>
          <w:szCs w:val="24"/>
        </w:rPr>
        <w:t>с 9.00 до 18.00, в пятницу с 9.00-17.00</w:t>
      </w:r>
    </w:p>
    <w:p w:rsidR="00F22534" w:rsidRPr="00F22534" w:rsidRDefault="00F22534" w:rsidP="00B602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2B76" w:rsidRDefault="00102B76" w:rsidP="00B602BF">
      <w:pPr>
        <w:spacing w:line="240" w:lineRule="auto"/>
        <w:ind w:firstLine="709"/>
        <w:contextualSpacing/>
        <w:jc w:val="both"/>
      </w:pPr>
    </w:p>
    <w:p w:rsidR="00B602BF" w:rsidRDefault="00B602BF" w:rsidP="00B602BF">
      <w:pPr>
        <w:spacing w:line="240" w:lineRule="auto"/>
        <w:ind w:firstLine="709"/>
        <w:contextualSpacing/>
        <w:jc w:val="both"/>
      </w:pPr>
      <w:bookmarkStart w:id="2" w:name="_GoBack"/>
      <w:bookmarkEnd w:id="2"/>
    </w:p>
    <w:sectPr w:rsidR="00B6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74"/>
    <w:rsid w:val="00102B76"/>
    <w:rsid w:val="00275A5D"/>
    <w:rsid w:val="004D2C74"/>
    <w:rsid w:val="005B3331"/>
    <w:rsid w:val="006F2E72"/>
    <w:rsid w:val="006F6C4C"/>
    <w:rsid w:val="0073380B"/>
    <w:rsid w:val="008A3A3F"/>
    <w:rsid w:val="00B602BF"/>
    <w:rsid w:val="00C80CC6"/>
    <w:rsid w:val="00E8261D"/>
    <w:rsid w:val="00F22534"/>
    <w:rsid w:val="00F6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1AF66-BF98-4269-8232-9BFCA564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22534"/>
  </w:style>
  <w:style w:type="character" w:styleId="a4">
    <w:name w:val="Hyperlink"/>
    <w:basedOn w:val="a0"/>
    <w:uiPriority w:val="99"/>
    <w:semiHidden/>
    <w:unhideWhenUsed/>
    <w:rsid w:val="00F22534"/>
    <w:rPr>
      <w:color w:val="0000FF"/>
      <w:u w:val="single"/>
    </w:rPr>
  </w:style>
  <w:style w:type="paragraph" w:styleId="a5">
    <w:name w:val="No Spacing"/>
    <w:basedOn w:val="a"/>
    <w:uiPriority w:val="1"/>
    <w:qFormat/>
    <w:rsid w:val="00C8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80CC6"/>
    <w:rPr>
      <w:i/>
      <w:iCs/>
    </w:rPr>
  </w:style>
  <w:style w:type="paragraph" w:customStyle="1" w:styleId="ConsPlusNormal">
    <w:name w:val="ConsPlusNormal"/>
    <w:rsid w:val="008A3A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8A3A3F"/>
  </w:style>
  <w:style w:type="character" w:customStyle="1" w:styleId="hl">
    <w:name w:val="hl"/>
    <w:basedOn w:val="a0"/>
    <w:rsid w:val="008A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О.В.</dc:creator>
  <cp:keywords/>
  <dc:description/>
  <cp:lastModifiedBy>Анастасия Келлер</cp:lastModifiedBy>
  <cp:revision>12</cp:revision>
  <dcterms:created xsi:type="dcterms:W3CDTF">2021-10-28T06:41:00Z</dcterms:created>
  <dcterms:modified xsi:type="dcterms:W3CDTF">2021-11-02T10:24:00Z</dcterms:modified>
</cp:coreProperties>
</file>